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5455A" w14:textId="50C61121" w:rsidR="003E4926" w:rsidRPr="003E4926" w:rsidRDefault="003E4926" w:rsidP="003E4926">
      <w:pPr>
        <w:jc w:val="center"/>
        <w:rPr>
          <w:b/>
          <w:bCs/>
          <w:sz w:val="52"/>
          <w:szCs w:val="52"/>
          <w:lang w:val="en-US"/>
        </w:rPr>
      </w:pPr>
      <w:r w:rsidRPr="003E4926">
        <w:rPr>
          <w:b/>
          <w:bCs/>
          <w:sz w:val="52"/>
          <w:szCs w:val="52"/>
          <w:lang w:val="en-US"/>
        </w:rPr>
        <w:t>Writeup hw1</w:t>
      </w:r>
    </w:p>
    <w:p w14:paraId="6CA72E39" w14:textId="1DF805FD" w:rsidR="003E4926" w:rsidRPr="003E4926" w:rsidRDefault="003E4926" w:rsidP="003E4926">
      <w:pPr>
        <w:jc w:val="center"/>
        <w:rPr>
          <w:sz w:val="36"/>
          <w:szCs w:val="36"/>
          <w:lang w:val="en-US"/>
        </w:rPr>
      </w:pPr>
      <w:r w:rsidRPr="003E4926">
        <w:rPr>
          <w:sz w:val="36"/>
          <w:szCs w:val="36"/>
          <w:lang w:val="en-US"/>
        </w:rPr>
        <w:t xml:space="preserve">Submitted by: </w:t>
      </w:r>
      <w:r w:rsidR="00FB5BC8">
        <w:rPr>
          <w:sz w:val="36"/>
          <w:szCs w:val="36"/>
          <w:lang w:val="en-US"/>
        </w:rPr>
        <w:t>Y</w:t>
      </w:r>
      <w:r w:rsidRPr="003E4926">
        <w:rPr>
          <w:sz w:val="36"/>
          <w:szCs w:val="36"/>
          <w:lang w:val="en-US"/>
        </w:rPr>
        <w:t xml:space="preserve">ahav </w:t>
      </w:r>
      <w:r w:rsidR="00FB5BC8">
        <w:rPr>
          <w:sz w:val="36"/>
          <w:szCs w:val="36"/>
          <w:lang w:val="en-US"/>
        </w:rPr>
        <w:t>L</w:t>
      </w:r>
      <w:r w:rsidRPr="003E4926">
        <w:rPr>
          <w:sz w:val="36"/>
          <w:szCs w:val="36"/>
          <w:lang w:val="en-US"/>
        </w:rPr>
        <w:t>azar</w:t>
      </w:r>
    </w:p>
    <w:p w14:paraId="1BEBFA2B" w14:textId="0D7AA823" w:rsidR="003E4926" w:rsidRDefault="003E4926" w:rsidP="003E4926">
      <w:pPr>
        <w:jc w:val="center"/>
        <w:rPr>
          <w:sz w:val="36"/>
          <w:szCs w:val="36"/>
          <w:lang w:val="en-US"/>
        </w:rPr>
      </w:pPr>
      <w:r>
        <w:rPr>
          <w:sz w:val="36"/>
          <w:szCs w:val="36"/>
          <w:lang w:val="en-US"/>
        </w:rPr>
        <w:t xml:space="preserve">ID – </w:t>
      </w:r>
      <w:r w:rsidRPr="003E4926">
        <w:rPr>
          <w:sz w:val="36"/>
          <w:szCs w:val="36"/>
          <w:lang w:val="en-US"/>
        </w:rPr>
        <w:t>213762180</w:t>
      </w:r>
    </w:p>
    <w:p w14:paraId="64E5306E" w14:textId="1DEC81A2" w:rsidR="003E4926" w:rsidRPr="00D22D08" w:rsidRDefault="006F4979" w:rsidP="00D22D08">
      <w:pPr>
        <w:rPr>
          <w:b/>
          <w:bCs/>
          <w:sz w:val="36"/>
          <w:szCs w:val="36"/>
          <w:u w:val="single"/>
          <w:lang w:val="en-US"/>
        </w:rPr>
      </w:pPr>
      <w:r w:rsidRPr="00D22D08">
        <w:rPr>
          <w:b/>
          <w:bCs/>
          <w:sz w:val="36"/>
          <w:szCs w:val="36"/>
          <w:u w:val="single"/>
          <w:lang w:val="en-US"/>
        </w:rPr>
        <w:t>Question</w:t>
      </w:r>
      <w:r w:rsidR="006060AA" w:rsidRPr="00D22D08">
        <w:rPr>
          <w:b/>
          <w:bCs/>
          <w:sz w:val="36"/>
          <w:szCs w:val="36"/>
          <w:u w:val="single"/>
          <w:lang w:val="en-US"/>
        </w:rPr>
        <w:t xml:space="preserve"> 1</w:t>
      </w:r>
    </w:p>
    <w:p w14:paraId="6852298A" w14:textId="3006D93F" w:rsidR="00D72E51" w:rsidRPr="00055B0A" w:rsidRDefault="00D72E51" w:rsidP="00055B0A">
      <w:pPr>
        <w:pStyle w:val="ListParagraph"/>
        <w:numPr>
          <w:ilvl w:val="0"/>
          <w:numId w:val="3"/>
        </w:numPr>
        <w:rPr>
          <w:sz w:val="28"/>
          <w:szCs w:val="28"/>
          <w:lang w:val="en-US"/>
        </w:rPr>
      </w:pPr>
      <w:r w:rsidRPr="00055B0A">
        <w:rPr>
          <w:sz w:val="28"/>
          <w:szCs w:val="28"/>
        </w:rPr>
        <w:t>Based on the output the benign accuracy is 87.5%.</w:t>
      </w:r>
    </w:p>
    <w:p w14:paraId="3D019410" w14:textId="1C0EDB2E" w:rsidR="00D72E51" w:rsidRPr="00055B0A" w:rsidRDefault="00D72E51" w:rsidP="00055B0A">
      <w:pPr>
        <w:pStyle w:val="ListParagraph"/>
        <w:numPr>
          <w:ilvl w:val="0"/>
          <w:numId w:val="3"/>
        </w:numPr>
        <w:rPr>
          <w:sz w:val="28"/>
          <w:szCs w:val="28"/>
          <w:lang w:val="en-US"/>
        </w:rPr>
      </w:pPr>
      <w:r w:rsidRPr="00055B0A">
        <w:rPr>
          <w:sz w:val="28"/>
          <w:szCs w:val="28"/>
        </w:rPr>
        <w:t>From the results</w:t>
      </w:r>
      <w:r w:rsidRPr="00055B0A">
        <w:rPr>
          <w:sz w:val="28"/>
          <w:szCs w:val="28"/>
        </w:rPr>
        <w:t>,</w:t>
      </w:r>
      <w:r w:rsidRPr="00055B0A">
        <w:rPr>
          <w:sz w:val="28"/>
          <w:szCs w:val="28"/>
        </w:rPr>
        <w:t xml:space="preserve"> untargeted success rate: 0.9850, targeted success rate: 0.9400</w:t>
      </w:r>
      <w:r w:rsidRPr="00055B0A">
        <w:rPr>
          <w:sz w:val="28"/>
          <w:szCs w:val="28"/>
        </w:rPr>
        <w:t>.</w:t>
      </w:r>
    </w:p>
    <w:p w14:paraId="3286AE9A" w14:textId="52FA2E3F" w:rsidR="00154FF0" w:rsidRPr="005A0039" w:rsidRDefault="00154FF0" w:rsidP="005A0039">
      <w:pPr>
        <w:pStyle w:val="ListParagraph"/>
        <w:numPr>
          <w:ilvl w:val="0"/>
          <w:numId w:val="3"/>
        </w:numPr>
        <w:rPr>
          <w:sz w:val="28"/>
          <w:szCs w:val="28"/>
          <w:lang w:val="en-US"/>
        </w:rPr>
      </w:pPr>
      <w:r w:rsidRPr="005A0039">
        <w:rPr>
          <w:sz w:val="28"/>
          <w:szCs w:val="28"/>
          <w:lang w:val="en-US"/>
        </w:rPr>
        <w:t xml:space="preserve">vs. White-box: The black-box rates are pretty good, but a bit lower than white-box (which were 98.5%/94.0%). That makes sense </w:t>
      </w:r>
      <w:r w:rsidRPr="005A0039">
        <w:rPr>
          <w:sz w:val="28"/>
          <w:szCs w:val="28"/>
          <w:lang w:val="en-US"/>
        </w:rPr>
        <w:t>that</w:t>
      </w:r>
      <w:r w:rsidRPr="005A0039">
        <w:rPr>
          <w:sz w:val="28"/>
          <w:szCs w:val="28"/>
          <w:lang w:val="en-US"/>
        </w:rPr>
        <w:t xml:space="preserve"> estimating the gradient with NES </w:t>
      </w:r>
      <w:r w:rsidR="0039548F" w:rsidRPr="005A0039">
        <w:rPr>
          <w:sz w:val="28"/>
          <w:szCs w:val="28"/>
          <w:lang w:val="en-US"/>
        </w:rPr>
        <w:t>obviously</w:t>
      </w:r>
      <w:r w:rsidRPr="005A0039">
        <w:rPr>
          <w:sz w:val="28"/>
          <w:szCs w:val="28"/>
          <w:lang w:val="en-US"/>
        </w:rPr>
        <w:t xml:space="preserve"> </w:t>
      </w:r>
      <w:r w:rsidRPr="005A0039">
        <w:rPr>
          <w:sz w:val="28"/>
          <w:szCs w:val="28"/>
          <w:lang w:val="en-US"/>
        </w:rPr>
        <w:t>isn't as good as having the real thing.</w:t>
      </w:r>
    </w:p>
    <w:p w14:paraId="41450D85" w14:textId="3365182C" w:rsidR="008D6ABF" w:rsidRPr="005A0039" w:rsidRDefault="00885CB5" w:rsidP="005A0039">
      <w:pPr>
        <w:pStyle w:val="ListParagraph"/>
        <w:rPr>
          <w:sz w:val="28"/>
          <w:szCs w:val="28"/>
          <w:lang w:val="en-US"/>
        </w:rPr>
      </w:pPr>
      <w:r>
        <w:rPr>
          <w:sz w:val="28"/>
          <w:szCs w:val="28"/>
          <w:lang w:val="en-US"/>
        </w:rPr>
        <w:t xml:space="preserve">Did the </w:t>
      </w:r>
      <w:r w:rsidR="00154FF0" w:rsidRPr="005A0039">
        <w:rPr>
          <w:sz w:val="28"/>
          <w:szCs w:val="28"/>
          <w:lang w:val="en-US"/>
        </w:rPr>
        <w:t>Momentum</w:t>
      </w:r>
      <w:r>
        <w:rPr>
          <w:sz w:val="28"/>
          <w:szCs w:val="28"/>
          <w:lang w:val="en-US"/>
        </w:rPr>
        <w:t xml:space="preserve"> help?</w:t>
      </w:r>
      <w:r w:rsidR="00154FF0" w:rsidRPr="005A0039">
        <w:rPr>
          <w:sz w:val="28"/>
          <w:szCs w:val="28"/>
          <w:lang w:val="en-US"/>
        </w:rPr>
        <w:t xml:space="preserve"> Yeah, momentum definitely helped. It bumped up the success rates a bit for both attack types</w:t>
      </w:r>
      <w:r w:rsidR="00760682" w:rsidRPr="005A0039">
        <w:rPr>
          <w:sz w:val="28"/>
          <w:szCs w:val="28"/>
          <w:lang w:val="en-US"/>
        </w:rPr>
        <w:t xml:space="preserve"> and </w:t>
      </w:r>
      <w:r w:rsidR="00154FF0" w:rsidRPr="005A0039">
        <w:rPr>
          <w:sz w:val="28"/>
          <w:szCs w:val="28"/>
          <w:lang w:val="en-US"/>
        </w:rPr>
        <w:t>it cut down the median queries needed by a lot (like ~1200 fewer for untargeted, ~2800 fewer for targeted</w:t>
      </w:r>
      <w:r w:rsidR="0051117A" w:rsidRPr="005A0039">
        <w:rPr>
          <w:sz w:val="28"/>
          <w:szCs w:val="28"/>
          <w:lang w:val="en-US"/>
        </w:rPr>
        <w:t>,</w:t>
      </w:r>
      <w:r w:rsidR="00154FF0" w:rsidRPr="005A0039">
        <w:rPr>
          <w:sz w:val="28"/>
          <w:szCs w:val="28"/>
          <w:lang w:val="en-US"/>
        </w:rPr>
        <w:t xml:space="preserve"> you can see this in the box plots too). Basically, momentum smooths out the </w:t>
      </w:r>
      <w:r w:rsidR="00F86E22" w:rsidRPr="005A0039">
        <w:rPr>
          <w:sz w:val="28"/>
          <w:szCs w:val="28"/>
          <w:lang w:val="en-US"/>
        </w:rPr>
        <w:t xml:space="preserve">inaccurate </w:t>
      </w:r>
      <w:r w:rsidR="00154FF0" w:rsidRPr="005A0039">
        <w:rPr>
          <w:sz w:val="28"/>
          <w:szCs w:val="28"/>
          <w:lang w:val="en-US"/>
        </w:rPr>
        <w:t>noisy gradient estimates from NES,</w:t>
      </w:r>
      <w:r w:rsidR="00F86E22" w:rsidRPr="005A0039">
        <w:rPr>
          <w:sz w:val="28"/>
          <w:szCs w:val="28"/>
          <w:lang w:val="en-US"/>
        </w:rPr>
        <w:t xml:space="preserve"> helping it to stay in the same general directions and</w:t>
      </w:r>
      <w:r w:rsidR="00154FF0" w:rsidRPr="005A0039">
        <w:rPr>
          <w:sz w:val="28"/>
          <w:szCs w:val="28"/>
          <w:lang w:val="en-US"/>
        </w:rPr>
        <w:t xml:space="preserve"> helping the attack find a working perturbation faster and </w:t>
      </w:r>
      <w:r w:rsidR="00D875A2">
        <w:rPr>
          <w:sz w:val="28"/>
          <w:szCs w:val="28"/>
          <w:lang w:val="en-US"/>
        </w:rPr>
        <w:t>better</w:t>
      </w:r>
      <w:r w:rsidR="00F86E22" w:rsidRPr="005A0039">
        <w:rPr>
          <w:sz w:val="28"/>
          <w:szCs w:val="28"/>
          <w:lang w:val="en-US"/>
        </w:rPr>
        <w:t>.</w:t>
      </w:r>
    </w:p>
    <w:p w14:paraId="55CB8D84" w14:textId="22D8F824" w:rsidR="00D330D2" w:rsidRPr="00236A09" w:rsidRDefault="00D330D2" w:rsidP="00D330D2">
      <w:pPr>
        <w:ind w:left="360"/>
        <w:rPr>
          <w:b/>
          <w:bCs/>
          <w:sz w:val="36"/>
          <w:szCs w:val="36"/>
          <w:lang w:val="en-US"/>
        </w:rPr>
      </w:pPr>
      <w:r w:rsidRPr="00236A09">
        <w:rPr>
          <w:b/>
          <w:bCs/>
          <w:sz w:val="36"/>
          <w:szCs w:val="36"/>
          <w:lang w:val="en-US"/>
        </w:rPr>
        <w:t xml:space="preserve">The </w:t>
      </w:r>
      <w:r w:rsidR="00154FF0" w:rsidRPr="00236A09">
        <w:rPr>
          <w:b/>
          <w:bCs/>
          <w:sz w:val="36"/>
          <w:szCs w:val="36"/>
          <w:lang w:val="en-US"/>
        </w:rPr>
        <w:t xml:space="preserve">raw </w:t>
      </w:r>
      <w:r w:rsidR="001D7909" w:rsidRPr="00236A09">
        <w:rPr>
          <w:b/>
          <w:bCs/>
          <w:sz w:val="36"/>
          <w:szCs w:val="36"/>
          <w:lang w:val="en-US"/>
        </w:rPr>
        <w:t xml:space="preserve">main_a.py </w:t>
      </w:r>
      <w:r w:rsidRPr="00236A09">
        <w:rPr>
          <w:b/>
          <w:bCs/>
          <w:sz w:val="36"/>
          <w:szCs w:val="36"/>
          <w:lang w:val="en-US"/>
        </w:rPr>
        <w:t>results:</w:t>
      </w:r>
    </w:p>
    <w:p w14:paraId="36104F68" w14:textId="77777777" w:rsidR="00D330D2" w:rsidRPr="00D330D2" w:rsidRDefault="00D330D2" w:rsidP="00BA392A">
      <w:pPr>
        <w:spacing w:after="100" w:line="240" w:lineRule="auto"/>
        <w:ind w:left="357"/>
        <w:rPr>
          <w:sz w:val="28"/>
          <w:szCs w:val="28"/>
          <w:lang w:val="en-US"/>
        </w:rPr>
      </w:pPr>
      <w:r w:rsidRPr="00D330D2">
        <w:rPr>
          <w:sz w:val="28"/>
          <w:szCs w:val="28"/>
          <w:lang w:val="en-US"/>
        </w:rPr>
        <w:t>The test accuracy of the model is: 0.8750</w:t>
      </w:r>
    </w:p>
    <w:p w14:paraId="2AC31A01" w14:textId="77777777" w:rsidR="00D330D2" w:rsidRPr="00D330D2" w:rsidRDefault="00D330D2" w:rsidP="00BA392A">
      <w:pPr>
        <w:spacing w:after="100" w:line="240" w:lineRule="auto"/>
        <w:ind w:left="357"/>
        <w:rPr>
          <w:sz w:val="28"/>
          <w:szCs w:val="28"/>
          <w:lang w:val="en-US"/>
        </w:rPr>
      </w:pPr>
      <w:r w:rsidRPr="00D330D2">
        <w:rPr>
          <w:sz w:val="28"/>
          <w:szCs w:val="28"/>
          <w:lang w:val="en-US"/>
        </w:rPr>
        <w:t>White-box attack:</w:t>
      </w:r>
    </w:p>
    <w:p w14:paraId="19C96E4F" w14:textId="77777777" w:rsidR="00D330D2" w:rsidRPr="00D330D2" w:rsidRDefault="00D330D2" w:rsidP="00BA392A">
      <w:pPr>
        <w:spacing w:after="100" w:line="240" w:lineRule="auto"/>
        <w:ind w:left="357"/>
        <w:rPr>
          <w:sz w:val="28"/>
          <w:szCs w:val="28"/>
          <w:lang w:val="en-US"/>
        </w:rPr>
      </w:pPr>
      <w:r w:rsidRPr="00D330D2">
        <w:rPr>
          <w:sz w:val="28"/>
          <w:szCs w:val="28"/>
          <w:lang w:val="en-US"/>
        </w:rPr>
        <w:t xml:space="preserve">        - untargeted success rate: 0.9850</w:t>
      </w:r>
    </w:p>
    <w:p w14:paraId="5F998D49" w14:textId="77777777" w:rsidR="00D330D2" w:rsidRPr="00D330D2" w:rsidRDefault="00D330D2" w:rsidP="00BA392A">
      <w:pPr>
        <w:spacing w:after="100" w:line="240" w:lineRule="auto"/>
        <w:ind w:left="357"/>
        <w:rPr>
          <w:sz w:val="28"/>
          <w:szCs w:val="28"/>
          <w:lang w:val="en-US"/>
        </w:rPr>
      </w:pPr>
      <w:r w:rsidRPr="00D330D2">
        <w:rPr>
          <w:sz w:val="28"/>
          <w:szCs w:val="28"/>
          <w:lang w:val="en-US"/>
        </w:rPr>
        <w:t xml:space="preserve">        - targeted success rate: 0.9400</w:t>
      </w:r>
    </w:p>
    <w:p w14:paraId="20CE1964" w14:textId="77777777" w:rsidR="00D330D2" w:rsidRPr="00D330D2" w:rsidRDefault="00D330D2" w:rsidP="00BA392A">
      <w:pPr>
        <w:spacing w:after="100" w:line="240" w:lineRule="auto"/>
        <w:ind w:left="357"/>
        <w:rPr>
          <w:sz w:val="28"/>
          <w:szCs w:val="28"/>
          <w:lang w:val="en-US"/>
        </w:rPr>
      </w:pPr>
      <w:r w:rsidRPr="00D330D2">
        <w:rPr>
          <w:sz w:val="28"/>
          <w:szCs w:val="28"/>
          <w:lang w:val="en-US"/>
        </w:rPr>
        <w:t>Untargeted black-box attack (momentum=0.00):</w:t>
      </w:r>
    </w:p>
    <w:p w14:paraId="1DB0CC13" w14:textId="77777777" w:rsidR="00D330D2" w:rsidRPr="00D330D2" w:rsidRDefault="00D330D2" w:rsidP="00BA392A">
      <w:pPr>
        <w:spacing w:after="100" w:line="240" w:lineRule="auto"/>
        <w:ind w:left="357"/>
        <w:rPr>
          <w:sz w:val="28"/>
          <w:szCs w:val="28"/>
          <w:lang w:val="en-US"/>
        </w:rPr>
      </w:pPr>
      <w:r w:rsidRPr="00D330D2">
        <w:rPr>
          <w:sz w:val="28"/>
          <w:szCs w:val="28"/>
          <w:lang w:val="en-US"/>
        </w:rPr>
        <w:t xml:space="preserve">        - success rate: 0.9250</w:t>
      </w:r>
    </w:p>
    <w:p w14:paraId="2291B7F7" w14:textId="77777777" w:rsidR="00D330D2" w:rsidRPr="00D330D2" w:rsidRDefault="00D330D2" w:rsidP="00BA392A">
      <w:pPr>
        <w:spacing w:after="100" w:line="240" w:lineRule="auto"/>
        <w:ind w:left="357"/>
        <w:rPr>
          <w:sz w:val="28"/>
          <w:szCs w:val="28"/>
          <w:lang w:val="en-US"/>
        </w:rPr>
      </w:pPr>
      <w:r w:rsidRPr="00D330D2">
        <w:rPr>
          <w:sz w:val="28"/>
          <w:szCs w:val="28"/>
          <w:lang w:val="en-US"/>
        </w:rPr>
        <w:t xml:space="preserve">        - median(# queries): 3630.0</w:t>
      </w:r>
    </w:p>
    <w:p w14:paraId="4B4B4803" w14:textId="77777777" w:rsidR="00D330D2" w:rsidRPr="00D330D2" w:rsidRDefault="00D330D2" w:rsidP="00BA392A">
      <w:pPr>
        <w:spacing w:after="100" w:line="240" w:lineRule="auto"/>
        <w:ind w:left="357"/>
        <w:rPr>
          <w:sz w:val="28"/>
          <w:szCs w:val="28"/>
          <w:lang w:val="en-US"/>
        </w:rPr>
      </w:pPr>
      <w:r w:rsidRPr="00D330D2">
        <w:rPr>
          <w:sz w:val="28"/>
          <w:szCs w:val="28"/>
          <w:lang w:val="en-US"/>
        </w:rPr>
        <w:t>Targeted black-box attack (momentum=0.00):</w:t>
      </w:r>
    </w:p>
    <w:p w14:paraId="2216674B" w14:textId="77777777" w:rsidR="00D330D2" w:rsidRPr="00D330D2" w:rsidRDefault="00D330D2" w:rsidP="00BA392A">
      <w:pPr>
        <w:spacing w:after="100" w:line="240" w:lineRule="auto"/>
        <w:ind w:left="357"/>
        <w:rPr>
          <w:sz w:val="28"/>
          <w:szCs w:val="28"/>
          <w:lang w:val="en-US"/>
        </w:rPr>
      </w:pPr>
      <w:r w:rsidRPr="00D330D2">
        <w:rPr>
          <w:sz w:val="28"/>
          <w:szCs w:val="28"/>
          <w:lang w:val="en-US"/>
        </w:rPr>
        <w:t xml:space="preserve">        - success rate: 0.7750</w:t>
      </w:r>
    </w:p>
    <w:p w14:paraId="508577AB" w14:textId="77777777" w:rsidR="00D330D2" w:rsidRPr="00D330D2" w:rsidRDefault="00D330D2" w:rsidP="00BA392A">
      <w:pPr>
        <w:spacing w:after="100" w:line="240" w:lineRule="auto"/>
        <w:ind w:left="357"/>
        <w:rPr>
          <w:sz w:val="28"/>
          <w:szCs w:val="28"/>
          <w:lang w:val="en-US"/>
        </w:rPr>
      </w:pPr>
      <w:r w:rsidRPr="00D330D2">
        <w:rPr>
          <w:sz w:val="28"/>
          <w:szCs w:val="28"/>
          <w:lang w:val="en-US"/>
        </w:rPr>
        <w:t xml:space="preserve">        - median(# queries): 6850.0</w:t>
      </w:r>
    </w:p>
    <w:p w14:paraId="2B4CC9A4" w14:textId="77777777" w:rsidR="00D330D2" w:rsidRPr="00D330D2" w:rsidRDefault="00D330D2" w:rsidP="00BA392A">
      <w:pPr>
        <w:spacing w:after="100" w:line="240" w:lineRule="auto"/>
        <w:ind w:left="357"/>
        <w:rPr>
          <w:sz w:val="28"/>
          <w:szCs w:val="28"/>
          <w:lang w:val="en-US"/>
        </w:rPr>
      </w:pPr>
      <w:r w:rsidRPr="00D330D2">
        <w:rPr>
          <w:sz w:val="28"/>
          <w:szCs w:val="28"/>
          <w:lang w:val="en-US"/>
        </w:rPr>
        <w:t>Untargeted black-box attack (momentum=0.90):</w:t>
      </w:r>
    </w:p>
    <w:p w14:paraId="3BE06F58" w14:textId="77777777" w:rsidR="00D330D2" w:rsidRPr="00D330D2" w:rsidRDefault="00D330D2" w:rsidP="00BA392A">
      <w:pPr>
        <w:spacing w:after="100" w:line="240" w:lineRule="auto"/>
        <w:ind w:left="357"/>
        <w:rPr>
          <w:sz w:val="28"/>
          <w:szCs w:val="28"/>
          <w:lang w:val="en-US"/>
        </w:rPr>
      </w:pPr>
      <w:r w:rsidRPr="00D330D2">
        <w:rPr>
          <w:sz w:val="28"/>
          <w:szCs w:val="28"/>
          <w:lang w:val="en-US"/>
        </w:rPr>
        <w:lastRenderedPageBreak/>
        <w:t xml:space="preserve">        - success rate: 0.9650</w:t>
      </w:r>
    </w:p>
    <w:p w14:paraId="2C1C69D9" w14:textId="77777777" w:rsidR="00D330D2" w:rsidRPr="00D330D2" w:rsidRDefault="00D330D2" w:rsidP="00BA392A">
      <w:pPr>
        <w:spacing w:after="100" w:line="240" w:lineRule="auto"/>
        <w:ind w:left="357"/>
        <w:rPr>
          <w:sz w:val="28"/>
          <w:szCs w:val="28"/>
          <w:lang w:val="en-US"/>
        </w:rPr>
      </w:pPr>
      <w:r w:rsidRPr="00D330D2">
        <w:rPr>
          <w:sz w:val="28"/>
          <w:szCs w:val="28"/>
          <w:lang w:val="en-US"/>
        </w:rPr>
        <w:t xml:space="preserve">        - median(# queries): 2450.0</w:t>
      </w:r>
    </w:p>
    <w:p w14:paraId="59156C5E" w14:textId="77777777" w:rsidR="00D330D2" w:rsidRPr="00D330D2" w:rsidRDefault="00D330D2" w:rsidP="00BA392A">
      <w:pPr>
        <w:spacing w:after="100" w:line="240" w:lineRule="auto"/>
        <w:ind w:left="357"/>
        <w:rPr>
          <w:sz w:val="28"/>
          <w:szCs w:val="28"/>
          <w:lang w:val="en-US"/>
        </w:rPr>
      </w:pPr>
      <w:r w:rsidRPr="00D330D2">
        <w:rPr>
          <w:sz w:val="28"/>
          <w:szCs w:val="28"/>
          <w:lang w:val="en-US"/>
        </w:rPr>
        <w:t>Targeted black-box attack (momentum=0.90):</w:t>
      </w:r>
    </w:p>
    <w:p w14:paraId="25EB3761" w14:textId="77777777" w:rsidR="00D330D2" w:rsidRPr="00D330D2" w:rsidRDefault="00D330D2" w:rsidP="00BA392A">
      <w:pPr>
        <w:spacing w:after="100" w:line="240" w:lineRule="auto"/>
        <w:ind w:left="357"/>
        <w:rPr>
          <w:sz w:val="28"/>
          <w:szCs w:val="28"/>
          <w:lang w:val="en-US"/>
        </w:rPr>
      </w:pPr>
      <w:r w:rsidRPr="00D330D2">
        <w:rPr>
          <w:sz w:val="28"/>
          <w:szCs w:val="28"/>
          <w:lang w:val="en-US"/>
        </w:rPr>
        <w:t xml:space="preserve">        - success rate: 0.8450</w:t>
      </w:r>
    </w:p>
    <w:p w14:paraId="362B721C" w14:textId="3BC55BB6" w:rsidR="00AF6444" w:rsidRDefault="00D330D2" w:rsidP="00AF6444">
      <w:pPr>
        <w:spacing w:after="100" w:line="240" w:lineRule="auto"/>
        <w:ind w:left="357"/>
        <w:rPr>
          <w:sz w:val="28"/>
          <w:szCs w:val="28"/>
          <w:lang w:val="en-US"/>
        </w:rPr>
      </w:pPr>
      <w:r w:rsidRPr="00D330D2">
        <w:rPr>
          <w:sz w:val="28"/>
          <w:szCs w:val="28"/>
          <w:lang w:val="en-US"/>
        </w:rPr>
        <w:t xml:space="preserve">        - median(# queries): 4050.0</w:t>
      </w:r>
    </w:p>
    <w:p w14:paraId="51D2A39D" w14:textId="7DBB1B61" w:rsidR="00236A09" w:rsidRPr="003C5957" w:rsidRDefault="00236A09" w:rsidP="00236A09">
      <w:pPr>
        <w:spacing w:after="120" w:line="240" w:lineRule="auto"/>
        <w:ind w:left="357"/>
        <w:rPr>
          <w:b/>
          <w:bCs/>
          <w:sz w:val="36"/>
          <w:szCs w:val="36"/>
          <w:lang w:val="en-US"/>
        </w:rPr>
      </w:pPr>
      <w:r w:rsidRPr="003C5957">
        <w:rPr>
          <w:b/>
          <w:bCs/>
          <w:sz w:val="36"/>
          <w:szCs w:val="36"/>
          <w:lang w:val="en-US"/>
        </w:rPr>
        <w:t>The graphs:</w:t>
      </w:r>
    </w:p>
    <w:p w14:paraId="14FD6AEF" w14:textId="50FFC40B" w:rsidR="00D330D2" w:rsidRPr="00693872" w:rsidRDefault="0050332B" w:rsidP="00693872">
      <w:pPr>
        <w:spacing w:line="240" w:lineRule="auto"/>
        <w:ind w:left="360"/>
        <w:rPr>
          <w:sz w:val="28"/>
          <w:szCs w:val="28"/>
          <w:lang w:val="en-US"/>
        </w:rPr>
      </w:pPr>
      <w:r>
        <w:rPr>
          <w:noProof/>
          <w:sz w:val="28"/>
          <w:szCs w:val="28"/>
          <w:lang w:val="en-US"/>
        </w:rPr>
        <w:drawing>
          <wp:inline distT="0" distB="0" distL="0" distR="0" wp14:anchorId="7F10C165" wp14:editId="452CD4DB">
            <wp:extent cx="4686300" cy="3516674"/>
            <wp:effectExtent l="0" t="0" r="0" b="7620"/>
            <wp:docPr id="299071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9802" cy="3519302"/>
                    </a:xfrm>
                    <a:prstGeom prst="rect">
                      <a:avLst/>
                    </a:prstGeom>
                    <a:noFill/>
                    <a:ln>
                      <a:noFill/>
                    </a:ln>
                  </pic:spPr>
                </pic:pic>
              </a:graphicData>
            </a:graphic>
          </wp:inline>
        </w:drawing>
      </w:r>
      <w:r w:rsidR="00693872">
        <w:rPr>
          <w:noProof/>
          <w:sz w:val="28"/>
          <w:szCs w:val="28"/>
          <w:lang w:val="en-US"/>
        </w:rPr>
        <w:drawing>
          <wp:inline distT="0" distB="0" distL="0" distR="0" wp14:anchorId="71B5C19D" wp14:editId="1AC838A0">
            <wp:extent cx="4733925" cy="3552413"/>
            <wp:effectExtent l="0" t="0" r="0" b="0"/>
            <wp:docPr id="208687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1683" cy="3558234"/>
                    </a:xfrm>
                    <a:prstGeom prst="rect">
                      <a:avLst/>
                    </a:prstGeom>
                    <a:noFill/>
                    <a:ln>
                      <a:noFill/>
                    </a:ln>
                  </pic:spPr>
                </pic:pic>
              </a:graphicData>
            </a:graphic>
          </wp:inline>
        </w:drawing>
      </w:r>
    </w:p>
    <w:p w14:paraId="5AAF656F" w14:textId="3235D4F2" w:rsidR="00D330D2" w:rsidRDefault="007D4FA7" w:rsidP="007D4FA7">
      <w:pPr>
        <w:rPr>
          <w:b/>
          <w:bCs/>
          <w:sz w:val="36"/>
          <w:szCs w:val="36"/>
          <w:u w:val="single"/>
          <w:lang w:val="en-US"/>
        </w:rPr>
      </w:pPr>
      <w:r w:rsidRPr="00D22D08">
        <w:rPr>
          <w:b/>
          <w:bCs/>
          <w:sz w:val="36"/>
          <w:szCs w:val="36"/>
          <w:u w:val="single"/>
          <w:lang w:val="en-US"/>
        </w:rPr>
        <w:lastRenderedPageBreak/>
        <w:t xml:space="preserve">Question </w:t>
      </w:r>
      <w:r>
        <w:rPr>
          <w:b/>
          <w:bCs/>
          <w:sz w:val="36"/>
          <w:szCs w:val="36"/>
          <w:u w:val="single"/>
          <w:lang w:val="en-US"/>
        </w:rPr>
        <w:t>2</w:t>
      </w:r>
    </w:p>
    <w:p w14:paraId="794130B4" w14:textId="32103380" w:rsidR="001A2AC2" w:rsidRPr="001A2AC2" w:rsidRDefault="002166D0" w:rsidP="000D0D45">
      <w:pPr>
        <w:rPr>
          <w:sz w:val="28"/>
          <w:szCs w:val="28"/>
        </w:rPr>
      </w:pPr>
      <w:r>
        <w:rPr>
          <w:sz w:val="28"/>
          <w:szCs w:val="28"/>
        </w:rPr>
        <w:t>On the s</w:t>
      </w:r>
      <w:r w:rsidR="001A2AC2" w:rsidRPr="001A2AC2">
        <w:rPr>
          <w:sz w:val="28"/>
          <w:szCs w:val="28"/>
        </w:rPr>
        <w:t xml:space="preserve">ingle </w:t>
      </w:r>
      <w:r>
        <w:rPr>
          <w:sz w:val="28"/>
          <w:szCs w:val="28"/>
        </w:rPr>
        <w:t>m</w:t>
      </w:r>
      <w:r w:rsidR="001A2AC2" w:rsidRPr="001A2AC2">
        <w:rPr>
          <w:sz w:val="28"/>
          <w:szCs w:val="28"/>
        </w:rPr>
        <w:t xml:space="preserve">odel </w:t>
      </w:r>
      <w:r>
        <w:rPr>
          <w:sz w:val="28"/>
          <w:szCs w:val="28"/>
        </w:rPr>
        <w:t>t</w:t>
      </w:r>
      <w:r w:rsidR="001A2AC2" w:rsidRPr="001A2AC2">
        <w:rPr>
          <w:sz w:val="28"/>
          <w:szCs w:val="28"/>
        </w:rPr>
        <w:t>ransfer</w:t>
      </w:r>
      <w:r>
        <w:rPr>
          <w:sz w:val="28"/>
          <w:szCs w:val="28"/>
        </w:rPr>
        <w:t>,</w:t>
      </w:r>
      <w:r w:rsidR="001A2AC2" w:rsidRPr="001A2AC2">
        <w:rPr>
          <w:sz w:val="28"/>
          <w:szCs w:val="28"/>
        </w:rPr>
        <w:t xml:space="preserve"> </w:t>
      </w:r>
      <w:r>
        <w:rPr>
          <w:sz w:val="28"/>
          <w:szCs w:val="28"/>
        </w:rPr>
        <w:t>u</w:t>
      </w:r>
      <w:r w:rsidR="001A2AC2" w:rsidRPr="001A2AC2">
        <w:rPr>
          <w:sz w:val="28"/>
          <w:szCs w:val="28"/>
        </w:rPr>
        <w:t xml:space="preserve">ntargeted attacks transferred okay (50-70% success), while targeted attacks transferred pretty badly (25-42%). </w:t>
      </w:r>
      <w:r w:rsidR="00587F2D">
        <w:rPr>
          <w:sz w:val="28"/>
          <w:szCs w:val="28"/>
        </w:rPr>
        <w:t>That makes sense cause</w:t>
      </w:r>
      <w:r w:rsidR="001A2AC2" w:rsidRPr="001A2AC2">
        <w:rPr>
          <w:sz w:val="28"/>
          <w:szCs w:val="28"/>
        </w:rPr>
        <w:t xml:space="preserve"> targeted attacks are usually more model</w:t>
      </w:r>
      <w:r w:rsidR="0001419B">
        <w:rPr>
          <w:sz w:val="28"/>
          <w:szCs w:val="28"/>
        </w:rPr>
        <w:t xml:space="preserve"> </w:t>
      </w:r>
      <w:r w:rsidR="001A2AC2" w:rsidRPr="001A2AC2">
        <w:rPr>
          <w:sz w:val="28"/>
          <w:szCs w:val="28"/>
        </w:rPr>
        <w:t>specific.</w:t>
      </w:r>
    </w:p>
    <w:p w14:paraId="381C7DA3" w14:textId="3C9BAA44" w:rsidR="001A2AC2" w:rsidRPr="001A2AC2" w:rsidRDefault="000D0D45" w:rsidP="00127F58">
      <w:pPr>
        <w:rPr>
          <w:sz w:val="28"/>
          <w:szCs w:val="28"/>
        </w:rPr>
      </w:pPr>
      <w:r>
        <w:rPr>
          <w:sz w:val="28"/>
          <w:szCs w:val="28"/>
        </w:rPr>
        <w:t>Did the e</w:t>
      </w:r>
      <w:r w:rsidR="001A2AC2" w:rsidRPr="001A2AC2">
        <w:rPr>
          <w:sz w:val="28"/>
          <w:szCs w:val="28"/>
        </w:rPr>
        <w:t xml:space="preserve">nsemble </w:t>
      </w:r>
      <w:r>
        <w:rPr>
          <w:sz w:val="28"/>
          <w:szCs w:val="28"/>
        </w:rPr>
        <w:t>i</w:t>
      </w:r>
      <w:r w:rsidR="001A2AC2" w:rsidRPr="001A2AC2">
        <w:rPr>
          <w:sz w:val="28"/>
          <w:szCs w:val="28"/>
        </w:rPr>
        <w:t>mprovement</w:t>
      </w:r>
      <w:r>
        <w:rPr>
          <w:sz w:val="28"/>
          <w:szCs w:val="28"/>
        </w:rPr>
        <w:t xml:space="preserve"> helped?</w:t>
      </w:r>
      <w:r w:rsidR="001A2AC2" w:rsidRPr="001A2AC2">
        <w:rPr>
          <w:sz w:val="28"/>
          <w:szCs w:val="28"/>
        </w:rPr>
        <w:t xml:space="preserve"> Yep, the ensemble attack worked better for transfer. Untargeted went up to 74.0% (from a max of 70% single) and targeted went up to 50.0% (from a max of 42% single) when attacking model 0.</w:t>
      </w:r>
      <w:r w:rsidR="00127F58">
        <w:rPr>
          <w:sz w:val="28"/>
          <w:szCs w:val="28"/>
        </w:rPr>
        <w:t xml:space="preserve"> It happened b</w:t>
      </w:r>
      <w:r w:rsidR="001A2AC2" w:rsidRPr="001A2AC2">
        <w:rPr>
          <w:sz w:val="28"/>
          <w:szCs w:val="28"/>
        </w:rPr>
        <w:t>ecause attacking multiple models at once (the ensemble) makes the attack focus on more general weaknesses, which are more likely to exist in the target model too.</w:t>
      </w:r>
      <w:r w:rsidR="00BF3FC2">
        <w:rPr>
          <w:sz w:val="28"/>
          <w:szCs w:val="28"/>
        </w:rPr>
        <w:t xml:space="preserve"> And if the weakness worked on more models its more likely to work on ours as well if they trained on the same dataset cause it may have something to do with the dataset weaknesses.</w:t>
      </w:r>
    </w:p>
    <w:p w14:paraId="205DDBF7" w14:textId="48CF6AD5" w:rsidR="00304EFD" w:rsidRPr="003C5957" w:rsidRDefault="00304EFD" w:rsidP="004712EE">
      <w:pPr>
        <w:rPr>
          <w:b/>
          <w:bCs/>
          <w:sz w:val="36"/>
          <w:szCs w:val="36"/>
          <w:lang w:val="en-US"/>
        </w:rPr>
      </w:pPr>
      <w:r w:rsidRPr="003C5957">
        <w:rPr>
          <w:b/>
          <w:bCs/>
          <w:sz w:val="36"/>
          <w:szCs w:val="36"/>
          <w:lang w:val="en-US"/>
        </w:rPr>
        <w:t xml:space="preserve">The </w:t>
      </w:r>
      <w:r w:rsidR="003C5957" w:rsidRPr="003C5957">
        <w:rPr>
          <w:b/>
          <w:bCs/>
          <w:sz w:val="36"/>
          <w:szCs w:val="36"/>
          <w:lang w:val="en-US"/>
        </w:rPr>
        <w:t xml:space="preserve">raw </w:t>
      </w:r>
      <w:r w:rsidR="001D7909" w:rsidRPr="003C5957">
        <w:rPr>
          <w:b/>
          <w:bCs/>
          <w:sz w:val="36"/>
          <w:szCs w:val="36"/>
          <w:lang w:val="en-US"/>
        </w:rPr>
        <w:t xml:space="preserve">main_b.py </w:t>
      </w:r>
      <w:r w:rsidRPr="003C5957">
        <w:rPr>
          <w:b/>
          <w:bCs/>
          <w:sz w:val="36"/>
          <w:szCs w:val="36"/>
          <w:lang w:val="en-US"/>
        </w:rPr>
        <w:t>results:</w:t>
      </w:r>
    </w:p>
    <w:p w14:paraId="06090DC2" w14:textId="77777777" w:rsidR="00304EFD" w:rsidRPr="00304EFD" w:rsidRDefault="00304EFD" w:rsidP="004712EE">
      <w:pPr>
        <w:spacing w:line="240" w:lineRule="auto"/>
        <w:rPr>
          <w:sz w:val="28"/>
          <w:szCs w:val="28"/>
          <w:lang w:val="en-US"/>
        </w:rPr>
      </w:pPr>
      <w:r w:rsidRPr="00304EFD">
        <w:rPr>
          <w:sz w:val="28"/>
          <w:szCs w:val="28"/>
          <w:lang w:val="en-US"/>
        </w:rPr>
        <w:t>Test accuracy of model 0: 0.8750</w:t>
      </w:r>
    </w:p>
    <w:p w14:paraId="246182A0" w14:textId="77777777" w:rsidR="00304EFD" w:rsidRPr="00304EFD" w:rsidRDefault="00304EFD" w:rsidP="004712EE">
      <w:pPr>
        <w:spacing w:line="240" w:lineRule="auto"/>
        <w:rPr>
          <w:sz w:val="28"/>
          <w:szCs w:val="28"/>
          <w:lang w:val="en-US"/>
        </w:rPr>
      </w:pPr>
      <w:r w:rsidRPr="00304EFD">
        <w:rPr>
          <w:sz w:val="28"/>
          <w:szCs w:val="28"/>
          <w:lang w:val="en-US"/>
        </w:rPr>
        <w:t>Test accuracy of model 1: 0.8250</w:t>
      </w:r>
    </w:p>
    <w:p w14:paraId="4BDD01FA" w14:textId="77777777" w:rsidR="00304EFD" w:rsidRPr="00304EFD" w:rsidRDefault="00304EFD" w:rsidP="004712EE">
      <w:pPr>
        <w:spacing w:line="240" w:lineRule="auto"/>
        <w:rPr>
          <w:sz w:val="28"/>
          <w:szCs w:val="28"/>
          <w:lang w:val="en-US"/>
        </w:rPr>
      </w:pPr>
      <w:r w:rsidRPr="00304EFD">
        <w:rPr>
          <w:sz w:val="28"/>
          <w:szCs w:val="28"/>
          <w:lang w:val="en-US"/>
        </w:rPr>
        <w:t>Test accuracy of model 2: 0.7900</w:t>
      </w:r>
    </w:p>
    <w:p w14:paraId="78A1A317" w14:textId="77777777" w:rsidR="00304EFD" w:rsidRPr="00304EFD" w:rsidRDefault="00304EFD" w:rsidP="004712EE">
      <w:pPr>
        <w:spacing w:line="240" w:lineRule="auto"/>
        <w:rPr>
          <w:sz w:val="28"/>
          <w:szCs w:val="28"/>
          <w:lang w:val="en-US"/>
        </w:rPr>
      </w:pPr>
      <w:r w:rsidRPr="00304EFD">
        <w:rPr>
          <w:sz w:val="28"/>
          <w:szCs w:val="28"/>
          <w:lang w:val="en-US"/>
        </w:rPr>
        <w:t>Untargeted attacks' transferability:</w:t>
      </w:r>
    </w:p>
    <w:p w14:paraId="6BFAB04D" w14:textId="77777777" w:rsidR="00304EFD" w:rsidRPr="00304EFD" w:rsidRDefault="00304EFD" w:rsidP="004712EE">
      <w:pPr>
        <w:spacing w:line="240" w:lineRule="auto"/>
        <w:rPr>
          <w:sz w:val="28"/>
          <w:szCs w:val="28"/>
          <w:lang w:val="en-US"/>
        </w:rPr>
      </w:pPr>
      <w:r w:rsidRPr="00304EFD">
        <w:rPr>
          <w:sz w:val="28"/>
          <w:szCs w:val="28"/>
          <w:lang w:val="en-US"/>
        </w:rPr>
        <w:t>[[0.985 0.555 0.535]</w:t>
      </w:r>
    </w:p>
    <w:p w14:paraId="0B4A590F" w14:textId="77777777" w:rsidR="00304EFD" w:rsidRPr="00304EFD" w:rsidRDefault="00304EFD" w:rsidP="004712EE">
      <w:pPr>
        <w:spacing w:line="240" w:lineRule="auto"/>
        <w:rPr>
          <w:sz w:val="28"/>
          <w:szCs w:val="28"/>
          <w:lang w:val="en-US"/>
        </w:rPr>
      </w:pPr>
      <w:r w:rsidRPr="00304EFD">
        <w:rPr>
          <w:sz w:val="28"/>
          <w:szCs w:val="28"/>
          <w:lang w:val="en-US"/>
        </w:rPr>
        <w:t xml:space="preserve"> [0.7   0.965 0.595]</w:t>
      </w:r>
    </w:p>
    <w:p w14:paraId="3E475B42" w14:textId="77777777" w:rsidR="00304EFD" w:rsidRPr="00304EFD" w:rsidRDefault="00304EFD" w:rsidP="004712EE">
      <w:pPr>
        <w:spacing w:line="240" w:lineRule="auto"/>
        <w:rPr>
          <w:sz w:val="28"/>
          <w:szCs w:val="28"/>
          <w:lang w:val="en-US"/>
        </w:rPr>
      </w:pPr>
      <w:r w:rsidRPr="00304EFD">
        <w:rPr>
          <w:sz w:val="28"/>
          <w:szCs w:val="28"/>
          <w:lang w:val="en-US"/>
        </w:rPr>
        <w:t xml:space="preserve"> [0.595 0.55  0.955]]</w:t>
      </w:r>
    </w:p>
    <w:p w14:paraId="5284BF67" w14:textId="77777777" w:rsidR="00304EFD" w:rsidRPr="00304EFD" w:rsidRDefault="00304EFD" w:rsidP="004712EE">
      <w:pPr>
        <w:spacing w:line="240" w:lineRule="auto"/>
        <w:rPr>
          <w:sz w:val="28"/>
          <w:szCs w:val="28"/>
          <w:lang w:val="en-US"/>
        </w:rPr>
      </w:pPr>
      <w:r w:rsidRPr="00304EFD">
        <w:rPr>
          <w:sz w:val="28"/>
          <w:szCs w:val="28"/>
          <w:lang w:val="en-US"/>
        </w:rPr>
        <w:t>Targeted attacks' transferability:</w:t>
      </w:r>
    </w:p>
    <w:p w14:paraId="49AFB6BF" w14:textId="77777777" w:rsidR="00304EFD" w:rsidRPr="00304EFD" w:rsidRDefault="00304EFD" w:rsidP="004712EE">
      <w:pPr>
        <w:spacing w:line="240" w:lineRule="auto"/>
        <w:rPr>
          <w:sz w:val="28"/>
          <w:szCs w:val="28"/>
          <w:lang w:val="en-US"/>
        </w:rPr>
      </w:pPr>
      <w:r w:rsidRPr="00304EFD">
        <w:rPr>
          <w:sz w:val="28"/>
          <w:szCs w:val="28"/>
          <w:lang w:val="en-US"/>
        </w:rPr>
        <w:t>[[0.94  0.335 0.265]</w:t>
      </w:r>
    </w:p>
    <w:p w14:paraId="75029F8A" w14:textId="77777777" w:rsidR="00304EFD" w:rsidRPr="00304EFD" w:rsidRDefault="00304EFD" w:rsidP="004712EE">
      <w:pPr>
        <w:spacing w:line="240" w:lineRule="auto"/>
        <w:rPr>
          <w:sz w:val="28"/>
          <w:szCs w:val="28"/>
          <w:lang w:val="en-US"/>
        </w:rPr>
      </w:pPr>
      <w:r w:rsidRPr="00304EFD">
        <w:rPr>
          <w:sz w:val="28"/>
          <w:szCs w:val="28"/>
          <w:lang w:val="en-US"/>
        </w:rPr>
        <w:t xml:space="preserve"> [0.42  0.865 0.295]</w:t>
      </w:r>
    </w:p>
    <w:p w14:paraId="00AF6F64" w14:textId="77777777" w:rsidR="00304EFD" w:rsidRPr="00304EFD" w:rsidRDefault="00304EFD" w:rsidP="004712EE">
      <w:pPr>
        <w:spacing w:line="240" w:lineRule="auto"/>
        <w:rPr>
          <w:sz w:val="28"/>
          <w:szCs w:val="28"/>
          <w:lang w:val="en-US"/>
        </w:rPr>
      </w:pPr>
      <w:r w:rsidRPr="00304EFD">
        <w:rPr>
          <w:sz w:val="28"/>
          <w:szCs w:val="28"/>
          <w:lang w:val="en-US"/>
        </w:rPr>
        <w:t xml:space="preserve"> [0.355 0.275 0.845]]</w:t>
      </w:r>
    </w:p>
    <w:p w14:paraId="65510559" w14:textId="77777777" w:rsidR="00304EFD" w:rsidRPr="00304EFD" w:rsidRDefault="00304EFD" w:rsidP="004712EE">
      <w:pPr>
        <w:spacing w:line="240" w:lineRule="auto"/>
        <w:rPr>
          <w:sz w:val="28"/>
          <w:szCs w:val="28"/>
          <w:lang w:val="en-US"/>
        </w:rPr>
      </w:pPr>
      <w:r w:rsidRPr="00304EFD">
        <w:rPr>
          <w:sz w:val="28"/>
          <w:szCs w:val="28"/>
          <w:lang w:val="en-US"/>
        </w:rPr>
        <w:t>Ensemble attacks' transferability from models 1+2 to model 0:</w:t>
      </w:r>
    </w:p>
    <w:p w14:paraId="7047261C" w14:textId="77777777" w:rsidR="00304EFD" w:rsidRPr="00304EFD" w:rsidRDefault="00304EFD" w:rsidP="004712EE">
      <w:pPr>
        <w:spacing w:line="240" w:lineRule="auto"/>
        <w:rPr>
          <w:sz w:val="28"/>
          <w:szCs w:val="28"/>
          <w:lang w:val="en-US"/>
        </w:rPr>
      </w:pPr>
      <w:r w:rsidRPr="00304EFD">
        <w:rPr>
          <w:sz w:val="28"/>
          <w:szCs w:val="28"/>
          <w:lang w:val="en-US"/>
        </w:rPr>
        <w:t xml:space="preserve">        - untargeted attack: 0.7400</w:t>
      </w:r>
    </w:p>
    <w:p w14:paraId="5A8BC455" w14:textId="748DF25C" w:rsidR="00B50852" w:rsidRDefault="00304EFD" w:rsidP="004712EE">
      <w:pPr>
        <w:spacing w:line="240" w:lineRule="auto"/>
        <w:rPr>
          <w:sz w:val="28"/>
          <w:szCs w:val="28"/>
          <w:lang w:val="en-US"/>
        </w:rPr>
      </w:pPr>
      <w:r w:rsidRPr="00304EFD">
        <w:rPr>
          <w:sz w:val="28"/>
          <w:szCs w:val="28"/>
          <w:lang w:val="en-US"/>
        </w:rPr>
        <w:t xml:space="preserve">        - targeted attack: 0.5000</w:t>
      </w:r>
    </w:p>
    <w:p w14:paraId="01368A82" w14:textId="77777777" w:rsidR="00644326" w:rsidRDefault="00644326" w:rsidP="004712EE">
      <w:pPr>
        <w:spacing w:line="240" w:lineRule="auto"/>
        <w:rPr>
          <w:sz w:val="36"/>
          <w:szCs w:val="36"/>
          <w:lang w:val="en-US"/>
        </w:rPr>
      </w:pPr>
    </w:p>
    <w:p w14:paraId="0DF7FF2E" w14:textId="788388F8" w:rsidR="007C0B3D" w:rsidRDefault="007C0B3D" w:rsidP="007C0B3D">
      <w:pPr>
        <w:rPr>
          <w:b/>
          <w:bCs/>
          <w:sz w:val="36"/>
          <w:szCs w:val="36"/>
          <w:u w:val="single"/>
          <w:lang w:val="en-US"/>
        </w:rPr>
      </w:pPr>
      <w:r w:rsidRPr="00D22D08">
        <w:rPr>
          <w:b/>
          <w:bCs/>
          <w:sz w:val="36"/>
          <w:szCs w:val="36"/>
          <w:u w:val="single"/>
          <w:lang w:val="en-US"/>
        </w:rPr>
        <w:lastRenderedPageBreak/>
        <w:t xml:space="preserve">Question </w:t>
      </w:r>
      <w:r>
        <w:rPr>
          <w:b/>
          <w:bCs/>
          <w:sz w:val="36"/>
          <w:szCs w:val="36"/>
          <w:u w:val="single"/>
          <w:lang w:val="en-US"/>
        </w:rPr>
        <w:t>3</w:t>
      </w:r>
    </w:p>
    <w:p w14:paraId="183EE31D" w14:textId="67E7E94E" w:rsidR="003F27F5" w:rsidRPr="008855EC" w:rsidRDefault="008855EC" w:rsidP="007C0B3D">
      <w:pPr>
        <w:rPr>
          <w:sz w:val="28"/>
          <w:szCs w:val="28"/>
          <w:lang w:val="en-US"/>
        </w:rPr>
      </w:pPr>
      <w:r>
        <w:rPr>
          <w:sz w:val="28"/>
          <w:szCs w:val="28"/>
          <w:lang w:val="en-US"/>
        </w:rPr>
        <w:t>lala</w:t>
      </w:r>
    </w:p>
    <w:p w14:paraId="001C6F76" w14:textId="77777777" w:rsidR="004712EE" w:rsidRPr="00644326" w:rsidRDefault="004712EE" w:rsidP="004712EE">
      <w:pPr>
        <w:spacing w:line="240" w:lineRule="auto"/>
        <w:rPr>
          <w:sz w:val="36"/>
          <w:szCs w:val="36"/>
          <w:lang w:val="en-US"/>
        </w:rPr>
      </w:pPr>
    </w:p>
    <w:sectPr w:rsidR="004712EE" w:rsidRPr="00644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3450C"/>
    <w:multiLevelType w:val="hybridMultilevel"/>
    <w:tmpl w:val="366662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3179AA"/>
    <w:multiLevelType w:val="hybridMultilevel"/>
    <w:tmpl w:val="8C6E0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F02365F"/>
    <w:multiLevelType w:val="hybridMultilevel"/>
    <w:tmpl w:val="397E0D20"/>
    <w:lvl w:ilvl="0" w:tplc="2000000F">
      <w:start w:val="1"/>
      <w:numFmt w:val="decimal"/>
      <w:lvlText w:val="%1."/>
      <w:lvlJc w:val="left"/>
      <w:pPr>
        <w:ind w:left="720" w:hanging="360"/>
      </w:pPr>
      <w:rPr>
        <w:rFonts w:hint="default"/>
      </w:rPr>
    </w:lvl>
    <w:lvl w:ilvl="1" w:tplc="D960FAF6">
      <w:start w:val="1"/>
      <w:numFmt w:val="decimal"/>
      <w:lvlText w:val="%2."/>
      <w:lvlJc w:val="left"/>
      <w:pPr>
        <w:ind w:left="1440" w:hanging="360"/>
      </w:pPr>
      <w:rPr>
        <w:rFonts w:asciiTheme="minorHAnsi" w:eastAsiaTheme="minorHAnsi" w:hAnsiTheme="minorHAnsi" w:cstheme="minorBidi"/>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0951700">
    <w:abstractNumId w:val="1"/>
  </w:num>
  <w:num w:numId="2" w16cid:durableId="186990676">
    <w:abstractNumId w:val="2"/>
  </w:num>
  <w:num w:numId="3" w16cid:durableId="115599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26"/>
    <w:rsid w:val="0001419B"/>
    <w:rsid w:val="00055B0A"/>
    <w:rsid w:val="000C424D"/>
    <w:rsid w:val="000D0D45"/>
    <w:rsid w:val="00127F58"/>
    <w:rsid w:val="00154FF0"/>
    <w:rsid w:val="001A2AC2"/>
    <w:rsid w:val="001D7909"/>
    <w:rsid w:val="002166D0"/>
    <w:rsid w:val="00236A09"/>
    <w:rsid w:val="00304EFD"/>
    <w:rsid w:val="00377886"/>
    <w:rsid w:val="0039548F"/>
    <w:rsid w:val="003C5957"/>
    <w:rsid w:val="003E4926"/>
    <w:rsid w:val="003F27F5"/>
    <w:rsid w:val="004712EE"/>
    <w:rsid w:val="004A543D"/>
    <w:rsid w:val="0050332B"/>
    <w:rsid w:val="0051117A"/>
    <w:rsid w:val="005570CA"/>
    <w:rsid w:val="00587F2D"/>
    <w:rsid w:val="005A0039"/>
    <w:rsid w:val="006060AA"/>
    <w:rsid w:val="00644326"/>
    <w:rsid w:val="00693872"/>
    <w:rsid w:val="006A62DE"/>
    <w:rsid w:val="006F4979"/>
    <w:rsid w:val="00723AB9"/>
    <w:rsid w:val="00760682"/>
    <w:rsid w:val="00761357"/>
    <w:rsid w:val="007C0B3D"/>
    <w:rsid w:val="007D4FA7"/>
    <w:rsid w:val="008855EC"/>
    <w:rsid w:val="00885CB5"/>
    <w:rsid w:val="008A6981"/>
    <w:rsid w:val="008D6ABF"/>
    <w:rsid w:val="00A12D37"/>
    <w:rsid w:val="00AF6444"/>
    <w:rsid w:val="00B50852"/>
    <w:rsid w:val="00BA392A"/>
    <w:rsid w:val="00BF3FC2"/>
    <w:rsid w:val="00D22D08"/>
    <w:rsid w:val="00D330D2"/>
    <w:rsid w:val="00D72E51"/>
    <w:rsid w:val="00D875A2"/>
    <w:rsid w:val="00E9750A"/>
    <w:rsid w:val="00F13453"/>
    <w:rsid w:val="00F86E22"/>
    <w:rsid w:val="00FB5B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1CF3"/>
  <w15:chartTrackingRefBased/>
  <w15:docId w15:val="{CEB1DB92-B9DA-464C-A3E4-C3FCDD22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B3D"/>
  </w:style>
  <w:style w:type="paragraph" w:styleId="Heading1">
    <w:name w:val="heading 1"/>
    <w:basedOn w:val="Normal"/>
    <w:next w:val="Normal"/>
    <w:link w:val="Heading1Char"/>
    <w:uiPriority w:val="9"/>
    <w:qFormat/>
    <w:rsid w:val="003E49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49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49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49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9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9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49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49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49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9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926"/>
    <w:rPr>
      <w:rFonts w:eastAsiaTheme="majorEastAsia" w:cstheme="majorBidi"/>
      <w:color w:val="272727" w:themeColor="text1" w:themeTint="D8"/>
    </w:rPr>
  </w:style>
  <w:style w:type="paragraph" w:styleId="Title">
    <w:name w:val="Title"/>
    <w:basedOn w:val="Normal"/>
    <w:next w:val="Normal"/>
    <w:link w:val="TitleChar"/>
    <w:uiPriority w:val="10"/>
    <w:qFormat/>
    <w:rsid w:val="003E4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926"/>
    <w:pPr>
      <w:spacing w:before="160"/>
      <w:jc w:val="center"/>
    </w:pPr>
    <w:rPr>
      <w:i/>
      <w:iCs/>
      <w:color w:val="404040" w:themeColor="text1" w:themeTint="BF"/>
    </w:rPr>
  </w:style>
  <w:style w:type="character" w:customStyle="1" w:styleId="QuoteChar">
    <w:name w:val="Quote Char"/>
    <w:basedOn w:val="DefaultParagraphFont"/>
    <w:link w:val="Quote"/>
    <w:uiPriority w:val="29"/>
    <w:rsid w:val="003E4926"/>
    <w:rPr>
      <w:i/>
      <w:iCs/>
      <w:color w:val="404040" w:themeColor="text1" w:themeTint="BF"/>
    </w:rPr>
  </w:style>
  <w:style w:type="paragraph" w:styleId="ListParagraph">
    <w:name w:val="List Paragraph"/>
    <w:basedOn w:val="Normal"/>
    <w:uiPriority w:val="34"/>
    <w:qFormat/>
    <w:rsid w:val="003E4926"/>
    <w:pPr>
      <w:ind w:left="720"/>
      <w:contextualSpacing/>
    </w:pPr>
  </w:style>
  <w:style w:type="character" w:styleId="IntenseEmphasis">
    <w:name w:val="Intense Emphasis"/>
    <w:basedOn w:val="DefaultParagraphFont"/>
    <w:uiPriority w:val="21"/>
    <w:qFormat/>
    <w:rsid w:val="003E4926"/>
    <w:rPr>
      <w:i/>
      <w:iCs/>
      <w:color w:val="2F5496" w:themeColor="accent1" w:themeShade="BF"/>
    </w:rPr>
  </w:style>
  <w:style w:type="paragraph" w:styleId="IntenseQuote">
    <w:name w:val="Intense Quote"/>
    <w:basedOn w:val="Normal"/>
    <w:next w:val="Normal"/>
    <w:link w:val="IntenseQuoteChar"/>
    <w:uiPriority w:val="30"/>
    <w:qFormat/>
    <w:rsid w:val="003E49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926"/>
    <w:rPr>
      <w:i/>
      <w:iCs/>
      <w:color w:val="2F5496" w:themeColor="accent1" w:themeShade="BF"/>
    </w:rPr>
  </w:style>
  <w:style w:type="character" w:styleId="IntenseReference">
    <w:name w:val="Intense Reference"/>
    <w:basedOn w:val="DefaultParagraphFont"/>
    <w:uiPriority w:val="32"/>
    <w:qFormat/>
    <w:rsid w:val="003E4926"/>
    <w:rPr>
      <w:b/>
      <w:bCs/>
      <w:smallCaps/>
      <w:color w:val="2F5496" w:themeColor="accent1" w:themeShade="BF"/>
      <w:spacing w:val="5"/>
    </w:rPr>
  </w:style>
  <w:style w:type="character" w:styleId="Hyperlink">
    <w:name w:val="Hyperlink"/>
    <w:basedOn w:val="DefaultParagraphFont"/>
    <w:uiPriority w:val="99"/>
    <w:unhideWhenUsed/>
    <w:rsid w:val="00693872"/>
    <w:rPr>
      <w:color w:val="0563C1" w:themeColor="hyperlink"/>
      <w:u w:val="single"/>
    </w:rPr>
  </w:style>
  <w:style w:type="character" w:styleId="UnresolvedMention">
    <w:name w:val="Unresolved Mention"/>
    <w:basedOn w:val="DefaultParagraphFont"/>
    <w:uiPriority w:val="99"/>
    <w:semiHidden/>
    <w:unhideWhenUsed/>
    <w:rsid w:val="00693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8296">
      <w:bodyDiv w:val="1"/>
      <w:marLeft w:val="0"/>
      <w:marRight w:val="0"/>
      <w:marTop w:val="0"/>
      <w:marBottom w:val="0"/>
      <w:divBdr>
        <w:top w:val="none" w:sz="0" w:space="0" w:color="auto"/>
        <w:left w:val="none" w:sz="0" w:space="0" w:color="auto"/>
        <w:bottom w:val="none" w:sz="0" w:space="0" w:color="auto"/>
        <w:right w:val="none" w:sz="0" w:space="0" w:color="auto"/>
      </w:divBdr>
    </w:div>
    <w:div w:id="61410576">
      <w:bodyDiv w:val="1"/>
      <w:marLeft w:val="0"/>
      <w:marRight w:val="0"/>
      <w:marTop w:val="0"/>
      <w:marBottom w:val="0"/>
      <w:divBdr>
        <w:top w:val="none" w:sz="0" w:space="0" w:color="auto"/>
        <w:left w:val="none" w:sz="0" w:space="0" w:color="auto"/>
        <w:bottom w:val="none" w:sz="0" w:space="0" w:color="auto"/>
        <w:right w:val="none" w:sz="0" w:space="0" w:color="auto"/>
      </w:divBdr>
    </w:div>
    <w:div w:id="287397051">
      <w:bodyDiv w:val="1"/>
      <w:marLeft w:val="0"/>
      <w:marRight w:val="0"/>
      <w:marTop w:val="0"/>
      <w:marBottom w:val="0"/>
      <w:divBdr>
        <w:top w:val="none" w:sz="0" w:space="0" w:color="auto"/>
        <w:left w:val="none" w:sz="0" w:space="0" w:color="auto"/>
        <w:bottom w:val="none" w:sz="0" w:space="0" w:color="auto"/>
        <w:right w:val="none" w:sz="0" w:space="0" w:color="auto"/>
      </w:divBdr>
    </w:div>
    <w:div w:id="630599297">
      <w:bodyDiv w:val="1"/>
      <w:marLeft w:val="0"/>
      <w:marRight w:val="0"/>
      <w:marTop w:val="0"/>
      <w:marBottom w:val="0"/>
      <w:divBdr>
        <w:top w:val="none" w:sz="0" w:space="0" w:color="auto"/>
        <w:left w:val="none" w:sz="0" w:space="0" w:color="auto"/>
        <w:bottom w:val="none" w:sz="0" w:space="0" w:color="auto"/>
        <w:right w:val="none" w:sz="0" w:space="0" w:color="auto"/>
      </w:divBdr>
    </w:div>
    <w:div w:id="888806030">
      <w:bodyDiv w:val="1"/>
      <w:marLeft w:val="0"/>
      <w:marRight w:val="0"/>
      <w:marTop w:val="0"/>
      <w:marBottom w:val="0"/>
      <w:divBdr>
        <w:top w:val="none" w:sz="0" w:space="0" w:color="auto"/>
        <w:left w:val="none" w:sz="0" w:space="0" w:color="auto"/>
        <w:bottom w:val="none" w:sz="0" w:space="0" w:color="auto"/>
        <w:right w:val="none" w:sz="0" w:space="0" w:color="auto"/>
      </w:divBdr>
    </w:div>
    <w:div w:id="21305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 lazar</dc:creator>
  <cp:keywords/>
  <dc:description/>
  <cp:lastModifiedBy>yahav lazar</cp:lastModifiedBy>
  <cp:revision>58</cp:revision>
  <dcterms:created xsi:type="dcterms:W3CDTF">2025-04-27T16:38:00Z</dcterms:created>
  <dcterms:modified xsi:type="dcterms:W3CDTF">2025-04-27T18:02:00Z</dcterms:modified>
</cp:coreProperties>
</file>