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3EF" w:rsidRDefault="00D603EF" w:rsidP="00D603EF">
      <w:pPr>
        <w:rPr>
          <w:lang w:val="bg-BG"/>
        </w:rPr>
      </w:pPr>
      <w:r>
        <w:rPr>
          <w:lang w:val="bg-BG"/>
        </w:rPr>
        <w:t xml:space="preserve">                                                    НАСОКИ ЗА ИНТЕРПРЕТАЦИЯ(„МАЙЦЕ СИ”)</w:t>
      </w:r>
    </w:p>
    <w:p w:rsidR="00D603EF" w:rsidRDefault="00D603EF" w:rsidP="00D603EF">
      <w:pPr>
        <w:rPr>
          <w:sz w:val="20"/>
          <w:szCs w:val="20"/>
          <w:lang w:val="bg-BG"/>
        </w:rPr>
      </w:pPr>
      <w:r>
        <w:rPr>
          <w:b/>
          <w:sz w:val="20"/>
          <w:szCs w:val="20"/>
          <w:u w:val="single"/>
          <w:lang w:val="bg-BG"/>
        </w:rPr>
        <w:t>За какво говори лир. текст</w:t>
      </w:r>
      <w:r>
        <w:rPr>
          <w:b/>
          <w:sz w:val="20"/>
          <w:szCs w:val="20"/>
          <w:lang w:val="bg-BG"/>
        </w:rPr>
        <w:t>?     ТЕМА</w:t>
      </w:r>
      <w:r>
        <w:rPr>
          <w:sz w:val="20"/>
          <w:szCs w:val="20"/>
          <w:lang w:val="bg-BG"/>
        </w:rPr>
        <w:t xml:space="preserve"> : Самотата и страданието на човека, изправен пред въпроси за смисъла на живота.</w:t>
      </w:r>
      <w:r>
        <w:rPr>
          <w:sz w:val="20"/>
          <w:szCs w:val="20"/>
        </w:rPr>
        <w:t xml:space="preserve"> &gt;</w:t>
      </w:r>
      <w:r>
        <w:rPr>
          <w:sz w:val="20"/>
          <w:szCs w:val="20"/>
          <w:lang w:val="bg-BG"/>
        </w:rPr>
        <w:t xml:space="preserve"> </w:t>
      </w:r>
      <w:r>
        <w:rPr>
          <w:b/>
          <w:sz w:val="20"/>
          <w:szCs w:val="20"/>
          <w:lang w:val="bg-BG"/>
        </w:rPr>
        <w:t>ВОДЕЩИ МОТИВИ</w:t>
      </w:r>
      <w:r>
        <w:rPr>
          <w:sz w:val="20"/>
          <w:szCs w:val="20"/>
          <w:lang w:val="bg-BG"/>
        </w:rPr>
        <w:t>: за дома и пътя; за блудния син (вината), за майчината клетва, за  прекъснатата връзка със семейството( невъзможното завръщане), за срещнатото неразбиране от другите и отчуждението; за любовта , вярата , надеждата и разрушеното им триединство; за прошката; за смъртта.</w:t>
      </w:r>
    </w:p>
    <w:p w:rsidR="00D603EF" w:rsidRDefault="00D603EF" w:rsidP="00D603EF">
      <w:pPr>
        <w:rPr>
          <w:sz w:val="20"/>
          <w:szCs w:val="20"/>
          <w:lang w:val="bg-BG"/>
        </w:rPr>
      </w:pPr>
      <w:r>
        <w:rPr>
          <w:b/>
          <w:sz w:val="20"/>
          <w:szCs w:val="20"/>
          <w:u w:val="single"/>
          <w:lang w:val="bg-BG"/>
        </w:rPr>
        <w:t>Кой говори в лир. текст</w:t>
      </w:r>
      <w:r>
        <w:rPr>
          <w:b/>
          <w:sz w:val="20"/>
          <w:szCs w:val="20"/>
          <w:lang w:val="bg-BG"/>
        </w:rPr>
        <w:t>?    Лирическият човек</w:t>
      </w:r>
      <w:r>
        <w:rPr>
          <w:sz w:val="20"/>
          <w:szCs w:val="20"/>
          <w:lang w:val="bg-BG"/>
        </w:rPr>
        <w:t xml:space="preserve"> -   млад човек, напуснал дома и излязъл на пътя, търсещ отговори на значими  житейски въпроси, ненамерил смисълна живота си; самотен и дистанциран от другите, неразбран от тях. Усеща своята </w:t>
      </w:r>
      <w:r>
        <w:rPr>
          <w:b/>
          <w:sz w:val="20"/>
          <w:szCs w:val="20"/>
          <w:lang w:val="bg-BG"/>
        </w:rPr>
        <w:t>неприспособимост към действителността</w:t>
      </w:r>
      <w:r>
        <w:rPr>
          <w:sz w:val="20"/>
          <w:szCs w:val="20"/>
          <w:lang w:val="bg-BG"/>
        </w:rPr>
        <w:t xml:space="preserve">.Осъзнаващ, че  </w:t>
      </w:r>
      <w:r>
        <w:rPr>
          <w:b/>
          <w:sz w:val="20"/>
          <w:szCs w:val="20"/>
          <w:lang w:val="bg-BG"/>
        </w:rPr>
        <w:t>не може да се завърне в дома</w:t>
      </w:r>
      <w:r>
        <w:rPr>
          <w:sz w:val="20"/>
          <w:szCs w:val="20"/>
          <w:lang w:val="bg-BG"/>
        </w:rPr>
        <w:t>, който не удовлетворява стремежите му( те остават непроницаеми). Завладян е от порив за прощална прегръдка с близките, които искрено обича, но които не допуска  до най-съкровеното  у себе си. Избира смъртта като начин да сеизбави от болезнената си неудовлетвореност и самота.( Причината не е ясно посочена, но се долавя от първите две строфи -в чувството за синовна вина и невъзможността да се впише в реалността и да намери своя път) .</w:t>
      </w:r>
    </w:p>
    <w:p w:rsidR="00D603EF" w:rsidRDefault="00D603EF" w:rsidP="00D603EF">
      <w:pPr>
        <w:rPr>
          <w:sz w:val="20"/>
          <w:szCs w:val="20"/>
          <w:lang w:val="bg-BG"/>
        </w:rPr>
      </w:pPr>
      <w:r>
        <w:rPr>
          <w:b/>
          <w:sz w:val="20"/>
          <w:szCs w:val="20"/>
          <w:lang w:val="bg-BG"/>
        </w:rPr>
        <w:t>Чувства и настроения</w:t>
      </w:r>
      <w:r>
        <w:rPr>
          <w:sz w:val="20"/>
          <w:szCs w:val="20"/>
          <w:lang w:val="bg-BG"/>
        </w:rPr>
        <w:t>:  тъжно, печално насроение, породено от усещането за самота и неудовлетвореност. Съхранена любов към майката, търсене  на опора в нея, която евече невъзможна. Чувството за неизпълнен синовен дълг към семейството (в духа на патриархалните традиции)и ненамерените опори и ориентири в насотящето са дълбокте причини за страданието на лирическия човек. Липса на надежда за бъдещо добро.</w:t>
      </w:r>
      <w:r>
        <w:rPr>
          <w:sz w:val="20"/>
          <w:szCs w:val="20"/>
        </w:rPr>
        <w:t xml:space="preserve">&gt;  </w:t>
      </w:r>
      <w:r>
        <w:rPr>
          <w:b/>
          <w:sz w:val="20"/>
          <w:szCs w:val="20"/>
          <w:u w:val="single"/>
          <w:lang w:val="bg-BG"/>
        </w:rPr>
        <w:t>Жанр</w:t>
      </w:r>
      <w:r>
        <w:rPr>
          <w:b/>
          <w:sz w:val="20"/>
          <w:szCs w:val="20"/>
          <w:lang w:val="bg-BG"/>
        </w:rPr>
        <w:t>:       елегия</w:t>
      </w:r>
    </w:p>
    <w:p w:rsidR="00D603EF" w:rsidRDefault="00D603EF" w:rsidP="00D603EF">
      <w:pPr>
        <w:rPr>
          <w:b/>
          <w:sz w:val="20"/>
          <w:szCs w:val="20"/>
          <w:u w:val="single"/>
          <w:lang w:val="bg-BG"/>
        </w:rPr>
      </w:pPr>
      <w:r>
        <w:rPr>
          <w:b/>
          <w:sz w:val="20"/>
          <w:szCs w:val="20"/>
          <w:u w:val="single"/>
          <w:lang w:val="bg-BG"/>
        </w:rPr>
        <w:t xml:space="preserve">Как говори лир. текст?     </w:t>
      </w:r>
      <w:r>
        <w:rPr>
          <w:b/>
          <w:sz w:val="20"/>
          <w:szCs w:val="20"/>
          <w:u w:val="single"/>
        </w:rPr>
        <w:t xml:space="preserve">                                                                                                                                                           </w:t>
      </w:r>
      <w:r>
        <w:rPr>
          <w:b/>
          <w:sz w:val="20"/>
          <w:szCs w:val="20"/>
          <w:lang w:val="bg-BG"/>
        </w:rPr>
        <w:t xml:space="preserve">Худ. време и худ. пространство(хронотоп)       </w:t>
      </w:r>
      <w:r>
        <w:rPr>
          <w:sz w:val="20"/>
          <w:szCs w:val="20"/>
          <w:lang w:val="bg-BG"/>
        </w:rPr>
        <w:t xml:space="preserve">Мястото, където се намира лир. човек, не е уточнено, той е извън дома; той е </w:t>
      </w:r>
      <w:r>
        <w:rPr>
          <w:b/>
          <w:sz w:val="20"/>
          <w:szCs w:val="20"/>
          <w:lang w:val="bg-BG"/>
        </w:rPr>
        <w:t>на кръстопътя между минало и бъдеще, между родно и чуждо</w:t>
      </w:r>
      <w:r>
        <w:rPr>
          <w:sz w:val="20"/>
          <w:szCs w:val="20"/>
          <w:lang w:val="bg-BG"/>
        </w:rPr>
        <w:t xml:space="preserve">. Липсата на категорична позиция съответства на </w:t>
      </w:r>
      <w:r>
        <w:rPr>
          <w:b/>
          <w:sz w:val="20"/>
          <w:szCs w:val="20"/>
          <w:lang w:val="bg-BG"/>
        </w:rPr>
        <w:t>състоянието на лутане и търсене на опора и път в живота.</w:t>
      </w:r>
    </w:p>
    <w:p w:rsidR="00D603EF" w:rsidRDefault="00D603EF" w:rsidP="00D603EF">
      <w:pPr>
        <w:pStyle w:val="NormalWeb"/>
        <w:shd w:val="clear" w:color="auto" w:fill="FFFFFF"/>
        <w:spacing w:before="0" w:beforeAutospacing="0" w:after="0" w:afterAutospacing="0"/>
        <w:ind w:left="60" w:right="60"/>
        <w:rPr>
          <w:rFonts w:ascii="Arial" w:hAnsi="Arial" w:cs="Arial"/>
          <w:color w:val="000000"/>
          <w:sz w:val="20"/>
          <w:szCs w:val="20"/>
        </w:rPr>
      </w:pPr>
      <w:r>
        <w:rPr>
          <w:rFonts w:ascii="Calibri" w:hAnsi="Calibri" w:cs="Calibri"/>
          <w:b/>
          <w:sz w:val="20"/>
          <w:szCs w:val="20"/>
          <w:lang w:val="bg-BG"/>
        </w:rPr>
        <w:t>Особености на худ. стил</w:t>
      </w:r>
      <w:r>
        <w:rPr>
          <w:b/>
          <w:sz w:val="20"/>
          <w:szCs w:val="20"/>
          <w:lang w:val="bg-BG"/>
        </w:rPr>
        <w:t xml:space="preserve">     </w:t>
      </w:r>
      <w:r>
        <w:rPr>
          <w:sz w:val="20"/>
          <w:szCs w:val="20"/>
          <w:lang w:val="bg-BG"/>
        </w:rPr>
        <w:t xml:space="preserve">Силно присъствие на лирическия Аз, изразено в присъщата за Ботевите творби форма на аз-изказ; ясна адресираност  на словото му.                </w:t>
      </w:r>
      <w:r>
        <w:rPr>
          <w:b/>
          <w:sz w:val="20"/>
          <w:szCs w:val="20"/>
          <w:lang w:val="bg-BG"/>
        </w:rPr>
        <w:t xml:space="preserve">  </w:t>
      </w:r>
      <w:r>
        <w:rPr>
          <w:b/>
          <w:sz w:val="20"/>
          <w:szCs w:val="20"/>
        </w:rPr>
        <w:t xml:space="preserve">                                                                  </w:t>
      </w:r>
      <w:r>
        <w:rPr>
          <w:b/>
          <w:sz w:val="20"/>
          <w:szCs w:val="20"/>
          <w:lang w:val="bg-BG"/>
        </w:rPr>
        <w:t xml:space="preserve"> </w:t>
      </w:r>
      <w:r>
        <w:rPr>
          <w:rFonts w:ascii="Calibri" w:hAnsi="Calibri" w:cs="Calibri"/>
          <w:b/>
          <w:sz w:val="20"/>
          <w:szCs w:val="20"/>
          <w:lang w:val="bg-BG"/>
        </w:rPr>
        <w:t>Реторични въпроси</w:t>
      </w:r>
      <w:r>
        <w:rPr>
          <w:b/>
          <w:sz w:val="20"/>
          <w:szCs w:val="20"/>
          <w:lang w:val="bg-BG"/>
        </w:rPr>
        <w:t>:</w:t>
      </w:r>
      <w:r>
        <w:rPr>
          <w:sz w:val="20"/>
          <w:szCs w:val="20"/>
          <w:lang w:val="bg-BG"/>
        </w:rPr>
        <w:t>1,2.строфа</w:t>
      </w:r>
    </w:p>
    <w:p w:rsidR="00D603EF" w:rsidRDefault="00D603EF" w:rsidP="00D603EF">
      <w:pPr>
        <w:pStyle w:val="NormalWeb"/>
        <w:shd w:val="clear" w:color="auto" w:fill="FFFFFF"/>
        <w:spacing w:before="0" w:beforeAutospacing="0" w:after="0" w:afterAutospacing="0"/>
        <w:ind w:left="60" w:right="60"/>
        <w:rPr>
          <w:rFonts w:ascii="Arial" w:hAnsi="Arial" w:cs="Arial"/>
          <w:i/>
          <w:color w:val="000000"/>
          <w:sz w:val="20"/>
          <w:szCs w:val="20"/>
        </w:rPr>
      </w:pPr>
      <w:r>
        <w:rPr>
          <w:rFonts w:ascii="Arial" w:hAnsi="Arial" w:cs="Arial"/>
          <w:i/>
          <w:color w:val="000000"/>
          <w:sz w:val="20"/>
          <w:szCs w:val="20"/>
        </w:rPr>
        <w:t>Ти ли си, мале, тъй жално пела,</w:t>
      </w:r>
    </w:p>
    <w:p w:rsidR="00D603EF" w:rsidRDefault="00D603EF" w:rsidP="00D603EF">
      <w:pPr>
        <w:pStyle w:val="NormalWeb"/>
        <w:shd w:val="clear" w:color="auto" w:fill="FFFFFF"/>
        <w:spacing w:before="0" w:beforeAutospacing="0" w:after="0" w:afterAutospacing="0"/>
        <w:ind w:left="60" w:right="60"/>
        <w:rPr>
          <w:rFonts w:ascii="Arial" w:hAnsi="Arial" w:cs="Arial"/>
          <w:i/>
          <w:color w:val="000000"/>
          <w:sz w:val="20"/>
          <w:szCs w:val="20"/>
        </w:rPr>
      </w:pPr>
      <w:r>
        <w:rPr>
          <w:rFonts w:ascii="Arial" w:hAnsi="Arial" w:cs="Arial"/>
          <w:i/>
          <w:color w:val="000000"/>
          <w:sz w:val="20"/>
          <w:szCs w:val="20"/>
        </w:rPr>
        <w:t>ти ли си мене три годин клела,</w:t>
      </w:r>
    </w:p>
    <w:p w:rsidR="00D603EF" w:rsidRDefault="00D603EF" w:rsidP="00D603EF">
      <w:pPr>
        <w:pStyle w:val="NormalWeb"/>
        <w:shd w:val="clear" w:color="auto" w:fill="FFFFFF"/>
        <w:spacing w:before="0" w:beforeAutospacing="0" w:after="0" w:afterAutospacing="0"/>
        <w:ind w:left="60" w:right="60"/>
        <w:rPr>
          <w:rFonts w:ascii="Arial" w:hAnsi="Arial" w:cs="Arial"/>
          <w:i/>
          <w:color w:val="000000"/>
          <w:sz w:val="20"/>
          <w:szCs w:val="20"/>
        </w:rPr>
      </w:pPr>
      <w:r>
        <w:rPr>
          <w:rFonts w:ascii="Arial" w:hAnsi="Arial" w:cs="Arial"/>
          <w:i/>
          <w:color w:val="000000"/>
          <w:sz w:val="20"/>
          <w:szCs w:val="20"/>
        </w:rPr>
        <w:t>та скитник ходя злочестен ази</w:t>
      </w:r>
    </w:p>
    <w:p w:rsidR="00D603EF" w:rsidRDefault="00D603EF" w:rsidP="00D603EF">
      <w:pPr>
        <w:pStyle w:val="NormalWeb"/>
        <w:shd w:val="clear" w:color="auto" w:fill="FFFFFF"/>
        <w:spacing w:before="0" w:beforeAutospacing="0" w:after="0" w:afterAutospacing="0"/>
        <w:ind w:left="60" w:right="60"/>
        <w:rPr>
          <w:rFonts w:ascii="Arial" w:hAnsi="Arial" w:cs="Arial"/>
          <w:i/>
          <w:color w:val="000000"/>
          <w:sz w:val="20"/>
          <w:szCs w:val="20"/>
        </w:rPr>
      </w:pPr>
      <w:r>
        <w:rPr>
          <w:rFonts w:ascii="Arial" w:hAnsi="Arial" w:cs="Arial"/>
          <w:i/>
          <w:color w:val="000000"/>
          <w:sz w:val="20"/>
          <w:szCs w:val="20"/>
        </w:rPr>
        <w:t>и срещам това, що душа мрази?</w:t>
      </w:r>
    </w:p>
    <w:p w:rsidR="00D603EF" w:rsidRDefault="00D603EF" w:rsidP="00D603EF">
      <w:pPr>
        <w:pStyle w:val="NormalWeb"/>
        <w:shd w:val="clear" w:color="auto" w:fill="FFFFFF"/>
        <w:spacing w:before="0" w:beforeAutospacing="0" w:after="0" w:afterAutospacing="0"/>
        <w:ind w:left="60" w:right="60"/>
        <w:rPr>
          <w:rFonts w:ascii="Arial" w:hAnsi="Arial" w:cs="Arial"/>
          <w:i/>
          <w:color w:val="000000"/>
          <w:sz w:val="20"/>
          <w:szCs w:val="20"/>
        </w:rPr>
      </w:pPr>
      <w:r>
        <w:rPr>
          <w:rFonts w:ascii="Arial" w:hAnsi="Arial" w:cs="Arial"/>
          <w:i/>
          <w:color w:val="000000"/>
          <w:sz w:val="20"/>
          <w:szCs w:val="20"/>
        </w:rPr>
        <w:t> </w:t>
      </w:r>
    </w:p>
    <w:p w:rsidR="00D603EF" w:rsidRDefault="00D603EF" w:rsidP="00D603EF">
      <w:pPr>
        <w:pStyle w:val="NormalWeb"/>
        <w:shd w:val="clear" w:color="auto" w:fill="FFFFFF"/>
        <w:spacing w:before="0" w:beforeAutospacing="0" w:after="0" w:afterAutospacing="0"/>
        <w:ind w:left="60" w:right="60"/>
        <w:rPr>
          <w:rFonts w:ascii="Arial" w:hAnsi="Arial" w:cs="Arial"/>
          <w:i/>
          <w:color w:val="000000"/>
          <w:sz w:val="20"/>
          <w:szCs w:val="20"/>
        </w:rPr>
      </w:pPr>
      <w:r>
        <w:rPr>
          <w:rFonts w:ascii="Arial" w:hAnsi="Arial" w:cs="Arial"/>
          <w:i/>
          <w:color w:val="000000"/>
          <w:sz w:val="20"/>
          <w:szCs w:val="20"/>
        </w:rPr>
        <w:t>Бащино ли съм пропил имане,</w:t>
      </w:r>
    </w:p>
    <w:p w:rsidR="00D603EF" w:rsidRDefault="00D603EF" w:rsidP="00D603EF">
      <w:pPr>
        <w:pStyle w:val="NormalWeb"/>
        <w:shd w:val="clear" w:color="auto" w:fill="FFFFFF"/>
        <w:spacing w:before="0" w:beforeAutospacing="0" w:after="0" w:afterAutospacing="0"/>
        <w:ind w:left="60" w:right="60"/>
        <w:rPr>
          <w:rFonts w:ascii="Arial" w:hAnsi="Arial" w:cs="Arial"/>
          <w:i/>
          <w:color w:val="000000"/>
          <w:sz w:val="20"/>
          <w:szCs w:val="20"/>
        </w:rPr>
      </w:pPr>
      <w:r>
        <w:rPr>
          <w:rFonts w:ascii="Arial" w:hAnsi="Arial" w:cs="Arial"/>
          <w:i/>
          <w:color w:val="000000"/>
          <w:sz w:val="20"/>
          <w:szCs w:val="20"/>
        </w:rPr>
        <w:t>тебе ли покрих с дълбоки рани,</w:t>
      </w:r>
    </w:p>
    <w:p w:rsidR="00D603EF" w:rsidRDefault="00D603EF" w:rsidP="00D603EF">
      <w:pPr>
        <w:pStyle w:val="NormalWeb"/>
        <w:shd w:val="clear" w:color="auto" w:fill="FFFFFF"/>
        <w:spacing w:before="0" w:beforeAutospacing="0" w:after="0" w:afterAutospacing="0"/>
        <w:ind w:left="60" w:right="60"/>
        <w:rPr>
          <w:rFonts w:ascii="Arial" w:hAnsi="Arial" w:cs="Arial"/>
          <w:i/>
          <w:color w:val="000000"/>
          <w:sz w:val="20"/>
          <w:szCs w:val="20"/>
        </w:rPr>
      </w:pPr>
      <w:r>
        <w:rPr>
          <w:rFonts w:ascii="Arial" w:hAnsi="Arial" w:cs="Arial"/>
          <w:i/>
          <w:color w:val="000000"/>
          <w:sz w:val="20"/>
          <w:szCs w:val="20"/>
        </w:rPr>
        <w:t>та мойта младост, мале, зелена</w:t>
      </w:r>
    </w:p>
    <w:p w:rsidR="00D603EF" w:rsidRDefault="00D603EF" w:rsidP="00D603EF">
      <w:pPr>
        <w:rPr>
          <w:rFonts w:ascii="Arial" w:hAnsi="Arial" w:cs="Arial"/>
          <w:i/>
          <w:color w:val="000000"/>
          <w:sz w:val="20"/>
          <w:szCs w:val="20"/>
          <w:lang w:val="bg-BG"/>
        </w:rPr>
      </w:pPr>
      <w:r>
        <w:rPr>
          <w:rFonts w:ascii="Arial" w:hAnsi="Arial" w:cs="Arial"/>
          <w:i/>
          <w:color w:val="000000"/>
          <w:sz w:val="20"/>
          <w:szCs w:val="20"/>
        </w:rPr>
        <w:t>съхне и вехне люто язвена?</w:t>
      </w:r>
    </w:p>
    <w:p w:rsidR="00D603EF" w:rsidRDefault="00D603EF" w:rsidP="00D603EF">
      <w:pPr>
        <w:pStyle w:val="NormalWeb"/>
        <w:shd w:val="clear" w:color="auto" w:fill="FFFFFF"/>
        <w:spacing w:before="0" w:beforeAutospacing="0" w:after="0" w:afterAutospacing="0"/>
        <w:ind w:left="60" w:right="60"/>
        <w:rPr>
          <w:rFonts w:ascii="Arial" w:hAnsi="Arial" w:cs="Arial"/>
          <w:i/>
          <w:color w:val="000000"/>
          <w:sz w:val="20"/>
          <w:szCs w:val="20"/>
        </w:rPr>
      </w:pPr>
      <w:r>
        <w:rPr>
          <w:rFonts w:ascii="Arial" w:hAnsi="Arial" w:cs="Arial"/>
          <w:b/>
          <w:color w:val="000000"/>
          <w:sz w:val="20"/>
          <w:szCs w:val="20"/>
          <w:lang w:val="bg-BG"/>
        </w:rPr>
        <w:t>Метафори</w:t>
      </w:r>
      <w:r>
        <w:rPr>
          <w:rFonts w:ascii="Arial" w:hAnsi="Arial" w:cs="Arial"/>
          <w:i/>
          <w:color w:val="000000"/>
          <w:sz w:val="20"/>
          <w:szCs w:val="20"/>
          <w:lang w:val="bg-BG"/>
        </w:rPr>
        <w:t>: младост зелена;сърце догаря, дълбоки рани, мойта младост слана попари</w:t>
      </w:r>
      <w:r>
        <w:rPr>
          <w:rFonts w:ascii="Arial" w:hAnsi="Arial" w:cs="Arial"/>
          <w:b/>
          <w:color w:val="000000"/>
          <w:sz w:val="20"/>
          <w:szCs w:val="20"/>
          <w:lang w:val="bg-BG"/>
        </w:rPr>
        <w:t xml:space="preserve"> Синекдоха</w:t>
      </w:r>
      <w:r>
        <w:rPr>
          <w:rFonts w:ascii="Arial" w:hAnsi="Arial" w:cs="Arial"/>
          <w:color w:val="000000"/>
          <w:sz w:val="20"/>
          <w:szCs w:val="20"/>
          <w:lang w:val="bg-BG"/>
        </w:rPr>
        <w:t>(метонимия)</w:t>
      </w:r>
      <w:r>
        <w:rPr>
          <w:rFonts w:ascii="Arial" w:hAnsi="Arial" w:cs="Arial"/>
          <w:i/>
          <w:color w:val="000000"/>
          <w:sz w:val="20"/>
          <w:szCs w:val="20"/>
          <w:lang w:val="bg-BG"/>
        </w:rPr>
        <w:t>сърце, душа</w:t>
      </w:r>
      <w:r>
        <w:rPr>
          <w:rFonts w:ascii="Arial" w:hAnsi="Arial" w:cs="Arial"/>
          <w:color w:val="000000"/>
          <w:sz w:val="20"/>
          <w:szCs w:val="20"/>
          <w:lang w:val="bg-BG"/>
        </w:rPr>
        <w:t xml:space="preserve">; </w:t>
      </w:r>
      <w:r>
        <w:rPr>
          <w:rFonts w:ascii="Arial" w:hAnsi="Arial" w:cs="Arial"/>
          <w:b/>
          <w:color w:val="000000"/>
          <w:sz w:val="20"/>
          <w:szCs w:val="20"/>
          <w:lang w:val="bg-BG"/>
        </w:rPr>
        <w:t>Епитети</w:t>
      </w:r>
      <w:r>
        <w:rPr>
          <w:rFonts w:ascii="Arial" w:hAnsi="Arial" w:cs="Arial"/>
          <w:color w:val="000000"/>
          <w:sz w:val="20"/>
          <w:szCs w:val="20"/>
          <w:lang w:val="bg-BG"/>
        </w:rPr>
        <w:t>: страдна, горкана</w:t>
      </w:r>
      <w:r>
        <w:rPr>
          <w:rFonts w:ascii="Arial" w:hAnsi="Arial" w:cs="Arial"/>
          <w:color w:val="000000"/>
          <w:sz w:val="20"/>
          <w:szCs w:val="20"/>
        </w:rPr>
        <w:t xml:space="preserve">                                                                 </w:t>
      </w:r>
      <w:r>
        <w:rPr>
          <w:rFonts w:ascii="Arial" w:hAnsi="Arial" w:cs="Arial"/>
          <w:color w:val="000000"/>
          <w:sz w:val="20"/>
          <w:szCs w:val="20"/>
          <w:lang w:val="bg-BG"/>
        </w:rPr>
        <w:t xml:space="preserve"> </w:t>
      </w:r>
      <w:r>
        <w:rPr>
          <w:rFonts w:ascii="Arial" w:hAnsi="Arial" w:cs="Arial"/>
          <w:b/>
          <w:color w:val="000000"/>
          <w:sz w:val="20"/>
          <w:szCs w:val="20"/>
          <w:lang w:val="bg-BG"/>
        </w:rPr>
        <w:t>Синтактичен паралелизъм</w:t>
      </w:r>
      <w:r>
        <w:rPr>
          <w:rFonts w:ascii="Arial" w:hAnsi="Arial" w:cs="Arial"/>
          <w:color w:val="000000"/>
          <w:sz w:val="20"/>
          <w:szCs w:val="20"/>
          <w:lang w:val="bg-BG"/>
        </w:rPr>
        <w:t xml:space="preserve">: </w:t>
      </w:r>
      <w:r>
        <w:rPr>
          <w:rFonts w:ascii="Arial" w:hAnsi="Arial" w:cs="Arial"/>
          <w:i/>
          <w:color w:val="000000"/>
          <w:sz w:val="20"/>
          <w:szCs w:val="20"/>
        </w:rPr>
        <w:t>пък тогаз нека измръзнат жили</w:t>
      </w:r>
      <w:r>
        <w:rPr>
          <w:rFonts w:ascii="Arial" w:hAnsi="Arial" w:cs="Arial"/>
          <w:i/>
          <w:color w:val="000000"/>
          <w:sz w:val="20"/>
          <w:szCs w:val="20"/>
          <w:lang w:val="bg-BG"/>
        </w:rPr>
        <w:t>/</w:t>
      </w:r>
      <w:r>
        <w:rPr>
          <w:rFonts w:ascii="Arial" w:hAnsi="Arial" w:cs="Arial"/>
          <w:i/>
          <w:color w:val="000000"/>
          <w:sz w:val="20"/>
          <w:szCs w:val="20"/>
        </w:rPr>
        <w:t xml:space="preserve"> пък тогаз нека изгния в гроба!</w:t>
      </w:r>
    </w:p>
    <w:p w:rsidR="00D603EF" w:rsidRDefault="00D603EF" w:rsidP="00D603EF">
      <w:pPr>
        <w:pStyle w:val="NormalWeb"/>
        <w:shd w:val="clear" w:color="auto" w:fill="FFFFFF"/>
        <w:spacing w:before="0" w:beforeAutospacing="0" w:after="0" w:afterAutospacing="0"/>
        <w:ind w:right="60"/>
        <w:rPr>
          <w:rFonts w:ascii="Calibri" w:hAnsi="Calibri" w:cs="Calibri"/>
          <w:color w:val="000000"/>
          <w:sz w:val="20"/>
          <w:szCs w:val="20"/>
        </w:rPr>
      </w:pPr>
      <w:r>
        <w:rPr>
          <w:rFonts w:ascii="Calibri" w:hAnsi="Calibri" w:cs="Calibri"/>
          <w:b/>
          <w:sz w:val="22"/>
          <w:szCs w:val="22"/>
          <w:lang w:val="bg-BG"/>
        </w:rPr>
        <w:t>Анафора</w:t>
      </w:r>
      <w:r>
        <w:rPr>
          <w:b/>
          <w:sz w:val="20"/>
          <w:szCs w:val="20"/>
          <w:lang w:val="bg-BG"/>
        </w:rPr>
        <w:t xml:space="preserve">: </w:t>
      </w:r>
      <w:r>
        <w:rPr>
          <w:rFonts w:ascii="Arial" w:hAnsi="Arial" w:cs="Arial"/>
          <w:b/>
          <w:i/>
          <w:color w:val="000000"/>
          <w:sz w:val="20"/>
          <w:szCs w:val="20"/>
        </w:rPr>
        <w:t>Ти ли си</w:t>
      </w:r>
      <w:r>
        <w:rPr>
          <w:rFonts w:ascii="Arial" w:hAnsi="Arial" w:cs="Arial"/>
          <w:i/>
          <w:color w:val="000000"/>
          <w:sz w:val="20"/>
          <w:szCs w:val="20"/>
        </w:rPr>
        <w:t>, мале, тъй жално пела,</w:t>
      </w:r>
      <w:r>
        <w:rPr>
          <w:rFonts w:ascii="Arial" w:hAnsi="Arial" w:cs="Arial"/>
          <w:i/>
          <w:color w:val="000000"/>
          <w:sz w:val="20"/>
          <w:szCs w:val="20"/>
          <w:lang w:val="bg-BG"/>
        </w:rPr>
        <w:t xml:space="preserve">/ </w:t>
      </w:r>
      <w:r>
        <w:rPr>
          <w:rFonts w:ascii="Arial" w:hAnsi="Arial" w:cs="Arial"/>
          <w:b/>
          <w:i/>
          <w:color w:val="000000"/>
          <w:sz w:val="20"/>
          <w:szCs w:val="20"/>
        </w:rPr>
        <w:t>ти ли си</w:t>
      </w:r>
      <w:r>
        <w:rPr>
          <w:rFonts w:ascii="Arial" w:hAnsi="Arial" w:cs="Arial"/>
          <w:i/>
          <w:color w:val="000000"/>
          <w:sz w:val="20"/>
          <w:szCs w:val="20"/>
        </w:rPr>
        <w:t xml:space="preserve"> мене три годин клела</w:t>
      </w:r>
      <w:r>
        <w:rPr>
          <w:rFonts w:ascii="Arial" w:hAnsi="Arial" w:cs="Arial"/>
          <w:color w:val="000000"/>
          <w:sz w:val="20"/>
          <w:szCs w:val="20"/>
          <w:lang w:val="bg-BG"/>
        </w:rPr>
        <w:t xml:space="preserve"> </w:t>
      </w:r>
      <w:r>
        <w:rPr>
          <w:rFonts w:ascii="Arial" w:hAnsi="Arial" w:cs="Arial"/>
          <w:color w:val="000000"/>
          <w:sz w:val="20"/>
          <w:szCs w:val="20"/>
        </w:rPr>
        <w:t xml:space="preserve">                            </w:t>
      </w:r>
      <w:r>
        <w:rPr>
          <w:rFonts w:ascii="Arial" w:hAnsi="Arial" w:cs="Arial"/>
          <w:b/>
          <w:color w:val="000000"/>
          <w:sz w:val="20"/>
          <w:szCs w:val="20"/>
          <w:lang w:val="bg-BG"/>
        </w:rPr>
        <w:t xml:space="preserve">Експресивни глаголи: </w:t>
      </w:r>
      <w:r>
        <w:rPr>
          <w:rFonts w:ascii="Arial" w:hAnsi="Arial" w:cs="Arial"/>
          <w:i/>
          <w:color w:val="000000"/>
          <w:sz w:val="20"/>
          <w:szCs w:val="20"/>
          <w:lang w:val="bg-BG"/>
        </w:rPr>
        <w:t xml:space="preserve">тлея, попари, измръзнат, изгниия; </w:t>
      </w:r>
      <w:r>
        <w:rPr>
          <w:rFonts w:ascii="Arial" w:hAnsi="Arial" w:cs="Arial"/>
          <w:b/>
          <w:color w:val="000000"/>
          <w:sz w:val="20"/>
          <w:szCs w:val="20"/>
          <w:lang w:val="bg-BG"/>
        </w:rPr>
        <w:t xml:space="preserve">Апосиопеза: </w:t>
      </w:r>
      <w:r>
        <w:rPr>
          <w:rFonts w:ascii="Arial" w:hAnsi="Arial" w:cs="Arial"/>
          <w:i/>
          <w:color w:val="000000"/>
          <w:sz w:val="20"/>
          <w:szCs w:val="20"/>
          <w:lang w:val="bg-BG"/>
        </w:rPr>
        <w:t>да сеоплача тебе горкана</w:t>
      </w:r>
      <w:r>
        <w:rPr>
          <w:rFonts w:ascii="Arial" w:hAnsi="Arial" w:cs="Arial"/>
          <w:b/>
          <w:i/>
          <w:color w:val="000000"/>
          <w:sz w:val="20"/>
          <w:szCs w:val="20"/>
          <w:u w:val="single"/>
          <w:lang w:val="bg-BG"/>
        </w:rPr>
        <w:t>.</w:t>
      </w:r>
    </w:p>
    <w:p w:rsidR="00D603EF" w:rsidRDefault="00D603EF" w:rsidP="00D603EF">
      <w:pPr>
        <w:rPr>
          <w:b/>
          <w:sz w:val="20"/>
          <w:szCs w:val="20"/>
          <w:lang w:val="bg-BG"/>
        </w:rPr>
      </w:pPr>
      <w:r>
        <w:rPr>
          <w:b/>
          <w:lang w:val="bg-BG"/>
        </w:rPr>
        <w:t>Внушения</w:t>
      </w:r>
      <w:r>
        <w:rPr>
          <w:b/>
          <w:sz w:val="20"/>
          <w:szCs w:val="20"/>
          <w:lang w:val="bg-BG"/>
        </w:rPr>
        <w:t>:     Човекът е завладян от усещането за нарушена връзка с дом и  семейство и това не му дава покой. Не е открил съмишленик в търсенето на опора и ориентири, а пътят назад към дома е невъзможен за него. Единствен изход остава смъртта, след като поиска прошка от близките. Безутешно и несподелимо е страданието на лир. човек в „Майце си”.</w:t>
      </w:r>
    </w:p>
    <w:p w:rsidR="00D603EF" w:rsidRDefault="00D603EF" w:rsidP="00D603EF">
      <w:pPr>
        <w:ind w:left="2160" w:firstLine="720"/>
        <w:rPr>
          <w:lang w:val="bg-BG"/>
        </w:rPr>
      </w:pPr>
      <w:bookmarkStart w:id="0" w:name="_GoBack"/>
      <w:bookmarkEnd w:id="0"/>
      <w:r>
        <w:rPr>
          <w:lang w:val="bg-BG"/>
        </w:rPr>
        <w:lastRenderedPageBreak/>
        <w:t>НАСОКИ ЗА ИНТЕРПРЕТАЦИЯ  („Към брата си”)</w:t>
      </w:r>
    </w:p>
    <w:p w:rsidR="00D603EF" w:rsidRDefault="00D603EF" w:rsidP="00D603EF">
      <w:pPr>
        <w:rPr>
          <w:sz w:val="20"/>
          <w:szCs w:val="20"/>
          <w:lang w:val="bg-BG"/>
        </w:rPr>
      </w:pPr>
      <w:r>
        <w:rPr>
          <w:b/>
          <w:sz w:val="20"/>
          <w:szCs w:val="20"/>
          <w:u w:val="single"/>
          <w:lang w:val="bg-BG"/>
        </w:rPr>
        <w:t>За какво говори лир. текст</w:t>
      </w:r>
      <w:r>
        <w:rPr>
          <w:b/>
          <w:sz w:val="20"/>
          <w:szCs w:val="20"/>
          <w:lang w:val="bg-BG"/>
        </w:rPr>
        <w:t>?     ТЕМА</w:t>
      </w:r>
      <w:r>
        <w:rPr>
          <w:sz w:val="20"/>
          <w:szCs w:val="20"/>
          <w:lang w:val="bg-BG"/>
        </w:rPr>
        <w:t xml:space="preserve"> : самотата и страданието на лиричесия човек</w:t>
      </w:r>
      <w:r>
        <w:rPr>
          <w:sz w:val="20"/>
          <w:szCs w:val="20"/>
        </w:rPr>
        <w:t>&gt;</w:t>
      </w:r>
      <w:r>
        <w:rPr>
          <w:sz w:val="20"/>
          <w:szCs w:val="20"/>
          <w:lang w:val="bg-BG"/>
        </w:rPr>
        <w:t xml:space="preserve"> </w:t>
      </w:r>
      <w:r>
        <w:rPr>
          <w:b/>
          <w:sz w:val="20"/>
          <w:szCs w:val="20"/>
          <w:lang w:val="bg-BG"/>
        </w:rPr>
        <w:t>ВОДЕЩИ МОТИВИ</w:t>
      </w:r>
      <w:r>
        <w:rPr>
          <w:sz w:val="20"/>
          <w:szCs w:val="20"/>
          <w:lang w:val="bg-BG"/>
        </w:rPr>
        <w:t xml:space="preserve">:  негодуванието и гневът от пасивното поведение на народа; глупостта на примиренеца, равнодушния; липсата на съмишленик, намереният идеал: любов и дълг към отечеството; разпятието на човека между страданието сред апатичните и порива на сърцето към действие.  </w:t>
      </w:r>
    </w:p>
    <w:p w:rsidR="00D603EF" w:rsidRDefault="00D603EF" w:rsidP="00D603EF">
      <w:pPr>
        <w:rPr>
          <w:sz w:val="20"/>
          <w:szCs w:val="20"/>
          <w:lang w:val="bg-BG"/>
        </w:rPr>
      </w:pPr>
      <w:r>
        <w:rPr>
          <w:b/>
          <w:sz w:val="20"/>
          <w:szCs w:val="20"/>
          <w:u w:val="single"/>
          <w:lang w:val="bg-BG"/>
        </w:rPr>
        <w:t>Кой говори в лир. текст</w:t>
      </w:r>
      <w:r>
        <w:rPr>
          <w:b/>
          <w:sz w:val="20"/>
          <w:szCs w:val="20"/>
          <w:lang w:val="bg-BG"/>
        </w:rPr>
        <w:t>?    Лирическият човек</w:t>
      </w:r>
      <w:r>
        <w:rPr>
          <w:sz w:val="20"/>
          <w:szCs w:val="20"/>
          <w:lang w:val="bg-BG"/>
        </w:rPr>
        <w:t xml:space="preserve"> -   Човекът, който осъзнава какво мрази и какво обича - мрази робството като застой и страдание, негодува срещу апатията, причинила този застой. Открил е своя идеал-отечеството, и своята посока - свободата, но още не е поел по пътя към нея; усеща болезнено липсата на съмишленик и копнее да намери. Още по-категорично изразява неприспособимостта си към заобикалящия го „мъртъв свят коварен”. Самотен е. Обръща се към някого(„брате”), но очевидно не разчита на неговото разбиране и съпричастие, щом в последната строфа признава: „пък и твойта ѝ душа няма/ на глас божи-плач народен!”. Душата на този „брат” не откликва на народното страдание. </w:t>
      </w:r>
    </w:p>
    <w:p w:rsidR="00D603EF" w:rsidRDefault="00D603EF" w:rsidP="00D603EF">
      <w:pPr>
        <w:rPr>
          <w:sz w:val="20"/>
          <w:szCs w:val="20"/>
          <w:lang w:val="bg-BG"/>
        </w:rPr>
      </w:pPr>
      <w:r>
        <w:rPr>
          <w:b/>
          <w:sz w:val="20"/>
          <w:szCs w:val="20"/>
          <w:lang w:val="bg-BG"/>
        </w:rPr>
        <w:t>Чувства и настроения</w:t>
      </w:r>
      <w:r>
        <w:rPr>
          <w:sz w:val="20"/>
          <w:szCs w:val="20"/>
          <w:lang w:val="bg-BG"/>
        </w:rPr>
        <w:t>:  .</w:t>
      </w:r>
      <w:r>
        <w:rPr>
          <w:sz w:val="20"/>
          <w:szCs w:val="20"/>
        </w:rPr>
        <w:t xml:space="preserve">&gt;  </w:t>
      </w:r>
      <w:r>
        <w:rPr>
          <w:b/>
          <w:sz w:val="20"/>
          <w:szCs w:val="20"/>
          <w:u w:val="single"/>
          <w:lang w:val="bg-BG"/>
        </w:rPr>
        <w:t>Жанр</w:t>
      </w:r>
      <w:r>
        <w:rPr>
          <w:b/>
          <w:sz w:val="20"/>
          <w:szCs w:val="20"/>
          <w:lang w:val="bg-BG"/>
        </w:rPr>
        <w:t>:       елегия</w:t>
      </w:r>
    </w:p>
    <w:p w:rsidR="00D603EF" w:rsidRDefault="00D603EF" w:rsidP="00D603EF">
      <w:pPr>
        <w:rPr>
          <w:b/>
          <w:sz w:val="20"/>
          <w:szCs w:val="20"/>
          <w:u w:val="single"/>
          <w:lang w:val="bg-BG"/>
        </w:rPr>
      </w:pPr>
      <w:r>
        <w:rPr>
          <w:b/>
          <w:sz w:val="20"/>
          <w:szCs w:val="20"/>
          <w:u w:val="single"/>
          <w:lang w:val="bg-BG"/>
        </w:rPr>
        <w:t xml:space="preserve">Как говори лир. текст?     </w:t>
      </w:r>
      <w:r>
        <w:rPr>
          <w:b/>
          <w:sz w:val="20"/>
          <w:szCs w:val="20"/>
          <w:u w:val="single"/>
        </w:rPr>
        <w:t xml:space="preserve">                                                                                                                                                           </w:t>
      </w:r>
      <w:r>
        <w:rPr>
          <w:b/>
          <w:sz w:val="20"/>
          <w:szCs w:val="20"/>
          <w:lang w:val="bg-BG"/>
        </w:rPr>
        <w:t xml:space="preserve">Худ. време и худ. пространство(хронотоп)   -    </w:t>
      </w:r>
      <w:r>
        <w:rPr>
          <w:sz w:val="20"/>
          <w:szCs w:val="20"/>
          <w:lang w:val="bg-BG"/>
        </w:rPr>
        <w:t>света като място на коварство и робско примирение; гробът като образ символна робската обреченост на народа страдалец, пасивно приемащ страданието.</w:t>
      </w:r>
    </w:p>
    <w:p w:rsidR="00D603EF" w:rsidRDefault="00D603EF" w:rsidP="00D603EF">
      <w:pPr>
        <w:pStyle w:val="NormalWeb"/>
        <w:shd w:val="clear" w:color="auto" w:fill="FFFFFF"/>
        <w:spacing w:before="0" w:beforeAutospacing="0" w:after="0" w:afterAutospacing="0"/>
        <w:ind w:left="60" w:right="60"/>
        <w:rPr>
          <w:rFonts w:ascii="Calibri" w:hAnsi="Calibri" w:cs="Calibri"/>
          <w:sz w:val="20"/>
          <w:szCs w:val="20"/>
          <w:lang w:val="bg-BG"/>
        </w:rPr>
      </w:pPr>
      <w:r>
        <w:rPr>
          <w:rFonts w:ascii="Calibri" w:hAnsi="Calibri" w:cs="Calibri"/>
          <w:b/>
          <w:sz w:val="20"/>
          <w:szCs w:val="20"/>
          <w:lang w:val="bg-BG"/>
        </w:rPr>
        <w:t>Особености на худ. стил</w:t>
      </w:r>
      <w:r>
        <w:rPr>
          <w:b/>
          <w:sz w:val="20"/>
          <w:szCs w:val="20"/>
          <w:lang w:val="bg-BG"/>
        </w:rPr>
        <w:t xml:space="preserve">     </w:t>
      </w:r>
      <w:r>
        <w:rPr>
          <w:rFonts w:ascii="Calibri" w:hAnsi="Calibri" w:cs="Calibri"/>
          <w:sz w:val="20"/>
          <w:szCs w:val="20"/>
          <w:lang w:val="bg-BG"/>
        </w:rPr>
        <w:t xml:space="preserve">Силно присъствие на лирическия Аз, изразено в присъщата за Ботевите творби форма на аз-изказ; ясна адресираност  на словото му  към  „брата”. </w:t>
      </w:r>
    </w:p>
    <w:p w:rsidR="00D603EF" w:rsidRDefault="00D603EF" w:rsidP="00D603EF">
      <w:pPr>
        <w:pStyle w:val="NormalWeb"/>
        <w:shd w:val="clear" w:color="auto" w:fill="FFFFFF"/>
        <w:spacing w:before="0" w:beforeAutospacing="0" w:after="0" w:afterAutospacing="0"/>
        <w:ind w:left="60" w:right="60"/>
        <w:rPr>
          <w:b/>
          <w:sz w:val="20"/>
          <w:szCs w:val="20"/>
          <w:lang w:val="bg-BG"/>
        </w:rPr>
      </w:pPr>
      <w:r>
        <w:rPr>
          <w:sz w:val="20"/>
          <w:szCs w:val="20"/>
          <w:lang w:val="bg-BG"/>
        </w:rPr>
        <w:t xml:space="preserve">               </w:t>
      </w:r>
      <w:r>
        <w:rPr>
          <w:b/>
          <w:sz w:val="20"/>
          <w:szCs w:val="20"/>
          <w:lang w:val="bg-BG"/>
        </w:rPr>
        <w:t xml:space="preserve">  </w:t>
      </w:r>
      <w:r>
        <w:rPr>
          <w:b/>
          <w:sz w:val="20"/>
          <w:szCs w:val="20"/>
        </w:rPr>
        <w:t xml:space="preserve">                                                    </w:t>
      </w:r>
    </w:p>
    <w:p w:rsidR="00D603EF" w:rsidRDefault="00D603EF" w:rsidP="00D603EF">
      <w:pPr>
        <w:pStyle w:val="NormalWeb"/>
        <w:shd w:val="clear" w:color="auto" w:fill="FFFFFF"/>
        <w:spacing w:before="0" w:beforeAutospacing="0" w:after="0" w:afterAutospacing="0"/>
        <w:ind w:left="60" w:right="60"/>
        <w:rPr>
          <w:rFonts w:ascii="Calibri" w:hAnsi="Calibri" w:cs="Calibri"/>
          <w:sz w:val="20"/>
          <w:szCs w:val="20"/>
          <w:lang w:val="bg-BG"/>
        </w:rPr>
      </w:pPr>
      <w:r>
        <w:rPr>
          <w:b/>
          <w:sz w:val="20"/>
          <w:szCs w:val="20"/>
          <w:lang w:val="bg-BG"/>
        </w:rPr>
        <w:t xml:space="preserve"> </w:t>
      </w:r>
      <w:r>
        <w:rPr>
          <w:rFonts w:ascii="Calibri" w:hAnsi="Calibri" w:cs="Calibri"/>
          <w:b/>
          <w:sz w:val="20"/>
          <w:szCs w:val="20"/>
          <w:lang w:val="bg-BG"/>
        </w:rPr>
        <w:t>Реторични въпроси</w:t>
      </w:r>
      <w:r>
        <w:rPr>
          <w:b/>
          <w:sz w:val="20"/>
          <w:szCs w:val="20"/>
          <w:lang w:val="bg-BG"/>
        </w:rPr>
        <w:t xml:space="preserve">: </w:t>
      </w:r>
      <w:r>
        <w:rPr>
          <w:sz w:val="20"/>
          <w:szCs w:val="20"/>
          <w:lang w:val="bg-BG"/>
        </w:rPr>
        <w:t>„</w:t>
      </w:r>
      <w:r>
        <w:rPr>
          <w:rFonts w:ascii="Calibri" w:hAnsi="Calibri" w:cs="Calibri"/>
          <w:i/>
          <w:sz w:val="20"/>
          <w:szCs w:val="20"/>
          <w:lang w:val="bg-BG"/>
        </w:rPr>
        <w:t>ах, ръка си кой ще турне/ на туй сърце, дето страда?”; „Но кажи ми , що да тача/ в тоя мъртъв свят коварен?”</w:t>
      </w:r>
      <w:r>
        <w:rPr>
          <w:rFonts w:ascii="Calibri" w:hAnsi="Calibri" w:cs="Calibri"/>
          <w:sz w:val="20"/>
          <w:szCs w:val="20"/>
          <w:lang w:val="bg-BG"/>
        </w:rPr>
        <w:t>- внушават безутешното страдание на човека в света, с който е непримирим.</w:t>
      </w:r>
    </w:p>
    <w:p w:rsidR="00D603EF" w:rsidRDefault="00D603EF" w:rsidP="00D603EF">
      <w:pPr>
        <w:pStyle w:val="NormalWeb"/>
        <w:shd w:val="clear" w:color="auto" w:fill="FFFFFF"/>
        <w:spacing w:before="0" w:beforeAutospacing="0" w:after="0" w:afterAutospacing="0"/>
        <w:ind w:left="60" w:right="60"/>
        <w:rPr>
          <w:rFonts w:ascii="Arial" w:hAnsi="Arial" w:cs="Arial"/>
          <w:i/>
          <w:color w:val="000000"/>
          <w:sz w:val="20"/>
          <w:szCs w:val="20"/>
          <w:lang w:val="bg-BG"/>
        </w:rPr>
      </w:pPr>
    </w:p>
    <w:p w:rsidR="00D603EF" w:rsidRDefault="00D603EF" w:rsidP="00D603EF">
      <w:pPr>
        <w:pStyle w:val="NormalWeb"/>
        <w:shd w:val="clear" w:color="auto" w:fill="FFFFFF"/>
        <w:spacing w:before="0" w:beforeAutospacing="0" w:after="0" w:afterAutospacing="0"/>
        <w:ind w:left="60" w:right="60"/>
        <w:rPr>
          <w:rFonts w:ascii="Arial" w:hAnsi="Arial" w:cs="Arial"/>
          <w:i/>
          <w:color w:val="000000"/>
          <w:sz w:val="20"/>
          <w:szCs w:val="20"/>
          <w:u w:val="single"/>
          <w:lang w:val="bg-BG"/>
        </w:rPr>
      </w:pPr>
      <w:r>
        <w:rPr>
          <w:rFonts w:ascii="Arial" w:hAnsi="Arial" w:cs="Arial"/>
          <w:b/>
          <w:color w:val="000000"/>
          <w:sz w:val="20"/>
          <w:szCs w:val="20"/>
          <w:lang w:val="bg-BG"/>
        </w:rPr>
        <w:t>Метафори</w:t>
      </w:r>
      <w:r>
        <w:rPr>
          <w:rFonts w:ascii="Arial" w:hAnsi="Arial" w:cs="Arial"/>
          <w:i/>
          <w:color w:val="000000"/>
          <w:sz w:val="20"/>
          <w:szCs w:val="20"/>
          <w:lang w:val="bg-BG"/>
        </w:rPr>
        <w:t xml:space="preserve">: </w:t>
      </w:r>
      <w:r>
        <w:rPr>
          <w:rFonts w:ascii="Arial" w:hAnsi="Arial" w:cs="Arial"/>
          <w:i/>
          <w:color w:val="000000"/>
          <w:sz w:val="20"/>
          <w:szCs w:val="20"/>
          <w:u w:val="single"/>
          <w:lang w:val="bg-BG"/>
        </w:rPr>
        <w:t xml:space="preserve">мъртъв </w:t>
      </w:r>
      <w:r>
        <w:rPr>
          <w:rFonts w:ascii="Arial" w:hAnsi="Arial" w:cs="Arial"/>
          <w:i/>
          <w:color w:val="000000"/>
          <w:sz w:val="20"/>
          <w:szCs w:val="20"/>
          <w:lang w:val="bg-BG"/>
        </w:rPr>
        <w:t>свят коварен, гроб печален, мечти мрачни, мисли бурни, люти рани</w:t>
      </w:r>
    </w:p>
    <w:p w:rsidR="00D603EF" w:rsidRDefault="00D603EF" w:rsidP="00D603EF">
      <w:pPr>
        <w:pStyle w:val="NormalWeb"/>
        <w:shd w:val="clear" w:color="auto" w:fill="FFFFFF"/>
        <w:spacing w:before="0" w:beforeAutospacing="0" w:after="0" w:afterAutospacing="0"/>
        <w:ind w:left="60" w:right="60"/>
        <w:rPr>
          <w:rFonts w:ascii="Arial" w:hAnsi="Arial" w:cs="Arial"/>
          <w:color w:val="000000"/>
          <w:sz w:val="20"/>
          <w:szCs w:val="20"/>
          <w:lang w:val="bg-BG"/>
        </w:rPr>
      </w:pPr>
      <w:r>
        <w:rPr>
          <w:rFonts w:ascii="Arial" w:hAnsi="Arial" w:cs="Arial"/>
          <w:b/>
          <w:color w:val="000000"/>
          <w:sz w:val="20"/>
          <w:szCs w:val="20"/>
          <w:lang w:val="bg-BG"/>
        </w:rPr>
        <w:t xml:space="preserve"> Синекдоха</w:t>
      </w:r>
      <w:r>
        <w:rPr>
          <w:rFonts w:ascii="Arial" w:hAnsi="Arial" w:cs="Arial"/>
          <w:color w:val="000000"/>
          <w:sz w:val="20"/>
          <w:szCs w:val="20"/>
          <w:lang w:val="bg-BG"/>
        </w:rPr>
        <w:t>(метонимия)</w:t>
      </w:r>
      <w:r>
        <w:rPr>
          <w:rFonts w:ascii="Arial" w:hAnsi="Arial" w:cs="Arial"/>
          <w:i/>
          <w:color w:val="000000"/>
          <w:sz w:val="20"/>
          <w:szCs w:val="20"/>
          <w:lang w:val="bg-BG"/>
        </w:rPr>
        <w:t>сърце, душа</w:t>
      </w:r>
      <w:r>
        <w:rPr>
          <w:rFonts w:ascii="Arial" w:hAnsi="Arial" w:cs="Arial"/>
          <w:color w:val="000000"/>
          <w:sz w:val="20"/>
          <w:szCs w:val="20"/>
          <w:lang w:val="bg-BG"/>
        </w:rPr>
        <w:t>;</w:t>
      </w:r>
    </w:p>
    <w:p w:rsidR="00D603EF" w:rsidRDefault="00D603EF" w:rsidP="00D603EF">
      <w:pPr>
        <w:pStyle w:val="NormalWeb"/>
        <w:shd w:val="clear" w:color="auto" w:fill="FFFFFF"/>
        <w:spacing w:before="0" w:beforeAutospacing="0" w:after="0" w:afterAutospacing="0"/>
        <w:ind w:left="60" w:right="60"/>
        <w:rPr>
          <w:rFonts w:ascii="Arial" w:hAnsi="Arial" w:cs="Arial"/>
          <w:b/>
          <w:color w:val="000000"/>
          <w:sz w:val="20"/>
          <w:szCs w:val="20"/>
          <w:u w:val="single"/>
          <w:lang w:val="bg-BG"/>
        </w:rPr>
      </w:pPr>
      <w:r>
        <w:rPr>
          <w:rFonts w:ascii="Arial" w:hAnsi="Arial" w:cs="Arial"/>
          <w:color w:val="000000"/>
          <w:sz w:val="20"/>
          <w:szCs w:val="20"/>
          <w:lang w:val="bg-BG"/>
        </w:rPr>
        <w:t xml:space="preserve"> </w:t>
      </w:r>
      <w:r>
        <w:rPr>
          <w:rFonts w:ascii="Arial" w:hAnsi="Arial" w:cs="Arial"/>
          <w:b/>
          <w:color w:val="000000"/>
          <w:sz w:val="20"/>
          <w:szCs w:val="20"/>
          <w:lang w:val="bg-BG"/>
        </w:rPr>
        <w:t>Епитети в инверсия</w:t>
      </w:r>
      <w:r>
        <w:rPr>
          <w:rFonts w:ascii="Arial" w:hAnsi="Arial" w:cs="Arial"/>
          <w:color w:val="000000"/>
          <w:sz w:val="20"/>
          <w:szCs w:val="20"/>
          <w:lang w:val="bg-BG"/>
        </w:rPr>
        <w:t>:</w:t>
      </w:r>
      <w:r>
        <w:rPr>
          <w:rFonts w:ascii="Arial" w:hAnsi="Arial" w:cs="Arial"/>
          <w:i/>
          <w:color w:val="000000"/>
          <w:sz w:val="20"/>
          <w:szCs w:val="20"/>
          <w:lang w:val="bg-BG"/>
        </w:rPr>
        <w:t xml:space="preserve"> гроб </w:t>
      </w:r>
      <w:r>
        <w:rPr>
          <w:rFonts w:ascii="Arial" w:hAnsi="Arial" w:cs="Arial"/>
          <w:i/>
          <w:color w:val="000000"/>
          <w:sz w:val="20"/>
          <w:szCs w:val="20"/>
          <w:u w:val="single"/>
          <w:lang w:val="bg-BG"/>
        </w:rPr>
        <w:t>печален</w:t>
      </w:r>
      <w:r>
        <w:rPr>
          <w:rFonts w:ascii="Arial" w:hAnsi="Arial" w:cs="Arial"/>
          <w:i/>
          <w:color w:val="000000"/>
          <w:sz w:val="20"/>
          <w:szCs w:val="20"/>
          <w:lang w:val="bg-BG"/>
        </w:rPr>
        <w:t xml:space="preserve">, мечти </w:t>
      </w:r>
      <w:r>
        <w:rPr>
          <w:rFonts w:ascii="Arial" w:hAnsi="Arial" w:cs="Arial"/>
          <w:i/>
          <w:color w:val="000000"/>
          <w:sz w:val="20"/>
          <w:szCs w:val="20"/>
          <w:u w:val="single"/>
          <w:lang w:val="bg-BG"/>
        </w:rPr>
        <w:t>мрачни</w:t>
      </w:r>
      <w:r>
        <w:rPr>
          <w:rFonts w:ascii="Arial" w:hAnsi="Arial" w:cs="Arial"/>
          <w:i/>
          <w:color w:val="000000"/>
          <w:sz w:val="20"/>
          <w:szCs w:val="20"/>
          <w:lang w:val="bg-BG"/>
        </w:rPr>
        <w:t xml:space="preserve">, мисли </w:t>
      </w:r>
      <w:r>
        <w:rPr>
          <w:rFonts w:ascii="Arial" w:hAnsi="Arial" w:cs="Arial"/>
          <w:i/>
          <w:color w:val="000000"/>
          <w:sz w:val="20"/>
          <w:szCs w:val="20"/>
          <w:u w:val="single"/>
          <w:lang w:val="bg-BG"/>
        </w:rPr>
        <w:t>бурни</w:t>
      </w:r>
      <w:r>
        <w:rPr>
          <w:rFonts w:ascii="Arial" w:hAnsi="Arial" w:cs="Arial"/>
          <w:b/>
          <w:color w:val="000000"/>
          <w:sz w:val="20"/>
          <w:szCs w:val="20"/>
          <w:u w:val="single"/>
          <w:lang w:val="bg-BG"/>
        </w:rPr>
        <w:t xml:space="preserve"> </w:t>
      </w:r>
    </w:p>
    <w:p w:rsidR="00D603EF" w:rsidRDefault="00D603EF" w:rsidP="00D603EF">
      <w:pPr>
        <w:pStyle w:val="NormalWeb"/>
        <w:shd w:val="clear" w:color="auto" w:fill="FFFFFF"/>
        <w:spacing w:before="0" w:beforeAutospacing="0" w:after="0" w:afterAutospacing="0"/>
        <w:ind w:right="60"/>
        <w:rPr>
          <w:rFonts w:ascii="Arial" w:hAnsi="Arial" w:cs="Arial"/>
          <w:b/>
          <w:color w:val="000000"/>
          <w:sz w:val="20"/>
          <w:szCs w:val="20"/>
          <w:lang w:val="bg-BG"/>
        </w:rPr>
      </w:pPr>
      <w:r>
        <w:rPr>
          <w:rFonts w:ascii="Arial" w:hAnsi="Arial" w:cs="Arial"/>
          <w:b/>
          <w:color w:val="000000"/>
          <w:sz w:val="20"/>
          <w:szCs w:val="20"/>
          <w:lang w:val="bg-BG"/>
        </w:rPr>
        <w:t xml:space="preserve">Градация: </w:t>
      </w:r>
      <w:r>
        <w:rPr>
          <w:rFonts w:ascii="Arial" w:hAnsi="Arial" w:cs="Arial"/>
          <w:i/>
          <w:color w:val="000000"/>
          <w:sz w:val="20"/>
          <w:szCs w:val="20"/>
          <w:lang w:val="bg-BG"/>
        </w:rPr>
        <w:t>глас искрен, благоро</w:t>
      </w:r>
      <w:r>
        <w:rPr>
          <w:rFonts w:ascii="Arial" w:hAnsi="Arial" w:cs="Arial"/>
          <w:color w:val="000000"/>
          <w:sz w:val="20"/>
          <w:szCs w:val="20"/>
          <w:lang w:val="bg-BG"/>
        </w:rPr>
        <w:t>ден</w:t>
      </w:r>
    </w:p>
    <w:p w:rsidR="00D603EF" w:rsidRDefault="00D603EF" w:rsidP="00D603EF">
      <w:pPr>
        <w:pStyle w:val="NormalWeb"/>
        <w:shd w:val="clear" w:color="auto" w:fill="FFFFFF"/>
        <w:spacing w:before="0" w:beforeAutospacing="0" w:after="0" w:afterAutospacing="0"/>
        <w:ind w:right="60"/>
        <w:rPr>
          <w:rFonts w:ascii="Calibri" w:hAnsi="Calibri" w:cs="Calibri"/>
          <w:i/>
          <w:sz w:val="22"/>
          <w:szCs w:val="22"/>
          <w:lang w:val="bg-BG"/>
        </w:rPr>
      </w:pPr>
      <w:r>
        <w:rPr>
          <w:rFonts w:ascii="Calibri" w:hAnsi="Calibri" w:cs="Calibri"/>
          <w:b/>
          <w:sz w:val="22"/>
          <w:szCs w:val="22"/>
          <w:lang w:val="bg-BG"/>
        </w:rPr>
        <w:t xml:space="preserve">Повторения: </w:t>
      </w:r>
      <w:r>
        <w:rPr>
          <w:rFonts w:ascii="Calibri" w:hAnsi="Calibri" w:cs="Calibri"/>
          <w:i/>
          <w:sz w:val="22"/>
          <w:szCs w:val="22"/>
          <w:lang w:val="bg-BG"/>
        </w:rPr>
        <w:t>никой, никой;   нищо, нищо</w:t>
      </w:r>
    </w:p>
    <w:p w:rsidR="00D603EF" w:rsidRDefault="00D603EF" w:rsidP="00D603EF">
      <w:pPr>
        <w:pStyle w:val="NormalWeb"/>
        <w:shd w:val="clear" w:color="auto" w:fill="FFFFFF"/>
        <w:spacing w:before="0" w:beforeAutospacing="0" w:after="0" w:afterAutospacing="0"/>
        <w:ind w:right="60"/>
        <w:rPr>
          <w:rFonts w:ascii="Calibri" w:hAnsi="Calibri" w:cs="Calibri"/>
          <w:b/>
          <w:sz w:val="22"/>
          <w:szCs w:val="22"/>
          <w:lang w:val="bg-BG"/>
        </w:rPr>
      </w:pPr>
      <w:r>
        <w:rPr>
          <w:rFonts w:ascii="Calibri" w:hAnsi="Calibri" w:cs="Calibri"/>
          <w:b/>
          <w:sz w:val="22"/>
          <w:szCs w:val="22"/>
          <w:lang w:val="bg-BG"/>
        </w:rPr>
        <w:t xml:space="preserve">Преобръщане на библ. израз: </w:t>
      </w:r>
      <w:r>
        <w:rPr>
          <w:rFonts w:ascii="Calibri" w:hAnsi="Calibri" w:cs="Calibri"/>
          <w:i/>
          <w:sz w:val="22"/>
          <w:szCs w:val="22"/>
          <w:lang w:val="bg-BG"/>
        </w:rPr>
        <w:t>Глас народен - глас Божи</w:t>
      </w:r>
      <w:r>
        <w:rPr>
          <w:rFonts w:ascii="Calibri" w:hAnsi="Calibri" w:cs="Calibri"/>
          <w:i/>
          <w:sz w:val="22"/>
          <w:szCs w:val="22"/>
        </w:rPr>
        <w:t>&gt;</w:t>
      </w:r>
      <w:r>
        <w:rPr>
          <w:rFonts w:ascii="Calibri" w:hAnsi="Calibri" w:cs="Calibri"/>
          <w:i/>
          <w:sz w:val="22"/>
          <w:szCs w:val="22"/>
          <w:lang w:val="bg-BG"/>
        </w:rPr>
        <w:t xml:space="preserve"> „Глас божий - плач  народен”</w:t>
      </w:r>
    </w:p>
    <w:p w:rsidR="00D603EF" w:rsidRDefault="00D603EF" w:rsidP="00D603EF">
      <w:pPr>
        <w:rPr>
          <w:b/>
          <w:lang w:val="bg-BG"/>
        </w:rPr>
      </w:pPr>
    </w:p>
    <w:p w:rsidR="00D603EF" w:rsidRDefault="00D603EF" w:rsidP="00D603EF">
      <w:pPr>
        <w:rPr>
          <w:b/>
          <w:lang w:val="bg-BG"/>
        </w:rPr>
      </w:pPr>
      <w:r>
        <w:rPr>
          <w:b/>
          <w:lang w:val="bg-BG"/>
        </w:rPr>
        <w:t xml:space="preserve">    Внушения: Човекът от стихотворението знае, че робството убива порива за живот и отнема желанието за промяна. Търсеното разбиране от близкия по съдба човек преминава в разочарование- примирението с робството е вездесъщо и поразило дори”брата”. Родолюбието на лир.човек му дава посока и смисъл на съществуването, но мъртвината и коварството на заобикалящия предизвиква разкъсващо страдание.</w:t>
      </w:r>
    </w:p>
    <w:p w:rsidR="00D603EF" w:rsidRDefault="00D603EF" w:rsidP="00D603EF"/>
    <w:p w:rsidR="00D603EF" w:rsidRDefault="00D603EF" w:rsidP="00D603EF">
      <w:pPr>
        <w:ind w:left="2160" w:firstLine="720"/>
        <w:rPr>
          <w:lang w:val="bg-BG"/>
        </w:rPr>
      </w:pPr>
      <w:r>
        <w:rPr>
          <w:lang w:val="bg-BG"/>
        </w:rPr>
        <w:t>НАСОКИ ЗА ИНТЕРПРЕТАЦИЯ  („Елегия”)</w:t>
      </w:r>
    </w:p>
    <w:p w:rsidR="00D603EF" w:rsidRDefault="00D603EF" w:rsidP="00D603EF">
      <w:pPr>
        <w:rPr>
          <w:sz w:val="20"/>
          <w:szCs w:val="20"/>
          <w:lang w:val="bg-BG"/>
        </w:rPr>
      </w:pPr>
      <w:r>
        <w:rPr>
          <w:b/>
          <w:sz w:val="20"/>
          <w:szCs w:val="20"/>
          <w:u w:val="single"/>
          <w:lang w:val="bg-BG"/>
        </w:rPr>
        <w:t>За какво говори лир. текст</w:t>
      </w:r>
      <w:r>
        <w:rPr>
          <w:b/>
          <w:sz w:val="20"/>
          <w:szCs w:val="20"/>
          <w:lang w:val="bg-BG"/>
        </w:rPr>
        <w:t>?     ТЕМА</w:t>
      </w:r>
      <w:r>
        <w:rPr>
          <w:sz w:val="20"/>
          <w:szCs w:val="20"/>
          <w:lang w:val="bg-BG"/>
        </w:rPr>
        <w:t xml:space="preserve"> : робската участ на народа</w:t>
      </w:r>
      <w:r>
        <w:rPr>
          <w:sz w:val="20"/>
          <w:szCs w:val="20"/>
        </w:rPr>
        <w:t>&gt;</w:t>
      </w:r>
      <w:r>
        <w:rPr>
          <w:sz w:val="20"/>
          <w:szCs w:val="20"/>
          <w:lang w:val="bg-BG"/>
        </w:rPr>
        <w:t xml:space="preserve"> </w:t>
      </w:r>
      <w:r>
        <w:rPr>
          <w:b/>
          <w:sz w:val="20"/>
          <w:szCs w:val="20"/>
          <w:lang w:val="bg-BG"/>
        </w:rPr>
        <w:t>ВОДЕЩИ МОТИВИ:</w:t>
      </w:r>
      <w:r>
        <w:rPr>
          <w:sz w:val="20"/>
          <w:szCs w:val="20"/>
          <w:lang w:val="bg-BG"/>
        </w:rPr>
        <w:t xml:space="preserve">робското примирение на народа; предателството, лудостта, пасивността, (инертността), смъртта, осъзнаването на виновника за </w:t>
      </w:r>
      <w:r>
        <w:rPr>
          <w:sz w:val="20"/>
          <w:szCs w:val="20"/>
          <w:lang w:val="bg-BG"/>
        </w:rPr>
        <w:lastRenderedPageBreak/>
        <w:t xml:space="preserve">страданието на народа; бездействието и липсата на борбен дух на интелигенцията( загатната чрез лирическото„ний”) </w:t>
      </w:r>
    </w:p>
    <w:p w:rsidR="00D603EF" w:rsidRDefault="00D603EF" w:rsidP="00D603EF">
      <w:pPr>
        <w:rPr>
          <w:sz w:val="20"/>
          <w:szCs w:val="20"/>
          <w:lang w:val="bg-BG"/>
        </w:rPr>
      </w:pPr>
      <w:r>
        <w:rPr>
          <w:b/>
          <w:sz w:val="20"/>
          <w:szCs w:val="20"/>
          <w:u w:val="single"/>
          <w:lang w:val="bg-BG"/>
        </w:rPr>
        <w:t>Кой говори в лир. текст</w:t>
      </w:r>
      <w:r>
        <w:rPr>
          <w:b/>
          <w:sz w:val="20"/>
          <w:szCs w:val="20"/>
          <w:lang w:val="bg-BG"/>
        </w:rPr>
        <w:t>?    Лирическият човек</w:t>
      </w:r>
      <w:r>
        <w:rPr>
          <w:sz w:val="20"/>
          <w:szCs w:val="20"/>
          <w:lang w:val="bg-BG"/>
        </w:rPr>
        <w:t xml:space="preserve"> оплаква, скърби, но и гневно, настойчиво пита, укорява, негодува, клейми. Съчувства на народа за неговите мъки, гневи се срещу неговите насилници, разобличава пасивното поведение на способните да се борят.</w:t>
      </w:r>
    </w:p>
    <w:p w:rsidR="00D603EF" w:rsidRDefault="00D603EF" w:rsidP="00D603EF">
      <w:pPr>
        <w:rPr>
          <w:sz w:val="20"/>
          <w:szCs w:val="20"/>
          <w:lang w:val="bg-BG"/>
        </w:rPr>
      </w:pPr>
      <w:r>
        <w:rPr>
          <w:b/>
          <w:sz w:val="20"/>
          <w:szCs w:val="20"/>
          <w:lang w:val="bg-BG"/>
        </w:rPr>
        <w:t>Чувства и настроения</w:t>
      </w:r>
      <w:r>
        <w:rPr>
          <w:sz w:val="20"/>
          <w:szCs w:val="20"/>
          <w:lang w:val="bg-BG"/>
        </w:rPr>
        <w:t>:болка, състрадание на лирич.говорител (лир. човек) към мъките на народа, гняв срещу пасивността и застоя;полюсни чувства на родолюбие и омраза към потисниците на народа”наши и чужди гости”; самообвинение от липсата на инициативност и борбен дух.</w:t>
      </w:r>
    </w:p>
    <w:p w:rsidR="00D603EF" w:rsidRDefault="00D603EF" w:rsidP="00D603EF">
      <w:pPr>
        <w:rPr>
          <w:sz w:val="20"/>
          <w:szCs w:val="20"/>
          <w:lang w:val="bg-BG"/>
        </w:rPr>
      </w:pPr>
      <w:r>
        <w:rPr>
          <w:sz w:val="20"/>
          <w:szCs w:val="20"/>
          <w:lang w:val="bg-BG"/>
        </w:rPr>
        <w:t xml:space="preserve">  .</w:t>
      </w:r>
      <w:r>
        <w:rPr>
          <w:sz w:val="20"/>
          <w:szCs w:val="20"/>
        </w:rPr>
        <w:t xml:space="preserve">&gt;  </w:t>
      </w:r>
      <w:r>
        <w:rPr>
          <w:b/>
          <w:sz w:val="20"/>
          <w:szCs w:val="20"/>
          <w:u w:val="single"/>
          <w:lang w:val="bg-BG"/>
        </w:rPr>
        <w:t>Жанр</w:t>
      </w:r>
      <w:r>
        <w:rPr>
          <w:b/>
          <w:sz w:val="20"/>
          <w:szCs w:val="20"/>
          <w:lang w:val="bg-BG"/>
        </w:rPr>
        <w:t xml:space="preserve">:       </w:t>
      </w:r>
      <w:r>
        <w:rPr>
          <w:sz w:val="20"/>
          <w:szCs w:val="20"/>
          <w:lang w:val="bg-BG"/>
        </w:rPr>
        <w:t>елегия (още заглавието насочва към страданието като основно лирическо настроение, но творбата надхвърля жанровите рамки: скръбно чувство, но и гневно питане, разобличение)</w:t>
      </w:r>
    </w:p>
    <w:p w:rsidR="00D603EF" w:rsidRDefault="00D603EF" w:rsidP="00D603EF">
      <w:pPr>
        <w:rPr>
          <w:sz w:val="20"/>
          <w:szCs w:val="20"/>
          <w:lang w:val="bg-BG"/>
        </w:rPr>
      </w:pPr>
      <w:r>
        <w:rPr>
          <w:b/>
          <w:sz w:val="20"/>
          <w:szCs w:val="20"/>
          <w:u w:val="single"/>
          <w:lang w:val="bg-BG"/>
        </w:rPr>
        <w:t xml:space="preserve">Как говори лир. текст?     </w:t>
      </w:r>
      <w:r>
        <w:rPr>
          <w:b/>
          <w:sz w:val="20"/>
          <w:szCs w:val="20"/>
          <w:u w:val="single"/>
        </w:rPr>
        <w:t xml:space="preserve">                                                                                                                                                           </w:t>
      </w:r>
      <w:r>
        <w:rPr>
          <w:b/>
          <w:sz w:val="20"/>
          <w:szCs w:val="20"/>
          <w:lang w:val="bg-BG"/>
        </w:rPr>
        <w:t xml:space="preserve">Худ. време и худ. пространство (хронотоп)   </w:t>
      </w:r>
      <w:r>
        <w:rPr>
          <w:sz w:val="20"/>
          <w:szCs w:val="20"/>
          <w:lang w:val="bg-BG"/>
        </w:rPr>
        <w:t>-  робското време –протяжно, изначално</w:t>
      </w:r>
      <w:r>
        <w:rPr>
          <w:b/>
          <w:sz w:val="20"/>
          <w:szCs w:val="20"/>
          <w:lang w:val="bg-BG"/>
        </w:rPr>
        <w:t xml:space="preserve"> </w:t>
      </w:r>
      <w:r>
        <w:rPr>
          <w:sz w:val="20"/>
          <w:szCs w:val="20"/>
          <w:lang w:val="bg-BG"/>
        </w:rPr>
        <w:t>и безкрайно.</w:t>
      </w:r>
    </w:p>
    <w:p w:rsidR="00D603EF" w:rsidRDefault="00D603EF" w:rsidP="00D603EF">
      <w:pPr>
        <w:rPr>
          <w:sz w:val="20"/>
          <w:szCs w:val="20"/>
          <w:lang w:val="bg-BG"/>
        </w:rPr>
      </w:pPr>
      <w:r>
        <w:rPr>
          <w:b/>
          <w:sz w:val="20"/>
          <w:szCs w:val="20"/>
          <w:lang w:val="bg-BG"/>
        </w:rPr>
        <w:t>Композиция</w:t>
      </w:r>
      <w:r>
        <w:rPr>
          <w:sz w:val="20"/>
          <w:szCs w:val="20"/>
          <w:lang w:val="bg-BG"/>
        </w:rPr>
        <w:t xml:space="preserve"> – на принципа на контрастаи симетрията(1.,2.строфа-образ на насилниците на народа;3., 4 строфа- образа на народа мъченик; 5.,6. Строфа- адресирана към съвремениците, които да съпреживеят народното страданние и да намерят достоен изход .</w:t>
      </w:r>
    </w:p>
    <w:p w:rsidR="00D603EF" w:rsidRDefault="00D603EF" w:rsidP="00D603EF">
      <w:pPr>
        <w:rPr>
          <w:sz w:val="20"/>
          <w:szCs w:val="20"/>
          <w:u w:val="single"/>
          <w:lang w:val="bg-BG"/>
        </w:rPr>
      </w:pPr>
      <w:r>
        <w:rPr>
          <w:b/>
          <w:sz w:val="20"/>
          <w:szCs w:val="20"/>
          <w:lang w:val="bg-BG"/>
        </w:rPr>
        <w:t>Образи</w:t>
      </w:r>
      <w:r>
        <w:rPr>
          <w:sz w:val="20"/>
          <w:szCs w:val="20"/>
          <w:lang w:val="bg-BG"/>
        </w:rPr>
        <w:t xml:space="preserve">: </w:t>
      </w:r>
      <w:r>
        <w:rPr>
          <w:b/>
          <w:sz w:val="20"/>
          <w:szCs w:val="20"/>
          <w:lang w:val="bg-BG"/>
        </w:rPr>
        <w:t>люлката</w:t>
      </w:r>
      <w:r>
        <w:rPr>
          <w:sz w:val="20"/>
          <w:szCs w:val="20"/>
          <w:lang w:val="bg-BG"/>
        </w:rPr>
        <w:t xml:space="preserve">- от образ символ на рождеството е преосмислена в символ на застоя,на робското безвремие,на  незрялостта на народа, на убийствена инерция; </w:t>
      </w:r>
      <w:r>
        <w:rPr>
          <w:b/>
          <w:sz w:val="20"/>
          <w:szCs w:val="20"/>
          <w:lang w:val="bg-BG"/>
        </w:rPr>
        <w:t xml:space="preserve">насилниците - </w:t>
      </w:r>
      <w:r>
        <w:rPr>
          <w:sz w:val="20"/>
          <w:szCs w:val="20"/>
          <w:lang w:val="bg-BG"/>
        </w:rPr>
        <w:t xml:space="preserve">въплъщенние на жестокост подлост, лицемерие, предателство. Лир. говорител се опитва да персонифицира виновниците за безизходното състояние. Библейските и историч. препратки внушават,  че тиранът няма времева, етническа или религиозна принадлежност. Злото е вездесъщо; насилниците са и чужди, но и свои; </w:t>
      </w:r>
      <w:r>
        <w:rPr>
          <w:b/>
          <w:sz w:val="20"/>
          <w:szCs w:val="20"/>
          <w:lang w:val="bg-BG"/>
        </w:rPr>
        <w:t>народът страдалец –</w:t>
      </w:r>
      <w:r>
        <w:rPr>
          <w:sz w:val="20"/>
          <w:szCs w:val="20"/>
          <w:lang w:val="bg-BG"/>
        </w:rPr>
        <w:t xml:space="preserve">двойствен смисъл на мълчанието му:„Мълчи народа!”- знак на примирение, покорство, но и знак за спотаен бунт, стаена мощ: </w:t>
      </w:r>
      <w:r>
        <w:rPr>
          <w:i/>
          <w:sz w:val="20"/>
          <w:szCs w:val="20"/>
          <w:lang w:val="bg-BG"/>
        </w:rPr>
        <w:t>„глухо и страшно гърмят окови/ не чуй се от тях глас за свобода”...”</w:t>
      </w:r>
      <w:r>
        <w:rPr>
          <w:sz w:val="20"/>
          <w:szCs w:val="20"/>
          <w:lang w:val="bg-BG"/>
        </w:rPr>
        <w:t xml:space="preserve">; </w:t>
      </w:r>
      <w:r>
        <w:rPr>
          <w:b/>
          <w:sz w:val="20"/>
          <w:szCs w:val="20"/>
          <w:lang w:val="bg-BG"/>
        </w:rPr>
        <w:t xml:space="preserve">библ. образи на Юда и Спасителя, на Игнаций Лойола – съотв.  въплъщения на предателството, невинността, лицемерието; образ на броителите на време </w:t>
      </w:r>
      <w:r>
        <w:rPr>
          <w:sz w:val="20"/>
          <w:szCs w:val="20"/>
          <w:lang w:val="bg-BG"/>
        </w:rPr>
        <w:t>– способните  да се борят за промяна, но инертни)</w:t>
      </w:r>
    </w:p>
    <w:p w:rsidR="00D603EF" w:rsidRDefault="00D603EF" w:rsidP="00D603EF">
      <w:pPr>
        <w:pStyle w:val="NormalWeb"/>
        <w:shd w:val="clear" w:color="auto" w:fill="FFFFFF"/>
        <w:spacing w:before="0" w:beforeAutospacing="0" w:after="0" w:afterAutospacing="0"/>
        <w:ind w:left="60" w:right="60"/>
        <w:rPr>
          <w:rFonts w:ascii="Calibri" w:hAnsi="Calibri" w:cs="Calibri"/>
          <w:sz w:val="20"/>
          <w:szCs w:val="20"/>
          <w:lang w:val="bg-BG"/>
        </w:rPr>
      </w:pPr>
      <w:r>
        <w:rPr>
          <w:rFonts w:ascii="Calibri" w:hAnsi="Calibri" w:cs="Calibri"/>
          <w:b/>
          <w:sz w:val="20"/>
          <w:szCs w:val="20"/>
          <w:lang w:val="bg-BG"/>
        </w:rPr>
        <w:t>Особености на худ. стил</w:t>
      </w:r>
      <w:r>
        <w:rPr>
          <w:b/>
          <w:sz w:val="20"/>
          <w:szCs w:val="20"/>
          <w:lang w:val="bg-BG"/>
        </w:rPr>
        <w:t xml:space="preserve">     </w:t>
      </w:r>
      <w:r>
        <w:rPr>
          <w:rFonts w:ascii="Calibri" w:hAnsi="Calibri" w:cs="Calibri"/>
          <w:sz w:val="20"/>
          <w:szCs w:val="20"/>
          <w:lang w:val="bg-BG"/>
        </w:rPr>
        <w:t>Силно присъствие на лирическия Аз, изразено в присъщата за Ботевите творби форма на аз-изказ; ясна адресираност  на словото му  към  народа(=диалогичност)</w:t>
      </w:r>
    </w:p>
    <w:p w:rsidR="00D603EF" w:rsidRDefault="00D603EF" w:rsidP="00D603EF">
      <w:pPr>
        <w:pStyle w:val="NormalWeb"/>
        <w:shd w:val="clear" w:color="auto" w:fill="FFFFFF"/>
        <w:spacing w:before="0" w:beforeAutospacing="0" w:after="0" w:afterAutospacing="0"/>
        <w:ind w:left="60" w:right="60"/>
        <w:rPr>
          <w:b/>
          <w:sz w:val="20"/>
          <w:szCs w:val="20"/>
          <w:lang w:val="bg-BG"/>
        </w:rPr>
      </w:pPr>
      <w:r>
        <w:rPr>
          <w:sz w:val="20"/>
          <w:szCs w:val="20"/>
          <w:lang w:val="bg-BG"/>
        </w:rPr>
        <w:t xml:space="preserve">               </w:t>
      </w:r>
      <w:r>
        <w:rPr>
          <w:b/>
          <w:sz w:val="20"/>
          <w:szCs w:val="20"/>
          <w:lang w:val="bg-BG"/>
        </w:rPr>
        <w:t xml:space="preserve">  </w:t>
      </w:r>
      <w:r>
        <w:rPr>
          <w:b/>
          <w:sz w:val="20"/>
          <w:szCs w:val="20"/>
        </w:rPr>
        <w:t xml:space="preserve">                                                    </w:t>
      </w:r>
    </w:p>
    <w:p w:rsidR="00D603EF" w:rsidRDefault="00D603EF" w:rsidP="00D603EF">
      <w:pPr>
        <w:pStyle w:val="NormalWeb"/>
        <w:shd w:val="clear" w:color="auto" w:fill="FFFFFF"/>
        <w:spacing w:before="0" w:beforeAutospacing="0" w:after="0" w:afterAutospacing="0"/>
        <w:ind w:left="60" w:right="60"/>
        <w:rPr>
          <w:rFonts w:ascii="Arial" w:hAnsi="Arial" w:cs="Arial"/>
          <w:i/>
          <w:color w:val="000000"/>
          <w:sz w:val="20"/>
          <w:szCs w:val="20"/>
          <w:lang w:val="bg-BG"/>
        </w:rPr>
      </w:pPr>
      <w:r>
        <w:rPr>
          <w:b/>
          <w:sz w:val="20"/>
          <w:szCs w:val="20"/>
          <w:lang w:val="bg-BG"/>
        </w:rPr>
        <w:t xml:space="preserve"> </w:t>
      </w:r>
      <w:r>
        <w:rPr>
          <w:rFonts w:ascii="Calibri" w:hAnsi="Calibri" w:cs="Calibri"/>
          <w:b/>
          <w:sz w:val="20"/>
          <w:szCs w:val="20"/>
          <w:lang w:val="bg-BG"/>
        </w:rPr>
        <w:t>Реторични въпроси, ретор обръщения</w:t>
      </w:r>
      <w:r>
        <w:rPr>
          <w:b/>
          <w:sz w:val="20"/>
          <w:szCs w:val="20"/>
          <w:lang w:val="bg-BG"/>
        </w:rPr>
        <w:t xml:space="preserve">: </w:t>
      </w:r>
      <w:r>
        <w:rPr>
          <w:rFonts w:ascii="Calibri" w:hAnsi="Calibri" w:cs="Calibri"/>
          <w:i/>
          <w:sz w:val="20"/>
          <w:szCs w:val="20"/>
          <w:lang w:val="bg-BG"/>
        </w:rPr>
        <w:t xml:space="preserve">-„ Кажи ми, кажи, бедний народе,/ кой те в таз роббска люлка люлее? </w:t>
      </w:r>
      <w:r>
        <w:rPr>
          <w:rFonts w:ascii="Calibri" w:hAnsi="Calibri" w:cs="Calibri"/>
          <w:b/>
          <w:sz w:val="20"/>
          <w:szCs w:val="20"/>
          <w:lang w:val="bg-BG"/>
        </w:rPr>
        <w:t>Етимологична фигура: „</w:t>
      </w:r>
      <w:r>
        <w:rPr>
          <w:rFonts w:ascii="Calibri" w:hAnsi="Calibri" w:cs="Calibri"/>
          <w:i/>
          <w:sz w:val="20"/>
          <w:szCs w:val="20"/>
          <w:lang w:val="bg-BG"/>
        </w:rPr>
        <w:t xml:space="preserve"> люлка люлее”; „смок е засмукал”  </w:t>
      </w:r>
      <w:r>
        <w:rPr>
          <w:rFonts w:ascii="Calibri" w:hAnsi="Calibri" w:cs="Calibri"/>
          <w:b/>
          <w:sz w:val="20"/>
          <w:szCs w:val="20"/>
          <w:lang w:val="bg-BG"/>
        </w:rPr>
        <w:t xml:space="preserve">Символи: </w:t>
      </w:r>
      <w:r>
        <w:rPr>
          <w:rFonts w:ascii="Calibri" w:hAnsi="Calibri" w:cs="Calibri"/>
          <w:i/>
          <w:sz w:val="20"/>
          <w:szCs w:val="20"/>
          <w:lang w:val="bg-BG"/>
        </w:rPr>
        <w:t xml:space="preserve">кръст, смок, окови; </w:t>
      </w:r>
      <w:r>
        <w:rPr>
          <w:rFonts w:ascii="Calibri" w:hAnsi="Calibri" w:cs="Calibri"/>
          <w:b/>
          <w:sz w:val="20"/>
          <w:szCs w:val="20"/>
          <w:lang w:val="bg-BG"/>
        </w:rPr>
        <w:t>Оксиморон</w:t>
      </w:r>
      <w:r>
        <w:rPr>
          <w:rFonts w:ascii="Calibri" w:hAnsi="Calibri" w:cs="Calibri"/>
          <w:i/>
          <w:sz w:val="20"/>
          <w:szCs w:val="20"/>
          <w:lang w:val="bg-BG"/>
        </w:rPr>
        <w:t xml:space="preserve">: слепци с очи, предател верен; </w:t>
      </w:r>
      <w:r>
        <w:rPr>
          <w:rFonts w:ascii="Calibri" w:hAnsi="Calibri" w:cs="Calibri"/>
          <w:b/>
          <w:sz w:val="20"/>
          <w:szCs w:val="20"/>
          <w:lang w:val="bg-BG"/>
        </w:rPr>
        <w:t xml:space="preserve">Алитерация: </w:t>
      </w:r>
      <w:r>
        <w:rPr>
          <w:rFonts w:ascii="Calibri" w:hAnsi="Calibri" w:cs="Calibri"/>
          <w:i/>
          <w:sz w:val="20"/>
          <w:szCs w:val="20"/>
          <w:lang w:val="bg-BG"/>
        </w:rPr>
        <w:t xml:space="preserve">„ръжда разяда глозгани кости/смок е засмукал живот народен/смучат го наши и чужди гости” </w:t>
      </w:r>
      <w:r>
        <w:rPr>
          <w:rFonts w:ascii="Calibri" w:hAnsi="Calibri" w:cs="Calibri"/>
          <w:b/>
          <w:sz w:val="20"/>
          <w:szCs w:val="20"/>
          <w:lang w:val="bg-BG"/>
        </w:rPr>
        <w:t>Анафора</w:t>
      </w:r>
      <w:r>
        <w:rPr>
          <w:rFonts w:ascii="Calibri" w:hAnsi="Calibri" w:cs="Calibri"/>
          <w:i/>
          <w:sz w:val="20"/>
          <w:szCs w:val="20"/>
          <w:lang w:val="bg-BG"/>
        </w:rPr>
        <w:t>: „</w:t>
      </w:r>
      <w:r>
        <w:rPr>
          <w:rFonts w:ascii="Calibri" w:hAnsi="Calibri" w:cs="Calibri"/>
          <w:i/>
          <w:sz w:val="20"/>
          <w:szCs w:val="20"/>
          <w:u w:val="single"/>
          <w:lang w:val="bg-BG"/>
        </w:rPr>
        <w:t>откак</w:t>
      </w:r>
      <w:r>
        <w:rPr>
          <w:rFonts w:ascii="Calibri" w:hAnsi="Calibri" w:cs="Calibri"/>
          <w:i/>
          <w:sz w:val="20"/>
          <w:szCs w:val="20"/>
          <w:lang w:val="bg-BG"/>
        </w:rPr>
        <w:t xml:space="preserve"> е в хомот нашата шия/ </w:t>
      </w:r>
      <w:r>
        <w:rPr>
          <w:rFonts w:ascii="Calibri" w:hAnsi="Calibri" w:cs="Calibri"/>
          <w:i/>
          <w:sz w:val="20"/>
          <w:szCs w:val="20"/>
          <w:u w:val="single"/>
          <w:lang w:val="bg-BG"/>
        </w:rPr>
        <w:t>откак</w:t>
      </w:r>
      <w:r>
        <w:rPr>
          <w:rFonts w:ascii="Calibri" w:hAnsi="Calibri" w:cs="Calibri"/>
          <w:i/>
          <w:sz w:val="20"/>
          <w:szCs w:val="20"/>
          <w:lang w:val="bg-BG"/>
        </w:rPr>
        <w:t xml:space="preserve"> окови влачи народа”</w:t>
      </w:r>
      <w:r>
        <w:rPr>
          <w:rFonts w:ascii="Calibri" w:hAnsi="Calibri" w:cs="Calibri"/>
          <w:b/>
          <w:sz w:val="20"/>
          <w:szCs w:val="20"/>
          <w:lang w:val="bg-BG"/>
        </w:rPr>
        <w:t xml:space="preserve">Парадокс: </w:t>
      </w:r>
      <w:r>
        <w:rPr>
          <w:rFonts w:ascii="Calibri" w:hAnsi="Calibri" w:cs="Calibri"/>
          <w:i/>
          <w:sz w:val="20"/>
          <w:szCs w:val="20"/>
          <w:lang w:val="bg-BG"/>
        </w:rPr>
        <w:t xml:space="preserve">„глухо и страшно гърмят окови”; </w:t>
      </w:r>
      <w:r>
        <w:rPr>
          <w:rFonts w:ascii="Calibri" w:hAnsi="Calibri" w:cs="Calibri"/>
          <w:b/>
          <w:sz w:val="20"/>
          <w:szCs w:val="20"/>
          <w:lang w:val="bg-BG"/>
        </w:rPr>
        <w:t>Ирония: „</w:t>
      </w:r>
      <w:r>
        <w:rPr>
          <w:rFonts w:ascii="Calibri" w:hAnsi="Calibri" w:cs="Calibri"/>
          <w:i/>
          <w:sz w:val="20"/>
          <w:szCs w:val="20"/>
          <w:lang w:val="bg-BG"/>
        </w:rPr>
        <w:t>броим и с вяра в туй скотско племе/чакаме и ний ред за свобода”</w:t>
      </w:r>
    </w:p>
    <w:p w:rsidR="00D603EF" w:rsidRDefault="00D603EF" w:rsidP="00D603EF">
      <w:pPr>
        <w:pStyle w:val="NormalWeb"/>
        <w:shd w:val="clear" w:color="auto" w:fill="FFFFFF"/>
        <w:spacing w:before="0" w:beforeAutospacing="0" w:after="0" w:afterAutospacing="0"/>
        <w:ind w:left="60" w:right="60"/>
        <w:rPr>
          <w:rFonts w:ascii="Arial" w:hAnsi="Arial" w:cs="Arial"/>
          <w:i/>
          <w:color w:val="000000"/>
          <w:sz w:val="16"/>
          <w:szCs w:val="16"/>
          <w:u w:val="single"/>
          <w:lang w:val="bg-BG"/>
        </w:rPr>
      </w:pPr>
      <w:r>
        <w:rPr>
          <w:rFonts w:ascii="Arial" w:hAnsi="Arial" w:cs="Arial"/>
          <w:b/>
          <w:color w:val="000000"/>
          <w:sz w:val="16"/>
          <w:szCs w:val="16"/>
          <w:lang w:val="bg-BG"/>
        </w:rPr>
        <w:t>Метафори</w:t>
      </w:r>
      <w:r>
        <w:rPr>
          <w:rFonts w:ascii="Arial" w:hAnsi="Arial" w:cs="Arial"/>
          <w:i/>
          <w:color w:val="000000"/>
          <w:sz w:val="16"/>
          <w:szCs w:val="16"/>
          <w:lang w:val="bg-BG"/>
        </w:rPr>
        <w:t xml:space="preserve">:” пот кървав”; </w:t>
      </w:r>
    </w:p>
    <w:p w:rsidR="00D603EF" w:rsidRDefault="00D603EF" w:rsidP="00D603EF">
      <w:pPr>
        <w:pStyle w:val="NormalWeb"/>
        <w:shd w:val="clear" w:color="auto" w:fill="FFFFFF"/>
        <w:spacing w:before="0" w:beforeAutospacing="0" w:after="0" w:afterAutospacing="0"/>
        <w:ind w:left="60" w:right="60"/>
        <w:rPr>
          <w:rFonts w:ascii="Arial" w:hAnsi="Arial" w:cs="Arial"/>
          <w:color w:val="000000"/>
          <w:sz w:val="20"/>
          <w:szCs w:val="20"/>
          <w:lang w:val="bg-BG"/>
        </w:rPr>
      </w:pPr>
      <w:r>
        <w:rPr>
          <w:b/>
          <w:lang w:val="bg-BG"/>
        </w:rPr>
        <w:t xml:space="preserve"> </w:t>
      </w:r>
      <w:r>
        <w:rPr>
          <w:b/>
          <w:sz w:val="18"/>
          <w:szCs w:val="18"/>
          <w:u w:val="single"/>
          <w:lang w:val="bg-BG"/>
        </w:rPr>
        <w:t>Внушения</w:t>
      </w:r>
      <w:r>
        <w:rPr>
          <w:b/>
          <w:sz w:val="18"/>
          <w:szCs w:val="18"/>
          <w:lang w:val="bg-BG"/>
        </w:rPr>
        <w:t>: Робството е притъпило сетивата на народа, изличило е потребността му  за свобода. Страданието е извечно и виновници за това са не само външните потисници, но и самозабравили се представители на самия народ.  Търпението, конформизмът, лицемерието, предателството са пороците, които правят робската участ безкрайна. Лир. човек гневно изобличава представителите на просветената част от българския народ, способни ,но лишени от борческа енергия за коренна промяна.</w:t>
      </w:r>
    </w:p>
    <w:p w:rsidR="00D603EF" w:rsidRDefault="00D603EF" w:rsidP="00D603EF"/>
    <w:p w:rsidR="00D603EF" w:rsidRDefault="00D603EF" w:rsidP="00D603EF">
      <w:pPr>
        <w:rPr>
          <w:rFonts w:ascii="Arial" w:hAnsi="Arial" w:cs="Arial"/>
          <w:color w:val="000000"/>
          <w:sz w:val="20"/>
          <w:szCs w:val="20"/>
          <w:lang w:val="bg-BG"/>
        </w:rPr>
      </w:pPr>
    </w:p>
    <w:p w:rsidR="00D603EF" w:rsidRDefault="00D603EF" w:rsidP="00D603EF">
      <w:pPr>
        <w:rPr>
          <w:rFonts w:ascii="Arial" w:hAnsi="Arial" w:cs="Arial"/>
          <w:color w:val="000000"/>
          <w:sz w:val="20"/>
          <w:szCs w:val="20"/>
          <w:lang w:val="bg-BG"/>
        </w:rPr>
      </w:pPr>
    </w:p>
    <w:p w:rsidR="00D603EF" w:rsidRDefault="00D603EF" w:rsidP="00D603EF">
      <w:pPr>
        <w:rPr>
          <w:lang w:val="bg-BG"/>
        </w:rPr>
      </w:pPr>
    </w:p>
    <w:p w:rsidR="00D603EF" w:rsidRDefault="00D603EF" w:rsidP="00D603EF">
      <w:pPr>
        <w:rPr>
          <w:lang w:val="bg-BG"/>
        </w:rPr>
      </w:pPr>
    </w:p>
    <w:p w:rsidR="00D603EF" w:rsidRDefault="00D603EF" w:rsidP="00D603EF">
      <w:pPr>
        <w:rPr>
          <w:lang w:val="bg-BG"/>
        </w:rPr>
      </w:pPr>
    </w:p>
    <w:p w:rsidR="00442F25" w:rsidRDefault="00442F25"/>
    <w:sectPr w:rsidR="00442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3EF"/>
    <w:rsid w:val="00442F25"/>
    <w:rsid w:val="00D60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5DD7F2-D8F7-4BC5-AD89-9D275058B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3EF"/>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03EF"/>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078019">
      <w:bodyDiv w:val="1"/>
      <w:marLeft w:val="0"/>
      <w:marRight w:val="0"/>
      <w:marTop w:val="0"/>
      <w:marBottom w:val="0"/>
      <w:divBdr>
        <w:top w:val="none" w:sz="0" w:space="0" w:color="auto"/>
        <w:left w:val="none" w:sz="0" w:space="0" w:color="auto"/>
        <w:bottom w:val="none" w:sz="0" w:space="0" w:color="auto"/>
        <w:right w:val="none" w:sz="0" w:space="0" w:color="auto"/>
      </w:divBdr>
    </w:div>
    <w:div w:id="1534728979">
      <w:bodyDiv w:val="1"/>
      <w:marLeft w:val="0"/>
      <w:marRight w:val="0"/>
      <w:marTop w:val="0"/>
      <w:marBottom w:val="0"/>
      <w:divBdr>
        <w:top w:val="none" w:sz="0" w:space="0" w:color="auto"/>
        <w:left w:val="none" w:sz="0" w:space="0" w:color="auto"/>
        <w:bottom w:val="none" w:sz="0" w:space="0" w:color="auto"/>
        <w:right w:val="none" w:sz="0" w:space="0" w:color="auto"/>
      </w:divBdr>
    </w:div>
    <w:div w:id="183291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 Parvanov</dc:creator>
  <cp:keywords/>
  <dc:description/>
  <cp:lastModifiedBy>Ilia Parvanov</cp:lastModifiedBy>
  <cp:revision>1</cp:revision>
  <dcterms:created xsi:type="dcterms:W3CDTF">2018-10-18T18:56:00Z</dcterms:created>
  <dcterms:modified xsi:type="dcterms:W3CDTF">2018-10-18T18:57:00Z</dcterms:modified>
</cp:coreProperties>
</file>