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2026-09-28 20:39;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Proxy level: the tables are two density functionals against each other, not against coupled cluster; the test on real responses (the anchor's naphthalene deck) comes after the 28th. The band pool's factor of five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