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6749E1" w14:textId="77777777" w:rsidR="00340649" w:rsidRDefault="002E1658" w:rsidP="002E1658">
      <w:pPr>
        <w:jc w:val="center"/>
        <w:rPr>
          <w:b/>
          <w:sz w:val="24"/>
          <w:szCs w:val="24"/>
          <w:u w:val="single"/>
          <w:lang w:val="en-US"/>
        </w:rPr>
      </w:pPr>
      <w:r w:rsidRPr="002E1658">
        <w:rPr>
          <w:b/>
          <w:sz w:val="24"/>
          <w:szCs w:val="24"/>
          <w:u w:val="single"/>
          <w:lang w:val="en-US"/>
        </w:rPr>
        <w:t>INVITATION</w:t>
      </w:r>
      <w:r>
        <w:rPr>
          <w:b/>
          <w:sz w:val="24"/>
          <w:szCs w:val="24"/>
          <w:u w:val="single"/>
          <w:lang w:val="en-US"/>
        </w:rPr>
        <w:t xml:space="preserve"> </w:t>
      </w:r>
    </w:p>
    <w:p w14:paraId="6AB52517" w14:textId="1C4108F2" w:rsidR="00F32053" w:rsidRDefault="00F32053" w:rsidP="00F32053">
      <w:pPr>
        <w:jc w:val="both"/>
        <w:rPr>
          <w:sz w:val="24"/>
          <w:szCs w:val="24"/>
          <w:lang w:val="en-US"/>
        </w:rPr>
      </w:pPr>
      <w:r w:rsidRPr="00F32053">
        <w:rPr>
          <w:sz w:val="24"/>
          <w:szCs w:val="24"/>
          <w:lang w:val="en-US"/>
        </w:rPr>
        <w:t>The Brigade Educational Trust is one</w:t>
      </w:r>
      <w:r>
        <w:rPr>
          <w:sz w:val="24"/>
          <w:szCs w:val="24"/>
          <w:lang w:val="en-US"/>
        </w:rPr>
        <w:t xml:space="preserve"> of the premier</w:t>
      </w:r>
      <w:r w:rsidRPr="00F32053">
        <w:rPr>
          <w:sz w:val="24"/>
          <w:szCs w:val="24"/>
          <w:lang w:val="en-US"/>
        </w:rPr>
        <w:t xml:space="preserve"> think tanks dedicated to Fundamental &amp; Applied Research on </w:t>
      </w:r>
      <w:r w:rsidR="0023207B">
        <w:rPr>
          <w:sz w:val="24"/>
          <w:szCs w:val="24"/>
          <w:lang w:val="en-US"/>
        </w:rPr>
        <w:t xml:space="preserve">the </w:t>
      </w:r>
      <w:r w:rsidRPr="00F32053">
        <w:rPr>
          <w:sz w:val="24"/>
          <w:szCs w:val="24"/>
          <w:lang w:val="en-US"/>
        </w:rPr>
        <w:t>Principles, Practices &amp;</w:t>
      </w:r>
      <w:r w:rsidR="0023207B">
        <w:rPr>
          <w:sz w:val="24"/>
          <w:szCs w:val="24"/>
          <w:lang w:val="en-US"/>
        </w:rPr>
        <w:t xml:space="preserve"> Policy of</w:t>
      </w:r>
      <w:r w:rsidRPr="00F32053">
        <w:rPr>
          <w:sz w:val="24"/>
          <w:szCs w:val="24"/>
          <w:lang w:val="en-US"/>
        </w:rPr>
        <w:t xml:space="preserve"> Indian Education. It is committed to strengthening India’s Learning-Teaching ecosystem to fight learning crisis in schools which eventually has been observed to cascade to low graduate employability in higher education. </w:t>
      </w:r>
    </w:p>
    <w:p w14:paraId="42652DDD" w14:textId="292DBBAA" w:rsidR="00F32053" w:rsidRDefault="00F32053" w:rsidP="00F32053">
      <w:pPr>
        <w:jc w:val="both"/>
        <w:rPr>
          <w:rFonts w:cstheme="minorHAnsi"/>
          <w:b/>
          <w:sz w:val="24"/>
          <w:szCs w:val="24"/>
        </w:rPr>
      </w:pPr>
      <w:r>
        <w:rPr>
          <w:sz w:val="24"/>
          <w:szCs w:val="24"/>
          <w:lang w:val="en-US"/>
        </w:rPr>
        <w:t xml:space="preserve">The National Policy on Education (NEP) 2020 encourages school education and higher education should be seen as a single organic continuum appears to be a welcome actionable thought </w:t>
      </w:r>
      <w:r w:rsidR="007345CF">
        <w:rPr>
          <w:sz w:val="24"/>
          <w:szCs w:val="24"/>
          <w:lang w:val="en-US"/>
        </w:rPr>
        <w:t xml:space="preserve">possibly helpful </w:t>
      </w:r>
      <w:r>
        <w:rPr>
          <w:sz w:val="24"/>
          <w:szCs w:val="24"/>
          <w:lang w:val="en-US"/>
        </w:rPr>
        <w:t>to</w:t>
      </w:r>
      <w:r w:rsidRPr="00F32053">
        <w:rPr>
          <w:sz w:val="24"/>
          <w:szCs w:val="24"/>
          <w:lang w:val="en-US"/>
        </w:rPr>
        <w:t xml:space="preserve"> </w:t>
      </w:r>
      <w:r w:rsidRPr="00D63940">
        <w:rPr>
          <w:rFonts w:cstheme="minorHAnsi"/>
          <w:b/>
          <w:sz w:val="24"/>
          <w:szCs w:val="24"/>
        </w:rPr>
        <w:t>“ensure inclusive and equitable quality education and promote lifelong learning opportunities for all” by 2030</w:t>
      </w:r>
      <w:r>
        <w:rPr>
          <w:rFonts w:cstheme="minorHAnsi"/>
          <w:b/>
          <w:sz w:val="24"/>
          <w:szCs w:val="24"/>
        </w:rPr>
        <w:t>.</w:t>
      </w:r>
      <w:r w:rsidRPr="00D63940">
        <w:rPr>
          <w:rFonts w:cstheme="minorHAnsi"/>
          <w:b/>
          <w:sz w:val="24"/>
          <w:szCs w:val="24"/>
        </w:rPr>
        <w:t xml:space="preserve"> </w:t>
      </w:r>
      <w:r w:rsidR="00B97B54">
        <w:rPr>
          <w:rFonts w:cstheme="minorHAnsi"/>
          <w:b/>
          <w:sz w:val="24"/>
          <w:szCs w:val="24"/>
        </w:rPr>
        <w:t xml:space="preserve"> </w:t>
      </w:r>
    </w:p>
    <w:p w14:paraId="7A3A427B" w14:textId="48071E01" w:rsidR="00F44F76" w:rsidRPr="00A14023" w:rsidRDefault="00F44F76" w:rsidP="00F32053">
      <w:pPr>
        <w:jc w:val="both"/>
        <w:rPr>
          <w:rFonts w:cstheme="minorHAnsi"/>
          <w:b/>
          <w:sz w:val="24"/>
          <w:szCs w:val="24"/>
        </w:rPr>
      </w:pPr>
      <w:r w:rsidRPr="00326D64">
        <w:rPr>
          <w:rFonts w:cstheme="minorHAnsi"/>
          <w:sz w:val="24"/>
          <w:szCs w:val="24"/>
        </w:rPr>
        <w:t xml:space="preserve">A child is admitted into Foundational Stage at the </w:t>
      </w:r>
      <w:r w:rsidR="009975D4">
        <w:rPr>
          <w:rFonts w:cstheme="minorHAnsi"/>
          <w:sz w:val="24"/>
          <w:szCs w:val="24"/>
        </w:rPr>
        <w:t xml:space="preserve">tender age of 03 </w:t>
      </w:r>
      <w:proofErr w:type="spellStart"/>
      <w:r w:rsidR="009975D4">
        <w:rPr>
          <w:rFonts w:cstheme="minorHAnsi"/>
          <w:sz w:val="24"/>
          <w:szCs w:val="24"/>
        </w:rPr>
        <w:t>yrs</w:t>
      </w:r>
      <w:proofErr w:type="spellEnd"/>
      <w:r w:rsidR="009975D4">
        <w:rPr>
          <w:rFonts w:cstheme="minorHAnsi"/>
          <w:sz w:val="24"/>
          <w:szCs w:val="24"/>
        </w:rPr>
        <w:t xml:space="preserve"> and</w:t>
      </w:r>
      <w:r w:rsidR="00E77186" w:rsidRPr="00326D64">
        <w:rPr>
          <w:rFonts w:cstheme="minorHAnsi"/>
          <w:sz w:val="24"/>
          <w:szCs w:val="24"/>
        </w:rPr>
        <w:t xml:space="preserve"> obtain</w:t>
      </w:r>
      <w:r w:rsidR="009975D4">
        <w:rPr>
          <w:rFonts w:cstheme="minorHAnsi"/>
          <w:sz w:val="24"/>
          <w:szCs w:val="24"/>
        </w:rPr>
        <w:t>s</w:t>
      </w:r>
      <w:r w:rsidR="00E77186" w:rsidRPr="00326D64">
        <w:rPr>
          <w:rFonts w:cstheme="minorHAnsi"/>
          <w:sz w:val="24"/>
          <w:szCs w:val="24"/>
        </w:rPr>
        <w:t xml:space="preserve"> </w:t>
      </w:r>
      <w:proofErr w:type="gramStart"/>
      <w:r w:rsidR="009975D4">
        <w:rPr>
          <w:rFonts w:cstheme="minorHAnsi"/>
          <w:sz w:val="24"/>
          <w:szCs w:val="24"/>
        </w:rPr>
        <w:t>a</w:t>
      </w:r>
      <w:proofErr w:type="gramEnd"/>
      <w:r w:rsidR="009975D4">
        <w:rPr>
          <w:rFonts w:cstheme="minorHAnsi"/>
          <w:sz w:val="24"/>
          <w:szCs w:val="24"/>
        </w:rPr>
        <w:t xml:space="preserve"> Under-Graduation at the age of 21/22 </w:t>
      </w:r>
      <w:proofErr w:type="spellStart"/>
      <w:r w:rsidR="009975D4">
        <w:rPr>
          <w:rFonts w:cstheme="minorHAnsi"/>
          <w:sz w:val="24"/>
          <w:szCs w:val="24"/>
        </w:rPr>
        <w:t>yrs</w:t>
      </w:r>
      <w:proofErr w:type="spellEnd"/>
      <w:r w:rsidR="009975D4">
        <w:rPr>
          <w:rFonts w:cstheme="minorHAnsi"/>
          <w:sz w:val="24"/>
          <w:szCs w:val="24"/>
        </w:rPr>
        <w:t xml:space="preserve"> of age as per New Curricular Structure.</w:t>
      </w:r>
      <w:r w:rsidR="00E77186" w:rsidRPr="00326D64">
        <w:rPr>
          <w:rFonts w:cstheme="minorHAnsi"/>
          <w:sz w:val="24"/>
          <w:szCs w:val="24"/>
        </w:rPr>
        <w:t xml:space="preserve"> This educational journey consisting of 18/19 </w:t>
      </w:r>
      <w:proofErr w:type="spellStart"/>
      <w:r w:rsidR="00E77186" w:rsidRPr="00326D64">
        <w:rPr>
          <w:rFonts w:cstheme="minorHAnsi"/>
          <w:sz w:val="24"/>
          <w:szCs w:val="24"/>
        </w:rPr>
        <w:t>yrs</w:t>
      </w:r>
      <w:proofErr w:type="spellEnd"/>
      <w:r w:rsidR="00E77186" w:rsidRPr="00326D64">
        <w:rPr>
          <w:rFonts w:cstheme="minorHAnsi"/>
          <w:sz w:val="24"/>
          <w:szCs w:val="24"/>
        </w:rPr>
        <w:t xml:space="preserve"> of learning </w:t>
      </w:r>
      <w:r w:rsidR="00B60165" w:rsidRPr="00326D64">
        <w:rPr>
          <w:rFonts w:cstheme="minorHAnsi"/>
          <w:sz w:val="24"/>
          <w:szCs w:val="24"/>
        </w:rPr>
        <w:t xml:space="preserve">as reported by many agencies </w:t>
      </w:r>
      <w:r w:rsidR="00154255">
        <w:rPr>
          <w:rFonts w:cstheme="minorHAnsi"/>
          <w:sz w:val="24"/>
          <w:szCs w:val="24"/>
        </w:rPr>
        <w:t>suffer</w:t>
      </w:r>
      <w:r w:rsidR="009975D4">
        <w:rPr>
          <w:rFonts w:cstheme="minorHAnsi"/>
          <w:sz w:val="24"/>
          <w:szCs w:val="24"/>
        </w:rPr>
        <w:t xml:space="preserve"> from learning crisis which</w:t>
      </w:r>
      <w:r w:rsidR="00B60165" w:rsidRPr="00326D64">
        <w:rPr>
          <w:rFonts w:cstheme="minorHAnsi"/>
          <w:sz w:val="24"/>
          <w:szCs w:val="24"/>
        </w:rPr>
        <w:t xml:space="preserve"> at later stages turns out into low graduate employability due to a multiplicity of reasons. However, the reasons pertaining to </w:t>
      </w:r>
      <w:r w:rsidR="00B60165" w:rsidRPr="00A14023">
        <w:rPr>
          <w:rFonts w:cstheme="minorHAnsi"/>
          <w:b/>
          <w:sz w:val="24"/>
          <w:szCs w:val="24"/>
        </w:rPr>
        <w:t>learning-teaching</w:t>
      </w:r>
      <w:r w:rsidR="00A14023">
        <w:rPr>
          <w:rFonts w:cstheme="minorHAnsi"/>
          <w:b/>
          <w:sz w:val="24"/>
          <w:szCs w:val="24"/>
        </w:rPr>
        <w:t xml:space="preserve"> across school and higher education</w:t>
      </w:r>
      <w:r w:rsidR="00B60165" w:rsidRPr="00A14023">
        <w:rPr>
          <w:rFonts w:cstheme="minorHAnsi"/>
          <w:b/>
          <w:sz w:val="24"/>
          <w:szCs w:val="24"/>
        </w:rPr>
        <w:t xml:space="preserve"> shall be the working focus area. </w:t>
      </w:r>
    </w:p>
    <w:p w14:paraId="256A4CD4" w14:textId="18386F00" w:rsidR="007345CF" w:rsidRPr="00D63940" w:rsidRDefault="00A14023" w:rsidP="00F32053">
      <w:pPr>
        <w:jc w:val="both"/>
        <w:rPr>
          <w:rFonts w:cstheme="minorHAnsi"/>
        </w:rPr>
      </w:pPr>
      <w:r>
        <w:rPr>
          <w:rFonts w:cstheme="minorHAnsi"/>
          <w:sz w:val="24"/>
          <w:szCs w:val="24"/>
        </w:rPr>
        <w:t xml:space="preserve">In order to study and solve this, </w:t>
      </w:r>
      <w:r w:rsidR="007345CF" w:rsidRPr="007345CF">
        <w:rPr>
          <w:rFonts w:cstheme="minorHAnsi"/>
          <w:sz w:val="24"/>
          <w:szCs w:val="24"/>
        </w:rPr>
        <w:t xml:space="preserve">Pan-India </w:t>
      </w:r>
      <w:r>
        <w:rPr>
          <w:rFonts w:cstheme="minorHAnsi"/>
          <w:sz w:val="24"/>
          <w:szCs w:val="24"/>
        </w:rPr>
        <w:t>‘</w:t>
      </w:r>
      <w:r w:rsidR="007345CF" w:rsidRPr="007345CF">
        <w:rPr>
          <w:rFonts w:cstheme="minorHAnsi"/>
          <w:sz w:val="24"/>
          <w:szCs w:val="24"/>
        </w:rPr>
        <w:t>Strat</w:t>
      </w:r>
      <w:r w:rsidR="00B97B54">
        <w:rPr>
          <w:rFonts w:cstheme="minorHAnsi"/>
          <w:sz w:val="24"/>
          <w:szCs w:val="24"/>
        </w:rPr>
        <w:t>egic Dialogue Series i</w:t>
      </w:r>
      <w:r w:rsidR="007345CF" w:rsidRPr="007345CF">
        <w:rPr>
          <w:rFonts w:cstheme="minorHAnsi"/>
          <w:sz w:val="24"/>
          <w:szCs w:val="24"/>
        </w:rPr>
        <w:t xml:space="preserve">n Learning-Teaching Advancement’ SDSLTA-PI shall be initiated open to representations from all stake-holders. </w:t>
      </w:r>
      <w:r w:rsidR="007345CF">
        <w:rPr>
          <w:rFonts w:cstheme="minorHAnsi"/>
        </w:rPr>
        <w:t xml:space="preserve">After end of each session, document in the form of ‘Insights Notes’ shall be recorded and a series of these Insight Notes shall be developed as ‘Annual </w:t>
      </w:r>
      <w:r w:rsidR="00B97B54">
        <w:rPr>
          <w:rFonts w:cstheme="minorHAnsi"/>
        </w:rPr>
        <w:t xml:space="preserve">Cohesive </w:t>
      </w:r>
      <w:r w:rsidR="007345CF">
        <w:rPr>
          <w:rFonts w:cstheme="minorHAnsi"/>
        </w:rPr>
        <w:t>Synthesis Report on</w:t>
      </w:r>
      <w:r w:rsidR="00B97B54">
        <w:rPr>
          <w:rFonts w:cstheme="minorHAnsi"/>
        </w:rPr>
        <w:t xml:space="preserve"> Strategic Dialogue Series in Learning-Teaching Advancement </w:t>
      </w:r>
      <w:r w:rsidR="007345CF">
        <w:rPr>
          <w:rFonts w:cstheme="minorHAnsi"/>
        </w:rPr>
        <w:t xml:space="preserve">’ shall be published and submitted to Government. </w:t>
      </w:r>
    </w:p>
    <w:p w14:paraId="1B8A153B" w14:textId="7653C070" w:rsidR="00826A5D" w:rsidRPr="00326D64" w:rsidRDefault="00E21009" w:rsidP="00826A5D">
      <w:pPr>
        <w:pStyle w:val="NormalWeb"/>
        <w:spacing w:line="276" w:lineRule="auto"/>
        <w:jc w:val="both"/>
        <w:rPr>
          <w:rStyle w:val="Strong"/>
          <w:rFonts w:asciiTheme="minorHAnsi" w:hAnsiTheme="minorHAnsi" w:cstheme="minorHAnsi"/>
          <w:b w:val="0"/>
        </w:rPr>
      </w:pPr>
      <w:r w:rsidRPr="00326D64">
        <w:rPr>
          <w:rStyle w:val="Strong"/>
          <w:rFonts w:asciiTheme="minorHAnsi" w:hAnsiTheme="minorHAnsi" w:cstheme="minorHAnsi"/>
          <w:b w:val="0"/>
        </w:rPr>
        <w:t>Identification of deeper research areas</w:t>
      </w:r>
      <w:r w:rsidR="0033483F" w:rsidRPr="00326D64">
        <w:rPr>
          <w:rStyle w:val="Strong"/>
          <w:rFonts w:asciiTheme="minorHAnsi" w:hAnsiTheme="minorHAnsi" w:cstheme="minorHAnsi"/>
          <w:b w:val="0"/>
        </w:rPr>
        <w:t>,</w:t>
      </w:r>
      <w:r w:rsidR="00671BCA" w:rsidRPr="00326D64">
        <w:rPr>
          <w:rStyle w:val="Strong"/>
          <w:rFonts w:asciiTheme="minorHAnsi" w:hAnsiTheme="minorHAnsi" w:cstheme="minorHAnsi"/>
          <w:b w:val="0"/>
        </w:rPr>
        <w:t xml:space="preserve"> field-relevant research areas</w:t>
      </w:r>
      <w:r w:rsidR="0033483F" w:rsidRPr="00326D64">
        <w:rPr>
          <w:rStyle w:val="Strong"/>
          <w:rFonts w:asciiTheme="minorHAnsi" w:hAnsiTheme="minorHAnsi" w:cstheme="minorHAnsi"/>
          <w:b w:val="0"/>
        </w:rPr>
        <w:t xml:space="preserve"> and encouraging action-research </w:t>
      </w:r>
      <w:r w:rsidR="00F44F76" w:rsidRPr="00326D64">
        <w:rPr>
          <w:rStyle w:val="Strong"/>
          <w:rFonts w:asciiTheme="minorHAnsi" w:hAnsiTheme="minorHAnsi" w:cstheme="minorHAnsi"/>
          <w:b w:val="0"/>
        </w:rPr>
        <w:t>to benefit advancement of Learning-Teaching</w:t>
      </w:r>
      <w:r w:rsidR="006F2108" w:rsidRPr="00326D64">
        <w:rPr>
          <w:rStyle w:val="Strong"/>
          <w:rFonts w:asciiTheme="minorHAnsi" w:hAnsiTheme="minorHAnsi" w:cstheme="minorHAnsi"/>
          <w:b w:val="0"/>
        </w:rPr>
        <w:t>,</w:t>
      </w:r>
      <w:r w:rsidR="0033483F" w:rsidRPr="00326D64">
        <w:rPr>
          <w:rStyle w:val="Strong"/>
          <w:rFonts w:asciiTheme="minorHAnsi" w:hAnsiTheme="minorHAnsi" w:cstheme="minorHAnsi"/>
          <w:b w:val="0"/>
        </w:rPr>
        <w:t xml:space="preserve"> ultimately enhancing learning quality</w:t>
      </w:r>
      <w:r w:rsidR="00501F12">
        <w:rPr>
          <w:rStyle w:val="Strong"/>
          <w:rFonts w:asciiTheme="minorHAnsi" w:hAnsiTheme="minorHAnsi" w:cstheme="minorHAnsi"/>
          <w:b w:val="0"/>
        </w:rPr>
        <w:t xml:space="preserve"> resulting in rise of</w:t>
      </w:r>
      <w:r w:rsidR="00BC1048">
        <w:rPr>
          <w:rStyle w:val="Strong"/>
          <w:rFonts w:asciiTheme="minorHAnsi" w:hAnsiTheme="minorHAnsi" w:cstheme="minorHAnsi"/>
          <w:b w:val="0"/>
        </w:rPr>
        <w:t xml:space="preserve"> graduate employability</w:t>
      </w:r>
      <w:r w:rsidRPr="00326D64">
        <w:rPr>
          <w:rStyle w:val="Strong"/>
          <w:rFonts w:asciiTheme="minorHAnsi" w:hAnsiTheme="minorHAnsi" w:cstheme="minorHAnsi"/>
          <w:b w:val="0"/>
        </w:rPr>
        <w:t xml:space="preserve"> constitutes the basis of this </w:t>
      </w:r>
      <w:r w:rsidR="00BD0754" w:rsidRPr="00326D64">
        <w:rPr>
          <w:rStyle w:val="Strong"/>
          <w:rFonts w:asciiTheme="minorHAnsi" w:hAnsiTheme="minorHAnsi" w:cstheme="minorHAnsi"/>
          <w:b w:val="0"/>
        </w:rPr>
        <w:t xml:space="preserve">embedded democratic </w:t>
      </w:r>
      <w:r w:rsidRPr="00326D64">
        <w:rPr>
          <w:rStyle w:val="Strong"/>
          <w:rFonts w:asciiTheme="minorHAnsi" w:hAnsiTheme="minorHAnsi" w:cstheme="minorHAnsi"/>
          <w:b w:val="0"/>
        </w:rPr>
        <w:t xml:space="preserve">collaboration. </w:t>
      </w:r>
      <w:r w:rsidR="00BC1048">
        <w:rPr>
          <w:rStyle w:val="Strong"/>
          <w:rFonts w:asciiTheme="minorHAnsi" w:hAnsiTheme="minorHAnsi" w:cstheme="minorHAnsi"/>
          <w:b w:val="0"/>
        </w:rPr>
        <w:t xml:space="preserve"> </w:t>
      </w:r>
    </w:p>
    <w:p w14:paraId="1B5D3FC5" w14:textId="4912A4A2" w:rsidR="00BD0754" w:rsidRPr="00D63940" w:rsidRDefault="00FB7AE7" w:rsidP="00826A5D">
      <w:pPr>
        <w:pStyle w:val="NormalWeb"/>
        <w:spacing w:line="276" w:lineRule="auto"/>
        <w:jc w:val="both"/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/>
          <w:lang w:val="en-US"/>
        </w:rPr>
        <w:t xml:space="preserve">Let us take introspection from education point of view from, </w:t>
      </w:r>
      <w:proofErr w:type="spellStart"/>
      <w:r>
        <w:rPr>
          <w:rFonts w:asciiTheme="minorHAnsi" w:hAnsiTheme="minorHAnsi" w:cstheme="minorHAnsi"/>
          <w:b/>
          <w:lang w:val="en-US"/>
        </w:rPr>
        <w:t>Acharya</w:t>
      </w:r>
      <w:proofErr w:type="spellEnd"/>
      <w:r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lang w:val="en-US"/>
        </w:rPr>
        <w:t>Vinoba</w:t>
      </w:r>
      <w:proofErr w:type="spellEnd"/>
      <w:r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lang w:val="en-US"/>
        </w:rPr>
        <w:t>Bhave</w:t>
      </w:r>
      <w:proofErr w:type="spellEnd"/>
      <w:r>
        <w:rPr>
          <w:rFonts w:asciiTheme="minorHAnsi" w:hAnsiTheme="minorHAnsi" w:cstheme="minorHAnsi"/>
          <w:b/>
          <w:lang w:val="en-US"/>
        </w:rPr>
        <w:t xml:space="preserve"> who called out, </w:t>
      </w:r>
      <w:proofErr w:type="gramStart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" </w:t>
      </w:r>
      <w:proofErr w:type="spellStart"/>
      <w:r w:rsidR="00BD0754" w:rsidRPr="00071711">
        <w:rPr>
          <w:rFonts w:ascii="Nirmala UI" w:hAnsi="Nirmala UI" w:cs="Nirmala UI"/>
          <w:b/>
          <w:sz w:val="22"/>
          <w:szCs w:val="22"/>
          <w:lang w:val="en-US"/>
        </w:rPr>
        <w:t>आओ</w:t>
      </w:r>
      <w:proofErr w:type="spellEnd"/>
      <w:proofErr w:type="gramEnd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="00BD0754" w:rsidRPr="00071711">
        <w:rPr>
          <w:rFonts w:ascii="Nirmala UI" w:hAnsi="Nirmala UI" w:cs="Nirmala UI"/>
          <w:b/>
          <w:sz w:val="22"/>
          <w:szCs w:val="22"/>
          <w:lang w:val="en-US"/>
        </w:rPr>
        <w:t>हम</w:t>
      </w:r>
      <w:proofErr w:type="spellEnd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="00BD0754" w:rsidRPr="00071711">
        <w:rPr>
          <w:rFonts w:ascii="Nirmala UI" w:hAnsi="Nirmala UI" w:cs="Nirmala UI"/>
          <w:b/>
          <w:sz w:val="22"/>
          <w:szCs w:val="22"/>
          <w:lang w:val="en-US"/>
        </w:rPr>
        <w:t>सब</w:t>
      </w:r>
      <w:proofErr w:type="spellEnd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="00BD0754" w:rsidRPr="00071711">
        <w:rPr>
          <w:rFonts w:ascii="Nirmala UI" w:hAnsi="Nirmala UI" w:cs="Nirmala UI"/>
          <w:b/>
          <w:sz w:val="22"/>
          <w:szCs w:val="22"/>
          <w:lang w:val="en-US"/>
        </w:rPr>
        <w:t>मिलकर</w:t>
      </w:r>
      <w:proofErr w:type="spellEnd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="00BD0754" w:rsidRPr="00071711">
        <w:rPr>
          <w:rFonts w:ascii="Nirmala UI" w:hAnsi="Nirmala UI" w:cs="Nirmala UI"/>
          <w:b/>
          <w:sz w:val="22"/>
          <w:szCs w:val="22"/>
          <w:lang w:val="en-US"/>
        </w:rPr>
        <w:t>विचारें</w:t>
      </w:r>
      <w:proofErr w:type="spellEnd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, </w:t>
      </w:r>
      <w:proofErr w:type="spellStart"/>
      <w:r w:rsidR="00BD0754" w:rsidRPr="00071711">
        <w:rPr>
          <w:rFonts w:ascii="Nirmala UI" w:hAnsi="Nirmala UI" w:cs="Nirmala UI"/>
          <w:b/>
          <w:sz w:val="22"/>
          <w:szCs w:val="22"/>
          <w:lang w:val="en-US"/>
        </w:rPr>
        <w:t>हम</w:t>
      </w:r>
      <w:proofErr w:type="spellEnd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="00BD0754" w:rsidRPr="00071711">
        <w:rPr>
          <w:rFonts w:ascii="Nirmala UI" w:hAnsi="Nirmala UI" w:cs="Nirmala UI"/>
          <w:b/>
          <w:sz w:val="22"/>
          <w:szCs w:val="22"/>
          <w:lang w:val="en-US"/>
        </w:rPr>
        <w:t>क्या</w:t>
      </w:r>
      <w:proofErr w:type="spellEnd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="00BD0754" w:rsidRPr="00071711">
        <w:rPr>
          <w:rFonts w:ascii="Nirmala UI" w:hAnsi="Nirmala UI" w:cs="Nirmala UI"/>
          <w:b/>
          <w:sz w:val="22"/>
          <w:szCs w:val="22"/>
          <w:lang w:val="en-US"/>
        </w:rPr>
        <w:t>थे</w:t>
      </w:r>
      <w:proofErr w:type="spellEnd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, </w:t>
      </w:r>
      <w:proofErr w:type="spellStart"/>
      <w:r w:rsidR="00BD0754" w:rsidRPr="00071711">
        <w:rPr>
          <w:rFonts w:ascii="Nirmala UI" w:hAnsi="Nirmala UI" w:cs="Nirmala UI"/>
          <w:b/>
          <w:sz w:val="22"/>
          <w:szCs w:val="22"/>
          <w:lang w:val="en-US"/>
        </w:rPr>
        <w:t>हम</w:t>
      </w:r>
      <w:proofErr w:type="spellEnd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="00BD0754" w:rsidRPr="00071711">
        <w:rPr>
          <w:rFonts w:ascii="Nirmala UI" w:hAnsi="Nirmala UI" w:cs="Nirmala UI"/>
          <w:b/>
          <w:sz w:val="22"/>
          <w:szCs w:val="22"/>
          <w:lang w:val="en-US"/>
        </w:rPr>
        <w:t>क्या</w:t>
      </w:r>
      <w:proofErr w:type="spellEnd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="00BD0754" w:rsidRPr="00071711">
        <w:rPr>
          <w:rFonts w:ascii="Nirmala UI" w:hAnsi="Nirmala UI" w:cs="Nirmala UI"/>
          <w:b/>
          <w:sz w:val="22"/>
          <w:szCs w:val="22"/>
          <w:lang w:val="en-US"/>
        </w:rPr>
        <w:t>हैं</w:t>
      </w:r>
      <w:proofErr w:type="spellEnd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="00BD0754" w:rsidRPr="00071711">
        <w:rPr>
          <w:rFonts w:ascii="Nirmala UI" w:hAnsi="Nirmala UI" w:cs="Nirmala UI"/>
          <w:b/>
          <w:sz w:val="22"/>
          <w:szCs w:val="22"/>
          <w:lang w:val="en-US"/>
        </w:rPr>
        <w:t>और</w:t>
      </w:r>
      <w:proofErr w:type="spellEnd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="00BD0754" w:rsidRPr="00071711">
        <w:rPr>
          <w:rFonts w:ascii="Nirmala UI" w:hAnsi="Nirmala UI" w:cs="Nirmala UI"/>
          <w:b/>
          <w:sz w:val="22"/>
          <w:szCs w:val="22"/>
          <w:lang w:val="en-US"/>
        </w:rPr>
        <w:t>हम</w:t>
      </w:r>
      <w:proofErr w:type="spellEnd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="00BD0754" w:rsidRPr="00071711">
        <w:rPr>
          <w:rFonts w:ascii="Nirmala UI" w:hAnsi="Nirmala UI" w:cs="Nirmala UI"/>
          <w:b/>
          <w:sz w:val="22"/>
          <w:szCs w:val="22"/>
          <w:lang w:val="en-US"/>
        </w:rPr>
        <w:t>क्या</w:t>
      </w:r>
      <w:proofErr w:type="spellEnd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proofErr w:type="spellStart"/>
      <w:r w:rsidR="00BD0754" w:rsidRPr="00071711">
        <w:rPr>
          <w:rFonts w:ascii="Nirmala UI" w:hAnsi="Nirmala UI" w:cs="Nirmala UI"/>
          <w:b/>
          <w:sz w:val="22"/>
          <w:szCs w:val="22"/>
          <w:lang w:val="en-US"/>
        </w:rPr>
        <w:t>होंगे</w:t>
      </w:r>
      <w:proofErr w:type="spellEnd"/>
      <w:r w:rsidR="00BD0754" w:rsidRPr="00071711">
        <w:rPr>
          <w:rFonts w:asciiTheme="minorHAnsi" w:hAnsiTheme="minorHAnsi" w:cstheme="minorHAnsi"/>
          <w:b/>
          <w:sz w:val="22"/>
          <w:szCs w:val="22"/>
          <w:lang w:val="en-US"/>
        </w:rPr>
        <w:t xml:space="preserve"> "</w:t>
      </w:r>
      <w:r w:rsidR="00BD0754">
        <w:rPr>
          <w:rFonts w:asciiTheme="minorHAnsi" w:hAnsiTheme="minorHAnsi" w:cstheme="minorHAnsi"/>
          <w:b/>
          <w:lang w:val="en-US"/>
        </w:rPr>
        <w:t xml:space="preserve"> </w:t>
      </w:r>
    </w:p>
    <w:p w14:paraId="1221A8D8" w14:textId="7258518F" w:rsidR="00FF7507" w:rsidRPr="00D63940" w:rsidRDefault="00671BCA" w:rsidP="00DC4ADE">
      <w:pPr>
        <w:pStyle w:val="NormalWeb"/>
        <w:spacing w:line="276" w:lineRule="auto"/>
        <w:jc w:val="both"/>
        <w:rPr>
          <w:rStyle w:val="Strong"/>
          <w:rFonts w:asciiTheme="minorHAnsi" w:hAnsiTheme="minorHAnsi" w:cstheme="minorHAnsi"/>
        </w:rPr>
      </w:pPr>
      <w:r w:rsidRPr="00D63940">
        <w:rPr>
          <w:rStyle w:val="Strong"/>
          <w:rFonts w:asciiTheme="minorHAnsi" w:hAnsiTheme="minorHAnsi" w:cstheme="minorHAnsi"/>
        </w:rPr>
        <w:t>Your</w:t>
      </w:r>
      <w:r w:rsidR="00907EDE" w:rsidRPr="00D63940">
        <w:rPr>
          <w:rStyle w:val="Strong"/>
          <w:rFonts w:asciiTheme="minorHAnsi" w:hAnsiTheme="minorHAnsi" w:cstheme="minorHAnsi"/>
        </w:rPr>
        <w:t xml:space="preserve"> experience, exposure and expertise may bring significant insights in emboldening the </w:t>
      </w:r>
      <w:r w:rsidR="005A068B" w:rsidRPr="00D63940">
        <w:rPr>
          <w:rStyle w:val="Strong"/>
          <w:rFonts w:asciiTheme="minorHAnsi" w:hAnsiTheme="minorHAnsi" w:cstheme="minorHAnsi"/>
        </w:rPr>
        <w:t>education ecosystem of India.</w:t>
      </w:r>
      <w:r w:rsidRPr="00D63940">
        <w:rPr>
          <w:rStyle w:val="Strong"/>
          <w:rFonts w:asciiTheme="minorHAnsi" w:hAnsiTheme="minorHAnsi" w:cstheme="minorHAnsi"/>
        </w:rPr>
        <w:t xml:space="preserve"> We look forward to your </w:t>
      </w:r>
      <w:r w:rsidR="00907EDE" w:rsidRPr="00D63940">
        <w:rPr>
          <w:rStyle w:val="Strong"/>
          <w:rFonts w:asciiTheme="minorHAnsi" w:hAnsiTheme="minorHAnsi" w:cstheme="minorHAnsi"/>
        </w:rPr>
        <w:t>participation in this purpose-driven</w:t>
      </w:r>
      <w:r w:rsidR="005A068B" w:rsidRPr="00D63940">
        <w:rPr>
          <w:rStyle w:val="Strong"/>
          <w:rFonts w:asciiTheme="minorHAnsi" w:hAnsiTheme="minorHAnsi" w:cstheme="minorHAnsi"/>
        </w:rPr>
        <w:t xml:space="preserve"> collaboration </w:t>
      </w:r>
      <w:r w:rsidR="00326D64">
        <w:rPr>
          <w:rStyle w:val="Strong"/>
          <w:rFonts w:asciiTheme="minorHAnsi" w:hAnsiTheme="minorHAnsi" w:cstheme="minorHAnsi"/>
        </w:rPr>
        <w:t xml:space="preserve">in the SDSLTA-PI </w:t>
      </w:r>
      <w:r w:rsidR="00FB7AE7">
        <w:rPr>
          <w:rStyle w:val="Strong"/>
          <w:rFonts w:asciiTheme="minorHAnsi" w:hAnsiTheme="minorHAnsi" w:cstheme="minorHAnsi"/>
        </w:rPr>
        <w:t>from ti</w:t>
      </w:r>
      <w:r w:rsidR="00326D64">
        <w:rPr>
          <w:rStyle w:val="Strong"/>
          <w:rFonts w:asciiTheme="minorHAnsi" w:hAnsiTheme="minorHAnsi" w:cstheme="minorHAnsi"/>
        </w:rPr>
        <w:t xml:space="preserve">me to time as and when notified on this website. </w:t>
      </w:r>
      <w:r w:rsidR="00FB7AE7">
        <w:rPr>
          <w:rStyle w:val="Strong"/>
          <w:rFonts w:asciiTheme="minorHAnsi" w:hAnsiTheme="minorHAnsi" w:cstheme="minorHAnsi"/>
        </w:rPr>
        <w:t xml:space="preserve"> </w:t>
      </w:r>
    </w:p>
    <w:p w14:paraId="305724E3" w14:textId="77777777" w:rsidR="00FF7507" w:rsidRPr="00D63940" w:rsidRDefault="00FF7507" w:rsidP="00FF7507">
      <w:pPr>
        <w:pStyle w:val="NormalWeb"/>
        <w:jc w:val="both"/>
        <w:rPr>
          <w:rStyle w:val="Strong"/>
          <w:rFonts w:asciiTheme="minorHAnsi" w:hAnsiTheme="minorHAnsi" w:cstheme="minorHAnsi"/>
        </w:rPr>
      </w:pPr>
      <w:r w:rsidRPr="00D63940">
        <w:rPr>
          <w:rStyle w:val="Strong"/>
          <w:rFonts w:asciiTheme="minorHAnsi" w:hAnsiTheme="minorHAnsi" w:cstheme="minorHAnsi"/>
        </w:rPr>
        <w:t xml:space="preserve">                                                                                                          K V </w:t>
      </w:r>
      <w:proofErr w:type="spellStart"/>
      <w:r w:rsidRPr="00D63940">
        <w:rPr>
          <w:rStyle w:val="Strong"/>
          <w:rFonts w:asciiTheme="minorHAnsi" w:hAnsiTheme="minorHAnsi" w:cstheme="minorHAnsi"/>
        </w:rPr>
        <w:t>Atriya</w:t>
      </w:r>
      <w:proofErr w:type="spellEnd"/>
    </w:p>
    <w:p w14:paraId="1A2ED7B5" w14:textId="77777777" w:rsidR="00671BCA" w:rsidRPr="00D63940" w:rsidRDefault="00FF7507" w:rsidP="00FF7507">
      <w:pPr>
        <w:pStyle w:val="NormalWeb"/>
        <w:jc w:val="both"/>
        <w:rPr>
          <w:rStyle w:val="Strong"/>
          <w:rFonts w:asciiTheme="minorHAnsi" w:hAnsiTheme="minorHAnsi" w:cstheme="minorHAnsi"/>
        </w:rPr>
      </w:pPr>
      <w:r w:rsidRPr="00D63940">
        <w:rPr>
          <w:rStyle w:val="Strong"/>
          <w:rFonts w:asciiTheme="minorHAnsi" w:hAnsiTheme="minorHAnsi" w:cstheme="minorHAnsi"/>
        </w:rPr>
        <w:t xml:space="preserve">                                                                                Founder-The Brigade Educational Trust</w:t>
      </w:r>
      <w:r w:rsidR="005A068B" w:rsidRPr="00D63940">
        <w:rPr>
          <w:rStyle w:val="Strong"/>
          <w:rFonts w:asciiTheme="minorHAnsi" w:hAnsiTheme="minorHAnsi" w:cstheme="minorHAnsi"/>
        </w:rPr>
        <w:t xml:space="preserve"> </w:t>
      </w:r>
      <w:r w:rsidR="00907EDE" w:rsidRPr="00D63940">
        <w:rPr>
          <w:rStyle w:val="Strong"/>
          <w:rFonts w:asciiTheme="minorHAnsi" w:hAnsiTheme="minorHAnsi" w:cstheme="minorHAnsi"/>
        </w:rPr>
        <w:t xml:space="preserve">  </w:t>
      </w:r>
      <w:r w:rsidRPr="00D63940">
        <w:rPr>
          <w:rStyle w:val="Strong"/>
          <w:rFonts w:asciiTheme="minorHAnsi" w:hAnsiTheme="minorHAnsi" w:cstheme="minorHAnsi"/>
        </w:rPr>
        <w:t xml:space="preserve"> </w:t>
      </w:r>
    </w:p>
    <w:p w14:paraId="2A4E04EC" w14:textId="33270885" w:rsidR="00CB3A92" w:rsidRPr="00D63940" w:rsidRDefault="00CB3A92" w:rsidP="00CB3A92">
      <w:pPr>
        <w:spacing w:line="240" w:lineRule="auto"/>
        <w:jc w:val="both"/>
        <w:rPr>
          <w:rFonts w:cstheme="minorHAnsi"/>
          <w:b/>
          <w:sz w:val="24"/>
          <w:szCs w:val="24"/>
          <w:lang w:val="en-US"/>
        </w:rPr>
      </w:pPr>
      <w:bookmarkStart w:id="0" w:name="_GoBack"/>
      <w:bookmarkEnd w:id="0"/>
      <w:r w:rsidRPr="00D63940">
        <w:rPr>
          <w:rFonts w:cstheme="minorHAnsi"/>
          <w:b/>
          <w:sz w:val="24"/>
          <w:szCs w:val="24"/>
          <w:lang w:val="en-US"/>
        </w:rPr>
        <w:t xml:space="preserve">           </w:t>
      </w:r>
      <w:r w:rsidR="00C14AC6" w:rsidRPr="00D63940">
        <w:rPr>
          <w:rFonts w:cstheme="minorHAnsi"/>
          <w:b/>
          <w:sz w:val="24"/>
          <w:szCs w:val="24"/>
          <w:lang w:val="en-US"/>
        </w:rPr>
        <w:t xml:space="preserve">  </w:t>
      </w:r>
      <w:r w:rsidRPr="00D63940">
        <w:rPr>
          <w:rFonts w:cstheme="minorHAnsi"/>
          <w:b/>
          <w:sz w:val="24"/>
          <w:szCs w:val="24"/>
          <w:lang w:val="en-US"/>
        </w:rPr>
        <w:t xml:space="preserve">   ______</w:t>
      </w:r>
      <w:r w:rsidR="00D70006">
        <w:rPr>
          <w:rFonts w:cstheme="minorHAnsi"/>
          <w:b/>
          <w:sz w:val="24"/>
          <w:szCs w:val="24"/>
          <w:lang w:val="en-US"/>
        </w:rPr>
        <w:t>______________CLICK HERE TO ASSOCIATE</w:t>
      </w:r>
      <w:r w:rsidRPr="00D63940">
        <w:rPr>
          <w:rFonts w:cstheme="minorHAnsi"/>
          <w:b/>
          <w:sz w:val="24"/>
          <w:szCs w:val="24"/>
          <w:lang w:val="en-US"/>
        </w:rPr>
        <w:t>___________________</w:t>
      </w:r>
      <w:r w:rsidR="007159FA">
        <w:rPr>
          <w:rFonts w:cstheme="minorHAnsi"/>
          <w:b/>
          <w:sz w:val="24"/>
          <w:szCs w:val="24"/>
          <w:lang w:val="en-US"/>
        </w:rPr>
        <w:t xml:space="preserve"> </w:t>
      </w:r>
    </w:p>
    <w:sectPr w:rsidR="00CB3A92" w:rsidRPr="00D63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C96"/>
    <w:rsid w:val="00023EE7"/>
    <w:rsid w:val="00071711"/>
    <w:rsid w:val="00154255"/>
    <w:rsid w:val="001C6106"/>
    <w:rsid w:val="001E66C9"/>
    <w:rsid w:val="0023207B"/>
    <w:rsid w:val="0025040C"/>
    <w:rsid w:val="002543C5"/>
    <w:rsid w:val="002959B0"/>
    <w:rsid w:val="002E1658"/>
    <w:rsid w:val="00326D64"/>
    <w:rsid w:val="0033483F"/>
    <w:rsid w:val="00340649"/>
    <w:rsid w:val="003D38B2"/>
    <w:rsid w:val="00445612"/>
    <w:rsid w:val="00457D24"/>
    <w:rsid w:val="00467C35"/>
    <w:rsid w:val="004B5F14"/>
    <w:rsid w:val="004C5409"/>
    <w:rsid w:val="00501F12"/>
    <w:rsid w:val="005653FB"/>
    <w:rsid w:val="00576F60"/>
    <w:rsid w:val="005A068B"/>
    <w:rsid w:val="00671BCA"/>
    <w:rsid w:val="006E1F0A"/>
    <w:rsid w:val="006F2108"/>
    <w:rsid w:val="007159FA"/>
    <w:rsid w:val="007345CF"/>
    <w:rsid w:val="007A28B1"/>
    <w:rsid w:val="007C23FB"/>
    <w:rsid w:val="00826A5D"/>
    <w:rsid w:val="00870797"/>
    <w:rsid w:val="008D26A6"/>
    <w:rsid w:val="00907EDE"/>
    <w:rsid w:val="009168AA"/>
    <w:rsid w:val="009674BB"/>
    <w:rsid w:val="009975D4"/>
    <w:rsid w:val="00A14023"/>
    <w:rsid w:val="00A93A0F"/>
    <w:rsid w:val="00B60165"/>
    <w:rsid w:val="00B91FC6"/>
    <w:rsid w:val="00B97B54"/>
    <w:rsid w:val="00BC1048"/>
    <w:rsid w:val="00BD0754"/>
    <w:rsid w:val="00C14AC6"/>
    <w:rsid w:val="00CA581B"/>
    <w:rsid w:val="00CB3A92"/>
    <w:rsid w:val="00CC1F1C"/>
    <w:rsid w:val="00D33EC9"/>
    <w:rsid w:val="00D34C96"/>
    <w:rsid w:val="00D411F1"/>
    <w:rsid w:val="00D57F17"/>
    <w:rsid w:val="00D63940"/>
    <w:rsid w:val="00D70006"/>
    <w:rsid w:val="00D7444D"/>
    <w:rsid w:val="00DC4ADE"/>
    <w:rsid w:val="00E21009"/>
    <w:rsid w:val="00E77186"/>
    <w:rsid w:val="00EA2219"/>
    <w:rsid w:val="00EB3E16"/>
    <w:rsid w:val="00EC52EE"/>
    <w:rsid w:val="00F32053"/>
    <w:rsid w:val="00F44F76"/>
    <w:rsid w:val="00F7769A"/>
    <w:rsid w:val="00F9675F"/>
    <w:rsid w:val="00FB7AE7"/>
    <w:rsid w:val="00FF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09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1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71BC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1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71B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1591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20</cp:revision>
  <dcterms:created xsi:type="dcterms:W3CDTF">2025-12-01T11:55:00Z</dcterms:created>
  <dcterms:modified xsi:type="dcterms:W3CDTF">2025-12-08T14:24:00Z</dcterms:modified>
</cp:coreProperties>
</file>