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neq0uihenx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46"/>
          <w:szCs w:val="46"/>
        </w:rPr>
        <w:drawing>
          <wp:inline distB="114300" distT="114300" distL="114300" distR="114300">
            <wp:extent cx="1617825" cy="1617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825" cy="161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Montserrat" w:cs="Montserrat" w:eastAsia="Montserrat" w:hAnsi="Montserrat"/>
          <w:color w:val="ffffff"/>
          <w:sz w:val="38"/>
          <w:szCs w:val="38"/>
        </w:rPr>
      </w:pPr>
      <w:bookmarkStart w:colFirst="0" w:colLast="0" w:name="_qu7265ep0cot" w:id="1"/>
      <w:bookmarkEnd w:id="1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LAPORAN KEGIATAN RODEO #6 </w:t>
      </w:r>
    </w:p>
    <w:p w:rsidR="00000000" w:rsidDel="00000000" w:rsidP="00000000" w:rsidRDefault="00000000" w:rsidRPr="00000000" w14:paraId="00000004">
      <w:pPr>
        <w:pStyle w:val="Title"/>
        <w:rPr>
          <w:rFonts w:ascii="Montserrat" w:cs="Montserrat" w:eastAsia="Montserrat" w:hAnsi="Montserrat"/>
          <w:color w:val="ffffff"/>
          <w:sz w:val="46"/>
          <w:szCs w:val="46"/>
        </w:rPr>
      </w:pPr>
      <w:bookmarkStart w:colFirst="0" w:colLast="0" w:name="_go0l3973sw7t" w:id="2"/>
      <w:bookmarkEnd w:id="2"/>
      <w:r w:rsidDel="00000000" w:rsidR="00000000" w:rsidRPr="00000000">
        <w:rPr>
          <w:rFonts w:ascii="Montserrat" w:cs="Montserrat" w:eastAsia="Montserrat" w:hAnsi="Montserrat"/>
          <w:color w:val="ffffff"/>
          <w:sz w:val="38"/>
          <w:szCs w:val="38"/>
          <w:rtl w:val="0"/>
        </w:rPr>
        <w:t xml:space="preserve">THE BRIGHT KNIGHT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rtl w:val="0"/>
        </w:rPr>
        <w:t xml:space="preserve">Nama Kegiatan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ab/>
        <w:tab/>
        <w:t xml:space="preserve">: Bright Knight Rodeo #6</w:t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rtl w:val="0"/>
        </w:rPr>
        <w:t xml:space="preserve">Waktu Pelaksanaan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ab/>
        <w:t xml:space="preserve">: 15 maret 2025, 16.00 - 19.00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rtl w:val="0"/>
        </w:rPr>
        <w:t xml:space="preserve">Tempat Kegiatan</w:t>
        <w:tab/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ab/>
        <w:t xml:space="preserve">: Yayasan Yatim Piatu Al-Andalusia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c98b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b43"/>
          <w:sz w:val="28"/>
          <w:szCs w:val="28"/>
          <w:rtl w:val="0"/>
        </w:rPr>
        <w:t xml:space="preserve">Tujuan Kegiatan</w:t>
      </w:r>
    </w:p>
    <w:p w:rsidR="00000000" w:rsidDel="00000000" w:rsidP="00000000" w:rsidRDefault="00000000" w:rsidRPr="00000000" w14:paraId="0000000B">
      <w:pPr>
        <w:ind w:left="720" w:firstLine="720"/>
        <w:rPr>
          <w:rFonts w:ascii="Montserrat" w:cs="Montserrat" w:eastAsia="Montserrat" w:hAnsi="Montserrat"/>
          <w:color w:val="ffffff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Kegiatan ini bertujuan untuk berbagi kebahagiaan dengan anak-anak panti melalui donasi, permainan, serta kegiatan kebersamaan yaitu memasak dan buka puasa bersama.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c98b43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c98b43"/>
          <w:sz w:val="28"/>
          <w:szCs w:val="28"/>
          <w:rtl w:val="0"/>
        </w:rPr>
        <w:t xml:space="preserve">Isi Kegiatan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Deskripsi Singkat Kegiatan Rodeo #6</w:t>
      </w:r>
    </w:p>
    <w:p w:rsidR="00000000" w:rsidDel="00000000" w:rsidP="00000000" w:rsidRDefault="00000000" w:rsidRPr="00000000" w14:paraId="0000000F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Kegiatan rodeo #6 diikuti oleh 12 anggota Bright Knight. Kegiatan diawali dengan penyerahan donasi kepada pihak panti yayasan. Setelah itu, anak-anak diajak bermain berbagai games interaktif yang melibatkan anggota Bright Knight, seperti . Kemudian, peserta bersama anak-anak panti asuhan mengikuti kegiatan memasak makanan takjil sederhana sebagai bentuk kerja sama dan keakraban. Kegiatan ditutup dengan momen buka puasa bersama yang penuh kehangatan.</w:t>
      </w:r>
    </w:p>
    <w:p w:rsidR="00000000" w:rsidDel="00000000" w:rsidP="00000000" w:rsidRDefault="00000000" w:rsidRPr="00000000" w14:paraId="00000010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Rundown Kegiatan Rodeo #6</w:t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774863</wp:posOffset>
            </wp:positionH>
            <wp:positionV relativeFrom="page">
              <wp:posOffset>1247236</wp:posOffset>
            </wp:positionV>
            <wp:extent cx="6005513" cy="382813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38281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Kepanitiaan Kegiatan Rodeo #6</w:t>
        <w:br w:type="textWrapping"/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4148888" cy="34528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888" cy="345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Laporan Keuangan Kegiatan Rodeo #6</w:t>
      </w:r>
    </w:p>
    <w:p w:rsidR="00000000" w:rsidDel="00000000" w:rsidP="00000000" w:rsidRDefault="00000000" w:rsidRPr="00000000" w14:paraId="00000014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Dokumentasi Kegiatan Rodeo #6</w:t>
        <w:br w:type="textWrapping"/>
      </w:r>
      <w:hyperlink r:id="rId9">
        <w:r w:rsidDel="00000000" w:rsidR="00000000" w:rsidRPr="00000000">
          <w:rPr>
            <w:rFonts w:ascii="Montserrat" w:cs="Montserrat" w:eastAsia="Montserrat" w:hAnsi="Montserrat"/>
            <w:color w:val="ffffff"/>
            <w:sz w:val="22"/>
            <w:szCs w:val="22"/>
            <w:u w:val="single"/>
            <w:rtl w:val="0"/>
          </w:rPr>
          <w:t xml:space="preserve">https://drive.google.com/drive/folders/1Up8UkuCi7J_c6hbNbe8R7OGrGA0Trb7_?usp=sharing</w:t>
        </w:r>
      </w:hyperlink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ffff"/>
          <w:sz w:val="22"/>
          <w:szCs w:val="22"/>
          <w:rtl w:val="0"/>
        </w:rPr>
        <w:t xml:space="preserve">SOP Memasak</w:t>
      </w:r>
    </w:p>
    <w:p w:rsidR="00000000" w:rsidDel="00000000" w:rsidP="00000000" w:rsidRDefault="00000000" w:rsidRPr="00000000" w14:paraId="00000017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hyperlink r:id="rId10">
        <w:r w:rsidDel="00000000" w:rsidR="00000000" w:rsidRPr="00000000">
          <w:rPr>
            <w:rFonts w:ascii="Montserrat" w:cs="Montserrat" w:eastAsia="Montserrat" w:hAnsi="Montserrat"/>
            <w:color w:val="ffffff"/>
            <w:sz w:val="22"/>
            <w:szCs w:val="22"/>
            <w:u w:val="single"/>
            <w:rtl w:val="0"/>
          </w:rPr>
          <w:t xml:space="preserve">https://docs.google.com/document/d/1N-Umv56KEAoYY5SfA7R5QX1MjAUH_MmnZtbK7SxHqyo/edit?usp=drivesdk</w:t>
        </w:r>
      </w:hyperlink>
      <w:r w:rsidDel="00000000" w:rsidR="00000000" w:rsidRPr="00000000">
        <w:rPr>
          <w:rFonts w:ascii="Montserrat" w:cs="Montserrat" w:eastAsia="Montserrat" w:hAnsi="Montserrat"/>
          <w:color w:val="ffffff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rFonts w:ascii="Montserrat" w:cs="Montserrat" w:eastAsia="Montserrat" w:hAnsi="Montserrat"/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jc w:val="center"/>
        <w:rPr/>
      </w:pPr>
      <w:bookmarkStart w:colFirst="0" w:colLast="0" w:name="_al1zztfaiz3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jc w:val="center"/>
        <w:rPr/>
      </w:pPr>
      <w:bookmarkStart w:colFirst="0" w:colLast="0" w:name="_g8ah2tlgme6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jc w:val="center"/>
        <w:rPr/>
      </w:pPr>
      <w:bookmarkStart w:colFirst="0" w:colLast="0" w:name="_vph2uhba9ji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jc w:val="center"/>
        <w:rPr/>
      </w:pPr>
      <w:bookmarkStart w:colFirst="0" w:colLast="0" w:name="_7uyfce1dam1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N-Umv56KEAoYY5SfA7R5QX1MjAUH_MmnZtbK7SxHqyo/edit?usp=drivesdk" TargetMode="External"/><Relationship Id="rId9" Type="http://schemas.openxmlformats.org/officeDocument/2006/relationships/hyperlink" Target="https://drive.google.com/drive/folders/1Up8UkuCi7J_c6hbNbe8R7OGrGA0Trb7_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