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a7ab210b6914206" /><Relationship Type="http://schemas.openxmlformats.org/package/2006/relationships/metadata/core-properties" Target="/package/services/metadata/core-properties/cfd5cb156f874f779f24abb48dce3f53.psmdcp" Id="R3498fce8467940e0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comprehensive_track_changes_advan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Comprehensive Track Changes &amp; Advanced Styles Sample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revision tracking, CriticMarkup processing, alternative underline styles, character highlights, and 24-bit RGB character background shading in Marksmith AI.</w:t>
      </w:r>
    </w:p>
    <w:p>
      <w:pPr>
        <w:pStyle w:val="Heading2"/>
      </w:pPr>
      <w:bookmarkStart w:name="H_native_word_track_changes_revisio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1. Native Word Track Changes (Revisions)</w:t>
      </w:r>
      <w:bookmarkEnd w:id="2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Insertion: </w:t>
      </w:r>
      <w:ins w:author="Marksmith AI" w:date="2026-07-23T06:00:00+00:00" w:id="1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Newly inserted clause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Deletion: </w:t>
      </w:r>
      <w:del w:author="Marksmith AI" w:date="2026-07-23T06:00:00+00:00" w:id="2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Outdated legacy clause</w:delText>
        </w:r>
      </w:del>
    </w:p>
    <w:p>
      <w:pPr>
        <w:pStyle w:val="Heading2"/>
      </w:pPr>
      <w:bookmarkStart w:name="H_criticmarkup_elements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2. CriticMarkup Elements</w:t>
      </w:r>
      <w:bookmarkEnd w:id="3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Insertion: </w:t>
      </w:r>
      <w:ins w:author="Marksmith AI" w:date="2026-07-26T02:49:35.0058434Z" w:id="3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CriticMarkup inserted content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Deletion: </w:t>
      </w:r>
      <w:del w:author="Marksmith AI" w:date="2026-07-26T02:49:35.0058434Z" w:id="4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CriticMarkup deleted content</w:delText>
        </w:r>
      </w:del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Highlight: </w:t>
      </w:r>
      <w:r>
        <w:rPr>
          <w:color w:val="0000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Substitution: </w:t>
      </w:r>
      <w:del w:author="Marksmith AI" w:date="2026-07-26T02:49:35.0058434Z" w:id="5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old deprecated feature</w:delText>
        </w:r>
      </w:del>
      <w:ins w:author="Marksmith AI" w:date="2026-07-26T02:49:35.0058434Z" w:id="6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 modern implementation</w:t>
        </w:r>
      </w:ins>
    </w:p>
    <w:p>
      <w:pPr>
        <w:pStyle w:val="Heading2"/>
      </w:pPr>
      <w:bookmarkStart w:name="H_alternative_underline_styles_col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3. Alternative Underline Styles &amp; Colors</w:t>
      </w:r>
      <w:bookmarkEnd w:id="4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wave underline: </w:t>
      </w:r>
      <w:r>
        <w:rPr>
          <w:u w:val="wavyDoub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Red double-wave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Dotted underline: </w:t>
      </w:r>
      <w:r>
        <w:rPr>
          <w:u w:val="dotted" w:color="008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Green dotted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hex color underline: </w:t>
      </w:r>
      <w:r>
        <w:rPr>
          <w:u w:val="sing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red underline text</w:t>
      </w:r>
    </w:p>
    <w:p>
      <w:pPr>
        <w:pStyle w:val="Heading2"/>
      </w:pPr>
      <w:bookmarkStart w:name="H_predefined_openxml_character_high" w:id="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4. Predefined OpenXML Character Highlights</w:t>
      </w:r>
      <w:bookmarkEnd w:id="5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highlight: </w:t>
      </w:r>
      <w:r>
        <w:rPr>
          <w:color w:val="00FFFF"/>
          <w:highlight w:val="cyan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highlight: </w:t>
      </w:r>
      <w:r>
        <w:rPr>
          <w:color w:val="FFFF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highlighted text</w:t>
      </w:r>
    </w:p>
    <w:p>
      <w:pPr>
        <w:pStyle w:val="Heading2"/>
      </w:pPr>
      <w:bookmarkStart w:name="H_bit_rgb_character_background_shad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5. 24-bit RGB Character Background Shading</w:t>
      </w:r>
      <w:bookmarkEnd w:id="6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#FF5733: </w:t>
      </w:r>
      <w:r>
        <w:rPr>
          <w:color w:val="FF5733"/>
          <w:shd w:val="clear" w:color="auto" w:fill="FF573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Coral background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#3399FF: </w:t>
      </w:r>
      <w:r>
        <w:rPr>
          <w:color w:val="3399FF"/>
          <w:shd w:val="clear" w:color="auto" w:fill="3399FF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Sky blue background text</w:t>
      </w:r>
    </w:p>
    <w:sectPr>
      <w:headerReference xmlns:r="http://schemas.openxmlformats.org/officeDocument/2006/relationships" w:type="default" r:id="R95ad835c197a446d"/>
      <w:footerReference xmlns:r="http://schemas.openxmlformats.org/officeDocument/2006/relationships" w:type="default" r:id="R669f795dfc164639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Comprehensive Track Changes &amp; Advanced Styles Sample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001d55d445354688" /><Relationship Type="http://schemas.openxmlformats.org/officeDocument/2006/relationships/styles" Target="/word/styles.xml" Id="R3dc005fab3004149" /><Relationship Type="http://schemas.openxmlformats.org/officeDocument/2006/relationships/settings" Target="/word/settings.xml" Id="Re53dca2748d64ff4" /><Relationship Type="http://schemas.openxmlformats.org/officeDocument/2006/relationships/header" Target="/word/header1.xml" Id="R95ad835c197a446d" /><Relationship Type="http://schemas.openxmlformats.org/officeDocument/2006/relationships/footer" Target="/word/footer1.xml" Id="R669f795dfc164639" /></Relationships>
</file>