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5bdc9104fbf4747" /><Relationship Type="http://schemas.openxmlformats.org/package/2006/relationships/metadata/core-properties" Target="/package/services/metadata/core-properties/121eb1f0aa5b45e694c93c5cfb7ffb50.psmdcp" Id="R011c87c0e66446b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06:00:00+0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06:00:00+0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6T02:45:17.049067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6T02:45:17.049067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6T02:45:17.049067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6T02:45:17.049067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a80bd253163d450b"/>
      <w:footerReference xmlns:r="http://schemas.openxmlformats.org/officeDocument/2006/relationships" w:type="default" r:id="Rcabc0a17de9d417e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649a5e4d51644ed" /><Relationship Type="http://schemas.openxmlformats.org/officeDocument/2006/relationships/styles" Target="/word/styles.xml" Id="Rc8367bebc40d4bba" /><Relationship Type="http://schemas.openxmlformats.org/officeDocument/2006/relationships/settings" Target="/word/settings.xml" Id="Rf796cff1fcbc4baf" /><Relationship Type="http://schemas.openxmlformats.org/officeDocument/2006/relationships/header" Target="/word/header1.xml" Id="Ra80bd253163d450b" /><Relationship Type="http://schemas.openxmlformats.org/officeDocument/2006/relationships/footer" Target="/word/footer1.xml" Id="Rcabc0a17de9d417e" /></Relationships>
</file>