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d6f46b0e9e4e4a95" /><Relationship Type="http://schemas.openxmlformats.org/officeDocument/2006/relationships/officeDocument" Target="/word/document.xml" Id="R344f16bda6c744cd" /><Relationship Type="http://schemas.openxmlformats.org/package/2006/relationships/metadata/core-properties" Target="/package/services/metadata/core-properties/0b79b2a4b5484affb142786eab65af00.psmdcp" Id="R90a6049313ac454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linear_algebra_cheatshee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Linear Algebra Cheatsheet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one-page refresher rendered with KaTeX.</w:t>
      </w:r>
    </w:p>
    <w:p>
      <w:pPr>
        <w:pStyle w:val="Heading2"/>
      </w:pPr>
      <w:bookmarkStart w:name="H_vectors_norms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Vectors &amp; norms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Euclidean norm of a vector </w:t>
      </w:r>
      <m:oMath xmlns:m="http://schemas.openxmlformats.org/officeDocument/2006/math">
        <m:r>
          <m:rPr>
            <m:sty m:val="b"/>
          </m:rPr>
          <m:t xml:space="preserve">x</m:t>
        </m:r>
        <m:r>
          <m:t xml:space="preserve">∈</m:t>
        </m:r>
        <m:sSup>
          <m:e>
            <m:r>
              <m:rPr>
                <m:sty m:val="p"/>
              </m:rPr>
              <m:t xml:space="preserve">ℝ</m:t>
            </m:r>
          </m:e>
          <m:sup>
            <m:r>
              <m:t xml:space="preserve">n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is </w:t>
      </w:r>
      <m:oMath xmlns:m="http://schemas.openxmlformats.org/officeDocument/2006/math">
        <m:r>
          <m:t xml:space="preserve">|</m:t>
        </m:r>
        <m:r>
          <m:rPr>
            <m:sty m:val="b"/>
          </m:rPr>
          <m:t xml:space="preserve">x</m:t>
        </m:r>
        <m:sSub>
          <m:e>
            <m:r>
              <m:t xml:space="preserve">|</m:t>
            </m:r>
          </m:e>
          <m:sub>
            <m:r>
              <m:t xml:space="preserve">2</m:t>
            </m:r>
          </m:sub>
        </m:sSub>
        <m:r>
          <m:t xml:space="preserve">=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  <m:subHide m:val="0"/>
                <m:supHide m:val="1"/>
              </m:naryPr>
              <m:sub>
                <m:r>
                  <m:t xml:space="preserve">i</m:t>
                </m:r>
              </m:sub>
              <m:sup/>
              <m:e>
                <m:sSubSup>
                  <m:e>
                    <m:r>
                      <m:t xml:space="preserve">x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2</m:t>
                    </m:r>
                  </m:sup>
                </m:sSubSup>
              </m:e>
            </m:nary>
          </m:e>
        </m:rad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and the dot product is </w:t>
      </w:r>
      <m:oMath xmlns:m="http://schemas.openxmlformats.org/officeDocument/2006/math">
        <m:sSup>
          <m:e>
            <m:r>
              <m:rPr>
                <m:sty m:val="b"/>
              </m:rPr>
              <m:t xml:space="preserve">x</m:t>
            </m:r>
          </m:e>
          <m:sup>
            <m:r>
              <m:t xml:space="preserve">⊤</m:t>
            </m:r>
          </m:sup>
        </m:sSup>
        <m:r>
          <m:rPr>
            <m:sty m:val="b"/>
          </m:rPr>
          <m:t xml:space="preserve">y</m:t>
        </m:r>
        <m:r>
          <m:t xml:space="preserve"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 xml:space="preserve">i</m:t>
            </m:r>
          </m:sub>
          <m:sup/>
          <m:e>
            <m:sSub>
              <m:e>
                <m:r>
                  <m:t xml:space="preserve">x</m:t>
                </m:r>
              </m:e>
              <m:sub>
                <m:r>
                  <m:t xml:space="preserve">i</m:t>
                </m:r>
              </m:sub>
            </m:sSub>
          </m:e>
        </m:nary>
        <m:sSub>
          <m:e>
            <m:r>
              <m:t xml:space="preserve">y</m:t>
            </m:r>
          </m:e>
          <m:sub>
            <m:r>
              <m:t xml:space="preserve">i</m:t>
            </m:r>
          </m:sub>
        </m:sSub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Style w:val="Heading2"/>
      </w:pPr>
      <w:bookmarkStart w:name="H_matrix_identitie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identities</w:t>
      </w:r>
      <w:bookmarkEnd w:id="3"/>
    </w:p>
    <w:p>
      <w:pPr>
        <w:spacing w:before="120" w:after="120"/>
        <w:jc w:val="center"/>
      </w:pPr>
      <m:oMath xmlns:m="http://schemas.openxmlformats.org/officeDocument/2006/math">
        <m:r>
          <m:t xml:space="preserve">(</m:t>
        </m:r>
        <m:r>
          <m:t xml:space="preserve">A</m:t>
        </m:r>
        <m:r>
          <m:t xml:space="preserve">B</m:t>
        </m:r>
        <m:sSup>
          <m:e>
            <m:r>
              <m:t xml:space="preserve">)</m:t>
            </m:r>
          </m:e>
          <m:sup>
            <m:r>
              <m:t xml:space="preserve">⊤</m:t>
            </m:r>
          </m:sup>
        </m:sSup>
        <m:r>
          <m:t xml:space="preserve">=</m:t>
        </m:r>
        <m:sSup>
          <m:e>
            <m:r>
              <m:t xml:space="preserve">B</m:t>
            </m:r>
          </m:e>
          <m:sup>
            <m:r>
              <m:t xml:space="preserve">⊤</m:t>
            </m:r>
          </m:sup>
        </m:sSup>
        <m:sSup>
          <m:e>
            <m:r>
              <m:t xml:space="preserve">A</m:t>
            </m:r>
          </m:e>
          <m:sup>
            <m:r>
              <m:t xml:space="preserve">⊤</m:t>
            </m:r>
          </m:sup>
        </m:sSup>
        <m:r>
          <m:t xml:space="preserve"> </m:t>
        </m:r>
        <m:r>
          <m:t xml:space="preserve">(</m:t>
        </m:r>
        <m:sSup>
          <m:e>
            <m:r>
              <m:t xml:space="preserve">A</m:t>
            </m:r>
          </m:e>
          <m:sup>
            <m:r>
              <m:t xml:space="preserve">-</m:t>
            </m:r>
            <m:r>
              <m:t xml:space="preserve">1</m:t>
            </m:r>
          </m:sup>
        </m:sSup>
        <m:sSup>
          <m:e>
            <m:r>
              <m:t xml:space="preserve">)</m:t>
            </m:r>
          </m:e>
          <m:sup>
            <m:r>
              <m:t xml:space="preserve">⊤</m:t>
            </m:r>
          </m:sup>
        </m:sSup>
        <m:r>
          <m:t xml:space="preserve">=</m:t>
        </m:r>
        <m:r>
          <m:t xml:space="preserve">(</m:t>
        </m:r>
        <m:sSup>
          <m:e>
            <m:r>
              <m:t xml:space="preserve">A</m:t>
            </m:r>
          </m:e>
          <m:sup>
            <m:r>
              <m:t xml:space="preserve">⊤</m:t>
            </m:r>
          </m:sup>
        </m:sSup>
        <m:sSup>
          <m:e>
            <m:r>
              <m:t xml:space="preserve">)</m:t>
            </m:r>
          </m:e>
          <m:sup>
            <m:r>
              <m:t xml:space="preserve">-</m:t>
            </m:r>
            <m:r>
              <m:t xml:space="preserve">1</m:t>
            </m:r>
          </m:sup>
        </m:sSup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For a square matrix </w:t>
      </w:r>
      <m:oMath xmlns:m="http://schemas.openxmlformats.org/officeDocument/2006/math">
        <m:r>
          <m:t xml:space="preserve">A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the eigenvalue equation is:</w:t>
      </w:r>
    </w:p>
    <w:p>
      <m:oMath xmlns:m="http://schemas.openxmlformats.org/officeDocument/2006/math">
        <m:r>
          <m:t xml:space="preserve">A</m:t>
        </m:r>
        <m:r>
          <m:rPr>
            <m:sty m:val="b"/>
          </m:rPr>
          <m:t xml:space="preserve">v</m:t>
        </m:r>
        <m:r>
          <m:t xml:space="preserve">=</m:t>
        </m:r>
        <m:r>
          <m:t xml:space="preserve">λ</m:t>
        </m:r>
        <m:r>
          <m:rPr>
            <m:sty m:val="b"/>
          </m:rPr>
          <m:t xml:space="preserve">v</m:t>
        </m:r>
        <m:r>
          <m:t xml:space="preserve">,</m:t>
        </m:r>
        <m:r>
          <m:t xml:space="preserve"> </m:t>
        </m:r>
        <m:r>
          <m:rPr>
            <m:sty m:val="b"/>
          </m:rPr>
          <m:t xml:space="preserve">v</m:t>
        </m:r>
        <m:r>
          <m:t xml:space="preserve">≠</m:t>
        </m:r>
        <m:r>
          <m:rPr>
            <m:sty m:val="b"/>
          </m:rPr>
          <m:t xml:space="preserve">0</m:t>
        </m:r>
      </m:oMath>
    </w:p>
    <w:p>
      <w:pPr>
        <w:pStyle w:val="Heading2"/>
      </w:pPr>
      <w:bookmarkStart w:name="H_useful_decompositions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Useful decompositions</w:t>
      </w:r>
      <w:bookmarkEnd w:id="4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Name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Form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Notes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Eigen</w:t>
            </w:r>
          </w:p>
        </w:tc>
        <w:tc>
          <w:p>
            <m:oMath xmlns:m="http://schemas.openxmlformats.org/officeDocument/2006/math">
              <m:r>
                <m:t xml:space="preserve">A</m:t>
              </m:r>
              <m:r>
                <m:t xml:space="preserve">=</m:t>
              </m:r>
              <m:r>
                <m:t xml:space="preserve">Q</m:t>
              </m:r>
              <m:r>
                <m:t xml:space="preserve">Λ</m:t>
              </m:r>
              <m:sSup>
                <m:e>
                  <m:r>
                    <m:t xml:space="preserve">Q</m:t>
                  </m:r>
                </m:e>
                <m:sup>
                  <m:r>
                    <m:t xml:space="preserve">-</m:t>
                  </m:r>
                  <m:r>
                    <m:t xml:space="preserve">1</m:t>
                  </m:r>
                </m:sup>
              </m:sSup>
            </m:oMath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square, diagonalizable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SVD</w:t>
            </w:r>
          </w:p>
        </w:tc>
        <w:tc>
          <w:tcPr>
            <w:shd w:val="clear" w:color="auto" w:fill="F6F8FA"/>
          </w:tcPr>
          <w:p>
            <m:oMath xmlns:m="http://schemas.openxmlformats.org/officeDocument/2006/math">
              <m:r>
                <m:t xml:space="preserve">A</m:t>
              </m:r>
              <m:r>
                <m:t xml:space="preserve">=</m:t>
              </m:r>
              <m:r>
                <m:t xml:space="preserve">U</m:t>
              </m:r>
              <m:r>
                <m:t xml:space="preserve">Σ</m:t>
              </m:r>
              <m:sSup>
                <m:e>
                  <m:r>
                    <m:t xml:space="preserve">V</m:t>
                  </m:r>
                </m:e>
                <m:sup>
                  <m:r>
                    <m:t xml:space="preserve">⊤</m:t>
                  </m:r>
                </m:sup>
              </m:sSup>
            </m:oMath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any real matrix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Cholesky</w:t>
            </w:r>
          </w:p>
        </w:tc>
        <w:tc>
          <w:p>
            <m:oMath xmlns:m="http://schemas.openxmlformats.org/officeDocument/2006/math">
              <m:r>
                <m:t xml:space="preserve">A</m:t>
              </m:r>
              <m:r>
                <m:t xml:space="preserve">=</m:t>
              </m:r>
              <m:r>
                <m:t xml:space="preserve">L</m:t>
              </m:r>
              <m:sSup>
                <m:e>
                  <m:r>
                    <m:t xml:space="preserve">L</m:t>
                  </m:r>
                </m:e>
                <m:sup>
                  <m:r>
                    <m:t xml:space="preserve">⊤</m:t>
                  </m:r>
                </m:sup>
              </m:sSup>
            </m:oMath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symmetric positive-definite</w:t>
            </w:r>
          </w:p>
        </w:tc>
      </w:tr>
    </w:tbl>
    <w:p>
      <w:pPr>
        <w:spacing w:before="0" w:after="0"/>
      </w:pPr>
    </w:p>
    <w:p>
      <w:pPr>
        <w:pStyle w:val="Heading2"/>
      </w:pPr>
      <w:bookmarkStart w:name="H_gaussian_density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Gaussian density</w:t>
      </w:r>
      <w:bookmarkEnd w:id="5"/>
    </w:p>
    <w:p>
      <w:pPr>
        <w:spacing w:before="120" w:after="120"/>
        <w:jc w:val="center"/>
      </w:pPr>
      <m:oMath xmlns:m="http://schemas.openxmlformats.org/officeDocument/2006/math">
        <m:r>
          <m:t xml:space="preserve">p</m:t>
        </m:r>
        <m:r>
          <m:t xml:space="preserve">(</m:t>
        </m:r>
        <m:r>
          <m:rPr>
            <m:sty m:val="b"/>
          </m:rPr>
          <m:t xml:space="preserve">x</m:t>
        </m:r>
        <m:r>
          <m:t xml:space="preserve">)</m:t>
        </m:r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(</m:t>
            </m:r>
            <m:r>
              <m:t xml:space="preserve">2</m:t>
            </m:r>
            <m:r>
              <m:t xml:space="preserve">π</m:t>
            </m:r>
            <m:sSup>
              <m:e>
                <m:r>
                  <m:t xml:space="preserve">)</m:t>
                </m:r>
              </m:e>
              <m:sup>
                <m:r>
                  <m:t xml:space="preserve">n</m:t>
                </m:r>
                <m:r>
                  <m:t xml:space="preserve">/</m:t>
                </m:r>
                <m:r>
                  <m:t xml:space="preserve">2</m:t>
                </m:r>
              </m:sup>
            </m:sSup>
            <m:r>
              <m:t xml:space="preserve">|</m:t>
            </m:r>
            <m:r>
              <m:t xml:space="preserve">Σ</m:t>
            </m:r>
            <m:sSup>
              <m:e>
                <m:r>
                  <m:t xml:space="preserve">|</m:t>
                </m:r>
              </m:e>
              <m:sup>
                <m:r>
                  <m:t xml:space="preserve">1</m:t>
                </m:r>
                <m:r>
                  <m:t xml:space="preserve">/</m:t>
                </m:r>
                <m:r>
                  <m:t xml:space="preserve">2</m:t>
                </m:r>
              </m:sup>
            </m:sSup>
          </m:den>
        </m:f>
        <m:r>
          <m:rPr>
            <m:sty m:val="p"/>
          </m:rPr>
          <m:t xml:space="preserve">exp</m:t>
        </m:r>
        <m:d>
          <m:dPr>
            <m:begChr m:val="("/>
            <m:endChr m:val=")"/>
          </m:dPr>
          <m:e>
            <m:r>
              <m:t xml:space="preserve">-</m:t>
            </m:r>
            <m:f>
              <m:num>
                <m:r>
                  <m:t xml:space="preserve">1</m:t>
                </m:r>
              </m:num>
              <m:den>
                <m:r>
                  <m:t xml:space="preserve">2</m:t>
                </m:r>
              </m:den>
            </m:f>
            <m:r>
              <m:t xml:space="preserve">(</m:t>
            </m:r>
            <m:r>
              <m:rPr>
                <m:sty m:val="b"/>
              </m:rPr>
              <m:t xml:space="preserve">x</m:t>
            </m:r>
            <m:r>
              <m:t xml:space="preserve">-</m:t>
            </m:r>
            <m:r>
              <m:rPr>
                <m:sty m:val="bi"/>
              </m:rPr>
              <m:t xml:space="preserve">μ</m:t>
            </m:r>
            <m:sSup>
              <m:e>
                <m:r>
                  <m:t xml:space="preserve">)</m:t>
                </m:r>
              </m:e>
              <m:sup>
                <m:r>
                  <m:t xml:space="preserve">⊤</m:t>
                </m:r>
              </m:sup>
            </m:sSup>
            <m:sSup>
              <m:e>
                <m:r>
                  <m:t xml:space="preserve">Σ</m:t>
                </m:r>
              </m:e>
              <m:sup>
                <m:r>
                  <m:t xml:space="preserve">-</m:t>
                </m:r>
                <m:r>
                  <m:t xml:space="preserve">1</m:t>
                </m:r>
              </m:sup>
            </m:sSup>
            <m:r>
              <m:t xml:space="preserve">(</m:t>
            </m:r>
            <m:r>
              <m:rPr>
                <m:sty m:val="b"/>
              </m:rPr>
              <m:t xml:space="preserve">x</m:t>
            </m:r>
            <m:r>
              <m:t xml:space="preserve">-</m:t>
            </m:r>
            <m:r>
              <m:rPr>
                <m:sty m:val="bi"/>
              </m:rPr>
              <m:t xml:space="preserve">μ</m:t>
            </m:r>
            <m:r>
              <m:t xml:space="preserve">)</m:t>
            </m:r>
          </m:e>
        </m:d>
      </m:oMath>
    </w:p>
    <w:sectPr>
      <w:headerReference xmlns:r="http://schemas.openxmlformats.org/officeDocument/2006/relationships" w:type="default" r:id="R4bc662693be94cad"/>
      <w:footerReference xmlns:r="http://schemas.openxmlformats.org/officeDocument/2006/relationships" w:type="default" r:id="R3bdbe1ca64f44de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Linear Algebra Cheatsheet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bff6b55100c4b18" /><Relationship Type="http://schemas.openxmlformats.org/officeDocument/2006/relationships/styles" Target="/word/styles.xml" Id="R69543dc4f8fd48eb" /><Relationship Type="http://schemas.openxmlformats.org/officeDocument/2006/relationships/settings" Target="/word/settings.xml" Id="R21db653295b74c5a" /><Relationship Type="http://schemas.openxmlformats.org/officeDocument/2006/relationships/header" Target="/word/header1.xml" Id="R4bc662693be94cad" /><Relationship Type="http://schemas.openxmlformats.org/officeDocument/2006/relationships/footer" Target="/word/footer1.xml" Id="R3bdbe1ca64f44dec" /><Relationship Type="http://schemas.openxmlformats.org/officeDocument/2006/relationships/customXml" Target="/customXml/item.xml" Id="R20622bb0d7eb4eee" /></Relationships>
</file>

<file path=customXml/item.xml><?xml version="1.0" encoding="utf-8"?>
<marksmithSource schema="marksmith-source-v1" version="1.0.0.0" exportedUtc="2026-08-30T02:47:02.6637472Z" theme="GitHub Light" mermaidMode="1">
  <markdown><![CDATA[# Linear Algebra Cheatsheet
A one-page refresher rendered with KaTeX.
## Vectors & norms
The Euclidean norm of a vector $\mathbf{x} \in \mathbb{R}^n$ is $\|\mathbf{x}\|_2 = \sqrt{\sum_i x_i^2}$,
and the dot product is $\mathbf{x}^\top \mathbf{y} = \sum_i x_i y_i$.
## Matrix identities
$$
(AB)^\top = B^\top A^\top
\qquad
(A^{-1})^\top = (A^\top)^{-1}
$$
For a square matrix $A$, the eigenvalue equation is:
$$ A\mathbf{v} = \lambda \mathbf{v}, \qquad \mathbf{v} \neq \mathbf{0} $$
## Useful decompositions
| Name | Form | Notes |
| --- | --- | --- |
| Eigen | $A = Q \Lambda Q^{-1}$ | square, diagonalizable |
| SVD | $A = U \Sigma V^\top$ | any real matrix |
| Cholesky | $A = L L^\top$ | symmetric positive-definite |
## Gaussian density
$$
p(\mathbf{x}) = \frac{1}{(2\pi)^{n/2}\,|\Sigma|^{1/2}}
\exp\!\left(-\tfrac{1}{2}(\mathbf{x}-\boldsymbol\mu)^\top \Sigma^{-1} (\mathbf{x}-\boldsymbol\mu)\right)
$$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