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93926511234300" /><Relationship Type="http://schemas.openxmlformats.org/package/2006/relationships/metadata/core-properties" Target="/package/services/metadata/core-properties/f83742b61c3542b5bb1e1a6a4b917867.psmdcp" Id="R5e1d5a8781c24aa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ec724cc995d845cf"/>
      <w:footerReference xmlns:r="http://schemas.openxmlformats.org/officeDocument/2006/relationships" w:type="default" r:id="R2c4ce3531590446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5ec90eea3d74177" /><Relationship Type="http://schemas.openxmlformats.org/officeDocument/2006/relationships/styles" Target="/word/styles.xml" Id="R5cd2e297b95a470e" /><Relationship Type="http://schemas.openxmlformats.org/officeDocument/2006/relationships/settings" Target="/word/settings.xml" Id="Re96ad8b66e1e415b" /><Relationship Type="http://schemas.openxmlformats.org/officeDocument/2006/relationships/header" Target="/word/header1.xml" Id="Rec724cc995d845cf" /><Relationship Type="http://schemas.openxmlformats.org/officeDocument/2006/relationships/footer" Target="/word/footer1.xml" Id="R2c4ce35315904469" /></Relationships>
</file>