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b2f5e3a1a8e44a5" /><Relationship Type="http://schemas.openxmlformats.org/package/2006/relationships/metadata/core-properties" Target="/package/services/metadata/core-properties/53a40f129c7e4fa2b3c78b66c81b82d0.psmdcp" Id="Rc6305e4a7c254a2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6T18:30:50.8732927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6T18:30:50.8732927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6T18:30:50.8732927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6T18:30:50.8732927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07e1fb8232d64c3e"/>
      <w:footerReference xmlns:r="http://schemas.openxmlformats.org/officeDocument/2006/relationships" w:type="default" r:id="R5251b0c06c994422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b273a594610248d2" /><Relationship Type="http://schemas.openxmlformats.org/officeDocument/2006/relationships/styles" Target="/word/styles.xml" Id="R118b6c9be7374aa5" /><Relationship Type="http://schemas.openxmlformats.org/officeDocument/2006/relationships/settings" Target="/word/settings.xml" Id="R9ad7f2aabfa4433f" /><Relationship Type="http://schemas.openxmlformats.org/officeDocument/2006/relationships/header" Target="/word/header1.xml" Id="R07e1fb8232d64c3e" /><Relationship Type="http://schemas.openxmlformats.org/officeDocument/2006/relationships/footer" Target="/word/footer1.xml" Id="R5251b0c06c994422" /></Relationships>
</file>