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664af39a6c4213" /><Relationship Type="http://schemas.openxmlformats.org/package/2006/relationships/metadata/core-properties" Target="/package/services/metadata/core-properties/2e3413fbed2e42799d30f42d82c68b06.psmdcp" Id="R6938d785742448d5" /></Relationships>
</file>

<file path=word/document.xml><?xml version="1.0" encoding="utf-8"?>
<w:document xmlns:w="http://schemas.openxmlformats.org/wordprocessingml/2006/main">
  <w:background w:color="2D2A2E"/>
  <w:body>
    <w:p>
      <w:pPr>
        <w:pStyle w:val="Heading1"/>
      </w:pPr>
      <w:bookmarkStart w:name="H_marksmith_rendering_engine_archit" w:id="1"/>
      <w:r>
        <w:rPr>
          <w14:ligatures xmlns:w14="http://schemas.microsoft.com/office/word/2010/wordml" w14:val="standardContextual"/>
          <w14:numForm xmlns:w14="http://schemas.microsoft.com/office/word/2010/wordml" w14:val="oldStyle"/>
          <w14:numSpacing xmlns:w14="http://schemas.microsoft.com/office/word/2010/wordml" w14:val="proportional"/>
          <w14:cntxtAlts xmlns:w14="http://schemas.microsoft.com/office/word/2010/wordml"/>
        </w:rPr>
        <w:t xml:space="preserve">Marksmith Rendering Engine — Architecture Diagram</w:t>
      </w:r>
      <w:bookmarkEnd w:id="1"/>
    </w:p>
    <w:p>
      <w:pPr>
        <w:pStyle w:val="Heading2"/>
      </w:pPr>
      <w:bookmarkStart w:name="H_pipeline_overview" w:id="2"/>
      <w:r>
        <w:rPr>
          <w14:ligatures xmlns:w14="http://schemas.microsoft.com/office/word/2010/wordml" w14:val="standardContextual"/>
          <w14:numForm xmlns:w14="http://schemas.microsoft.com/office/word/2010/wordml" w14:val="oldStyle"/>
          <w14:numSpacing xmlns:w14="http://schemas.microsoft.com/office/word/2010/wordml" w14:val="proportional"/>
          <w14:cntxtAlts xmlns:w14="http://schemas.microsoft.com/office/word/2010/wordml"/>
        </w:rPr>
        <w:t xml:space="preserve">Pipeline Overview</w:t>
      </w:r>
      <w:bookmarkEnd w:id="2"/>
    </w:p>
    <w:p>
      <w:pPr>
        <w:keepLines/>
        <w:pBdr>
          <w:top w:val="single" w:color="5D5D5D" w:sz="4" w:space="4"/>
          <w:left w:val="single" w:color="5D5D5D" w:sz="4" w:space="4"/>
          <w:bottom w:val="single" w:color="5D5D5D" w:sz="4" w:space="4"/>
          <w:right w:val="single" w:color="5D5D5D" w:sz="4" w:space="4"/>
        </w:pBdr>
        <w:shd w:val="clear" w:color="auto" w:fill="19181A"/>
      </w:pP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flowchart TD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subgraph INPUT["Raw Markdown Input"]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RAW["Raw Markdown String\nfrom file, clipboard, or API"]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end</w:t>
      </w:r>
      <w:r>
        <w:br/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subgraph PREPROCESS["Pre-Processing Pipeline"]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direction TB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TN["TextNormalizer\nCR/CRLF to LF"]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AN["AdmonitionNormalizer\n::: fences to GitHub alerts\nObsidian callouts to details"]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DN["DialectNormalizer\nWiki-links, tags,\ncode titles, MkDocs tabs,\npage breaks, glued tables"]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DR["DashReplacer\nEm-dashes to hyphens\noutside code fences"]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ES["EmojiStripper\nRemove emoji/ZWJ\nif NoEmoji mode"]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DFS["DiagramFenceSniffer\nInfer diagram types\nfrom bare fences"]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TN --&gt; AN --&gt; DN --&gt; DR --&gt; ES --&gt; DFS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end</w:t>
      </w:r>
      <w:r>
        <w:br/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subgraph MARKDIG["Markdig Parser"]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PIPE["MarkdownPipelineBuilder\n.UseAdvancedExtensions\n.UseYamlFrontMatter\n.UseAlertBlocks\n.UseMathematics\n.UseEmojiAndSmiley"]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AST["Markdig AST\nMarkdownDocument"]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PIPE --&gt; AST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end</w:t>
      </w:r>
      <w:r>
        <w:br/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subgraph DISPATCH["Block-Level Dispatch RenderBlock"]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direction TB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HD["HeadingBlock\nW.Paragraph Heading1-6\nbookmark anchors"]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MB["MathBlock\nOMML equation\ncentered paragraph"]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FCB_M["FencedCodeBlock mermaid\nShapeForge native shapes\nSnapshot PNG fallback\nCode block fallback"]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CB["CodeBlock\nShaded paragraph\nConsolas font"]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AB["AlertBlock\nSingle-cell table\nColored border and icon"]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QB["QuoteBlock\nRecurse children\nApplyQuoteFormatting"]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LB["ListBlock\nRenderList\nOrdered/unordered"]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TB["MdTable\nRenderTable\nHeaders banding alignment"]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HB["HtmlBlock\nRenderHtmlBlock\nSee HTML dispatch"]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DL["DefinitionList/Item\nDefinitionTerm style\nDefinition hanging indent"]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PB["ParagraphBlock\nW.Paragraph\nIntercepts TOC macros"]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FN["Footnote\nFootnotesPart\nW.FootnoteReference"]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end</w:t>
      </w:r>
      <w:r>
        <w:br/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subgraph INLINE["Inline-Level Dispatch RenderInlines"]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direction TB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LIT["LiteralInline W.Text"]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EMP["EmphasisInline Recurse\nBold Italic Strike Sub Sup"]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COD["CodeInline W.Text\nConsolas font"]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LNK["LinkInline RenderLink\nBookmark Image Hyperlink"]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MTH["MathInline OMML equation"]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HIN["HtmlInline ApplyHtmlInlineTag\nStack-based format toggle"]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end</w:t>
      </w:r>
      <w:r>
        <w:br/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subgraph HTML_DISPATCH["HTML Block Dispatch RenderHtmlBlock"]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direction TB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AF["MARKSMITH_FEATURE comment\nRenderAdvancedFeature\nColumns Tabs AI Chart Canvas"]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HTB["table tag RenderHtmlTable\ncolspan rowspan support"]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MED["iframe video svg\nHyperlinked placeholder"]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DET["details summary\nCollapsible heading\noutline level 4"]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CTA["Catch-All\nStripHtmlToText\nPlain text paragraph"]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end</w:t>
      </w:r>
      <w:r>
        <w:br/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subgraph OUTPUT["OpenXML Output"]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DOCX["document.xml\nstyles.xml\nnumbering.xml\nfootnotes.xml\nsettings.xml\nmedia files"]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end</w:t>
      </w:r>
      <w:r>
        <w:br/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RAW --&gt; PREPROCESS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PREPROCESS --&gt; MARKDIG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AST --&gt; DISPATCH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DISPATCH --&gt; INLINE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DISPATCH --&gt; HTML_DISPATCH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INLINE --&gt; OUTPUT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HTML_DISPATCH --&gt; OUTPUT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DISPATCH --&gt; OUTPUT</w:t>
      </w:r>
    </w:p>
    <w:p>
      <w:pPr>
        <w:pStyle w:val="Heading2"/>
      </w:pPr>
      <w:bookmarkStart w:name="H_nesting_and_recursion_rules" w:id="3"/>
      <w:r>
        <w:rPr>
          <w14:ligatures xmlns:w14="http://schemas.microsoft.com/office/word/2010/wordml" w14:val="standardContextual"/>
          <w14:numForm xmlns:w14="http://schemas.microsoft.com/office/word/2010/wordml" w14:val="oldStyle"/>
          <w14:numSpacing xmlns:w14="http://schemas.microsoft.com/office/word/2010/wordml" w14:val="proportional"/>
          <w14:cntxtAlts xmlns:w14="http://schemas.microsoft.com/office/word/2010/wordml"/>
        </w:rPr>
        <w:t xml:space="preserve">Nesting and Recursion Rules</w:t>
      </w:r>
      <w:bookmarkEnd w:id="3"/>
    </w:p>
    <w:p>
      <w:pPr>
        <w:keepLines/>
        <w:pBdr>
          <w:top w:val="single" w:color="5D5D5D" w:sz="4" w:space="4"/>
          <w:left w:val="single" w:color="5D5D5D" w:sz="4" w:space="4"/>
          <w:bottom w:val="single" w:color="5D5D5D" w:sz="4" w:space="4"/>
          <w:right w:val="single" w:color="5D5D5D" w:sz="4" w:space="4"/>
        </w:pBdr>
        <w:shd w:val="clear" w:color="auto" w:fill="19181A"/>
      </w:pP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flowchart LR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subgraph NESTING["Recursive Nesting Rules"]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direction TB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N1["QuoteBlock renders children\nTHEN applies formatting\nto all produced paragraphs"]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N2["ListBlock RenderList\neach ListItem recurses\nback into RenderBlock"]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N3["AlertBlock RenderAlert\ncreates table cell\nrecurses inner blocks into cell"]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N4["DefinitionItem recurses\nfirst ParagraphBlock = Term\nrest = Definition"]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N5["details HTML parses body\nthrough Markdig pipeline\nrecurses RenderBlock"]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N6["Table cells RenderBlock\non each cell children"]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N7["EmphasisInline recurses\nRenderInlines with toggled Fmt"]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    N8["HtmlInline push/pop\nformatting stack across\nsibling LiteralInlines"]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end</w:t>
      </w:r>
    </w:p>
    <w:p>
      <w:pPr>
        <w:pStyle w:val="Heading2"/>
      </w:pPr>
      <w:bookmarkStart w:name="H_format_state_machine_for_inline_h" w:id="4"/>
      <w:r>
        <w:rPr>
          <w14:ligatures xmlns:w14="http://schemas.microsoft.com/office/word/2010/wordml" w14:val="standardContextual"/>
          <w14:numForm xmlns:w14="http://schemas.microsoft.com/office/word/2010/wordml" w14:val="oldStyle"/>
          <w14:numSpacing xmlns:w14="http://schemas.microsoft.com/office/word/2010/wordml" w14:val="proportional"/>
          <w14:cntxtAlts xmlns:w14="http://schemas.microsoft.com/office/word/2010/wordml"/>
        </w:rPr>
        <w:t xml:space="preserve">Format State Machine for Inline HTML</w:t>
      </w:r>
      <w:bookmarkEnd w:id="4"/>
    </w:p>
    <w:p>
      <w:pPr>
        <w:keepLines/>
        <w:pBdr>
          <w:top w:val="single" w:color="5D5D5D" w:sz="4" w:space="4"/>
          <w:left w:val="single" w:color="5D5D5D" w:sz="4" w:space="4"/>
          <w:bottom w:val="single" w:color="5D5D5D" w:sz="4" w:space="4"/>
          <w:right w:val="single" w:color="5D5D5D" w:sz="4" w:space="4"/>
        </w:pBdr>
        <w:shd w:val="clear" w:color="auto" w:fill="19181A"/>
      </w:pP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stateDiagram-v2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[*] --&gt; Default: Start rendering inlines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Default --&gt; Bold: b or strong tag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Default --&gt; Italic: i or em tag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Default --&gt; Underline: u or ins tag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Default --&gt; Strike: del or s tag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Default --&gt; Code: kbd or code tag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Default --&gt; Highlight: mark tag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Default --&gt; Sub: sub tag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Default --&gt; Sup: sup tag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Default --&gt; Colored: span with style color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Bold --&gt; Default: closing tag stack pop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Italic --&gt; Default: closing tag stack pop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Underline --&gt; Default: closing tag stack pop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Strike --&gt; Default: closing tag stack pop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Code --&gt; Default: closing tag stack pop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Highlight --&gt; Default: closing tag stack pop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Sub --&gt; Default: closing tag stack pop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Sup --&gt; Default: closing tag stack pop</w:t>
      </w:r>
      <w:r>
        <w:br/>
      </w:r>
      <w:r>
        <w:rPr>
          <w:rFonts w:ascii="Consolas" w:hAnsi="Consolas"/>
          <w:color w:val="fcfcfa"/>
          <w:sz w:val="20"/>
          <w:noProof/>
          <w:bdr w:val="single" w:color="auto" w:sz="4" w:space="1"/>
          <w:shd w:val="clear" w:color="auto" w:fill="auto"/>
        </w:rPr>
        <w:t xml:space="preserve">    Colored --&gt; Default: closing tag stack pop</w:t>
      </w:r>
    </w:p>
    <w:sectPr>
      <w:headerReference xmlns:r="http://schemas.openxmlformats.org/officeDocument/2006/relationships" w:type="default" r:id="Rce713056855544bf"/>
      <w:footerReference xmlns:r="http://schemas.openxmlformats.org/officeDocument/2006/relationships" w:type="default" r:id="Rdd7ff7bc612146b3"/>
      <w:pgSz w:w="11906" w:h="16838"/>
      <w:pgMar w:top="1440" w:right="1440" w:bottom="1440" w:left="1440" w:header="576" w:footer="576" w:gutter="0"/>
      <w:pgBorders w:display="allPages" w:offsetFrom="page">
        <w:top w:val="single" w:color="5D5D5D" w:sz="8" w:space="24"/>
        <w:left w:val="single" w:color="5D5D5D" w:sz="8" w:space="24"/>
        <w:bottom w:val="single" w:color="5D5D5D" w:sz="8" w:space="24"/>
        <w:right w:val="single" w:color="5D5D5D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Â·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5D5D5D" w:sz="6" w:space="3"/>
      </w:pBdr>
      <w:spacing w:after="0"/>
      <w:jc w:val="right"/>
    </w:pPr>
    <w:r>
      <w:rPr>
        <w:smallCaps/>
        <w:color w:val="FFD866"/>
        <w:spacing w:val="30"/>
        <w:sz w:val="18"/>
      </w:rPr>
      <w:t xml:space="preserve">Marksmith Rendering Engine — Architecture Diagram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fcfcfa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5D5D5D" w:sz="12" w:space="4"/>
      </w:pBdr>
      <w:spacing w:before="280" w:after="140"/>
      <w:outlineLvl w:val="0"/>
    </w:pPr>
    <w:rPr>
      <w:b/>
      <w:smallCaps/>
      <w:color w:val="FFD866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5D5D5D" w:sz="12" w:space="4"/>
      </w:pBdr>
      <w:spacing w:before="280" w:after="140"/>
      <w:outlineLvl w:val="1"/>
    </w:pPr>
    <w:rPr>
      <w:b/>
      <w:color w:val="FFD86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FFD866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FFD8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FFD8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6CB6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aadadb1ecc04217" /><Relationship Type="http://schemas.openxmlformats.org/officeDocument/2006/relationships/styles" Target="/word/styles.xml" Id="Rc77212a21f8f487c" /><Relationship Type="http://schemas.openxmlformats.org/officeDocument/2006/relationships/settings" Target="/word/settings.xml" Id="R772d700685854393" /><Relationship Type="http://schemas.openxmlformats.org/officeDocument/2006/relationships/header" Target="/word/header1.xml" Id="Rce713056855544bf" /><Relationship Type="http://schemas.openxmlformats.org/officeDocument/2006/relationships/footer" Target="/word/footer1.xml" Id="Rdd7ff7bc612146b3" /></Relationships>
</file>