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94177fff1cf45cc" /><Relationship Type="http://schemas.openxmlformats.org/package/2006/relationships/metadata/core-properties" Target="/package/services/metadata/core-properties/f57cf9ac54704593bde49cbc2b327435.psmdcp" Id="R1112df8066694fa8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comprehensive_track_changes_advan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Comprehensive Track Changes &amp; Advanced Styles Sample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revision tracking, CriticMarkup processing, alternative underline styles, character highlights, and 24-bit RGB character background shading in Marksmith AI.</w:t>
      </w:r>
    </w:p>
    <w:p>
      <w:pPr>
        <w:pStyle w:val="Heading2"/>
      </w:pPr>
      <w:bookmarkStart w:name="H_native_word_track_changes_revisio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1. Native Word Track Changes (Revisions)</w:t>
      </w:r>
      <w:bookmarkEnd w:id="2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Insertion: </w:t>
      </w:r>
      <w:ins w:author="Marksmith AI" w:date="2026-07-23T16:00:00+10:00" w:id="1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Newly inserted clause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Deletion: </w:t>
      </w:r>
      <w:del w:author="Marksmith AI" w:date="2026-07-23T16:00:00+10:00" w:id="2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Outdated legacy clause</w:delText>
        </w:r>
      </w:del>
    </w:p>
    <w:p>
      <w:pPr>
        <w:pStyle w:val="Heading2"/>
      </w:pPr>
      <w:bookmarkStart w:name="H_criticmarkup_elements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2. CriticMarkup Elements</w:t>
      </w:r>
      <w:bookmarkEnd w:id="3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Insertion: </w:t>
      </w:r>
      <w:ins w:author="Marksmith AI" w:date="2026-07-27T08:46:08.4158147Z" w:id="3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CriticMarkup inserted content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Deletion: </w:t>
      </w:r>
      <w:del w:author="Marksmith AI" w:date="2026-07-27T08:46:08.4158147Z" w:id="4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CriticMarkup deleted content</w:delText>
        </w:r>
      </w:del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Highlight: </w:t>
      </w:r>
      <w:r>
        <w:rPr>
          <w:color w:val="0000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Substitution: </w:t>
      </w:r>
      <w:del w:author="Marksmith AI" w:date="2026-07-27T08:46:08.4158147Z" w:id="5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old deprecated feature</w:delText>
        </w:r>
      </w:del>
      <w:ins w:author="Marksmith AI" w:date="2026-07-27T08:46:08.4158147Z" w:id="6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 modern implementation</w:t>
        </w:r>
      </w:ins>
    </w:p>
    <w:p>
      <w:pPr>
        <w:pStyle w:val="Heading2"/>
      </w:pPr>
      <w:bookmarkStart w:name="H_alternative_underline_styles_col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3. Alternative Underline Styles &amp; Colors</w:t>
      </w:r>
      <w:bookmarkEnd w:id="4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wave underline: </w:t>
      </w:r>
      <w:r>
        <w:rPr>
          <w:u w:val="wavyDoub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Red double-wave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Dotted underline: </w:t>
      </w:r>
      <w:r>
        <w:rPr>
          <w:u w:val="dotted" w:color="008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Green dotted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hex color underline: </w:t>
      </w:r>
      <w:r>
        <w:rPr>
          <w:u w:val="sing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red underline text</w:t>
      </w:r>
    </w:p>
    <w:p>
      <w:pPr>
        <w:pStyle w:val="Heading2"/>
      </w:pPr>
      <w:bookmarkStart w:name="H_predefined_openxml_character_high" w:id="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4. Predefined OpenXML Character Highlights</w:t>
      </w:r>
      <w:bookmarkEnd w:id="5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highlight: </w:t>
      </w:r>
      <w:r>
        <w:rPr>
          <w:color w:val="00FFFF"/>
          <w:highlight w:val="cyan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highlight: </w:t>
      </w:r>
      <w:r>
        <w:rPr>
          <w:color w:val="FFFF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highlighted text</w:t>
      </w:r>
    </w:p>
    <w:p>
      <w:pPr>
        <w:pStyle w:val="Heading2"/>
      </w:pPr>
      <w:bookmarkStart w:name="H_bit_rgb_character_background_shad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5. 24-bit RGB Character Background Shading</w:t>
      </w:r>
      <w:bookmarkEnd w:id="6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#FF5733: </w:t>
      </w:r>
      <w:r>
        <w:rPr>
          <w:color w:val="FF5733"/>
          <w:shd w:val="clear" w:color="auto" w:fill="FF573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Coral background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#3399FF: </w:t>
      </w:r>
      <w:r>
        <w:rPr>
          <w:color w:val="3399FF"/>
          <w:shd w:val="clear" w:color="auto" w:fill="3399FF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Sky blue background text</w:t>
      </w:r>
    </w:p>
    <w:sectPr>
      <w:headerReference xmlns:r="http://schemas.openxmlformats.org/officeDocument/2006/relationships" w:type="default" r:id="Rf835bdecb4b6430c"/>
      <w:footerReference xmlns:r="http://schemas.openxmlformats.org/officeDocument/2006/relationships" w:type="default" r:id="Rd34701272d614a43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Comprehensive Track Changes &amp; Advanced Styles Sample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684fb92a58ef4be9" /><Relationship Type="http://schemas.openxmlformats.org/officeDocument/2006/relationships/styles" Target="/word/styles.xml" Id="Rf675cda550ca44dc" /><Relationship Type="http://schemas.openxmlformats.org/officeDocument/2006/relationships/settings" Target="/word/settings.xml" Id="Ra711c623cbc4407a" /><Relationship Type="http://schemas.openxmlformats.org/officeDocument/2006/relationships/header" Target="/word/header1.xml" Id="Rf835bdecb4b6430c" /><Relationship Type="http://schemas.openxmlformats.org/officeDocument/2006/relationships/footer" Target="/word/footer1.xml" Id="Rd34701272d614a43" /></Relationships>
</file>