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4debaac96b441b" /><Relationship Type="http://schemas.openxmlformats.org/package/2006/relationships/metadata/core-properties" Target="/package/services/metadata/core-properties/b147d64524b14fb284cc56ea3e2fe3da.psmdcp" Id="R875e77cfd64944a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01bdc82eee324e29"/>
      <w:footerReference xmlns:r="http://schemas.openxmlformats.org/officeDocument/2006/relationships" w:type="default" r:id="R5fe6f071b7be4b8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582cfe7930a46c7" /><Relationship Type="http://schemas.openxmlformats.org/officeDocument/2006/relationships/styles" Target="/word/styles.xml" Id="Rfb4bf512611c4fd0" /><Relationship Type="http://schemas.openxmlformats.org/officeDocument/2006/relationships/settings" Target="/word/settings.xml" Id="R438109330acf4711" /><Relationship Type="http://schemas.openxmlformats.org/officeDocument/2006/relationships/header" Target="/word/header1.xml" Id="R01bdc82eee324e29" /><Relationship Type="http://schemas.openxmlformats.org/officeDocument/2006/relationships/footer" Target="/word/footer1.xml" Id="R5fe6f071b7be4b82" /><Relationship Type="http://schemas.openxmlformats.org/officeDocument/2006/relationships/customXml" Target="/customXml/item.xml" Id="R0d4c224f3fca4690" /></Relationships>
</file>

<file path=customXml/item.xml><?xml version="1.0" encoding="utf-8"?>
<marksmithSource schema="marksmith-source-v1" version="2.0.0.0" exportedUtc="2026-07-31T16:52:29.9792022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