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8816925375144fc" /><Relationship Type="http://schemas.openxmlformats.org/package/2006/relationships/metadata/core-properties" Target="/package/services/metadata/core-properties/1f0ac8868311412b868b3c7f61384691.psmdcp" Id="R0253e91bb753414b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ProjectPhoenix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Alias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8b9101d29b9140ac"/>
      <w:footerReference xmlns:r="http://schemas.openxmlformats.org/officeDocument/2006/relationships" w:type="default" r:id="R746fe5e6a21540c2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c41aec010574a1d" /><Relationship Type="http://schemas.openxmlformats.org/officeDocument/2006/relationships/styles" Target="/word/styles.xml" Id="Rd497e35e33c24d12" /><Relationship Type="http://schemas.openxmlformats.org/officeDocument/2006/relationships/settings" Target="/word/settings.xml" Id="R86fd16359de441d0" /><Relationship Type="http://schemas.openxmlformats.org/officeDocument/2006/relationships/header" Target="/word/header1.xml" Id="R8b9101d29b9140ac" /><Relationship Type="http://schemas.openxmlformats.org/officeDocument/2006/relationships/footer" Target="/word/footer1.xml" Id="R746fe5e6a21540c2" /></Relationships>
</file>