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fd1b458b0e4dc5" /><Relationship Type="http://schemas.openxmlformats.org/package/2006/relationships/metadata/core-properties" Target="/package/services/metadata/core-properties/d2c4f07b19544d59a58d0fdaef95e100.psmdcp" Id="R2525a61df2a34db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comprehensive_track_changes_advan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Comprehensive Track Changes &amp; Advanced Styles Sample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document demonstrates native Word revision tracking, CriticMarkup processing, alternative underline styles, character highlights, and 24-bit RGB character background shading in Marksmith AI.</w:t>
      </w:r>
    </w:p>
    <w:p>
      <w:pPr>
        <w:pStyle w:val="Heading2"/>
      </w:pPr>
      <w:bookmarkStart w:name="H_native_word_track_changes_revisio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1. Native Word Track Changes (Revisions)</w:t>
      </w:r>
      <w:bookmarkEnd w:id="2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Tracked Insertion: </w:t>
      </w:r>
      <w:ins w:author="Marksmith AI" w:date="2026-07-23T16:00:00+10:00" w:id="1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Newly inserted clause</w:t>
        </w:r>
      </w:ins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Tracked Deletion: </w:t>
      </w:r>
      <w:del w:author="Marksmith AI" w:date="2026-07-23T16:00:00+10:00" w:id="2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Outdated legacy clause</w:delText>
        </w:r>
      </w:del>
    </w:p>
    <w:p>
      <w:pPr>
        <w:pStyle w:val="Heading2"/>
      </w:pPr>
      <w:bookmarkStart w:name="H_criticmarkup_elements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2. CriticMarkup Elements</w:t>
      </w:r>
      <w:bookmarkEnd w:id="3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Insertion: </w:t>
      </w:r>
      <w:ins w:author="Marksmith AI" w:date="2026-07-23T15:01:40.0343864Z" w:id="3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CriticMarkup inserted content</w:t>
        </w:r>
      </w:ins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Deletion: </w:t>
      </w:r>
      <w:del w:author="Marksmith AI" w:date="2026-07-23T15:01:40.0343864Z" w:id="4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CriticMarkup deleted content</w:delText>
        </w:r>
      </w:del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Highlight: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highlighted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Substitution: </w:t>
      </w:r>
      <w:del w:author="Marksmith AI" w:date="2026-07-23T15:01:40.0343864Z" w:id="5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old deprecated feature</w:delText>
        </w:r>
      </w:del>
      <w:ins w:author="Marksmith AI" w:date="2026-07-23T15:01:40.0343864Z" w:id="6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new modern implementation</w:t>
        </w:r>
      </w:ins>
    </w:p>
    <w:p>
      <w:pPr>
        <w:pStyle w:val="Heading2"/>
      </w:pPr>
      <w:bookmarkStart w:name="H_alternative_underline_styles_colo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3. Alternative Underline Styles &amp; Colors</w:t>
      </w:r>
      <w:bookmarkEnd w:id="4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Double wave underline: </w:t>
      </w:r>
      <w:r>
        <w:rPr>
          <w:u w:val="wavyDouble" w:color="FF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Red double-wave underline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Dotted underline: </w:t>
      </w:r>
      <w:r>
        <w:rPr>
          <w:u w:val="dotted" w:color="008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Green dotted underline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hex color underline: </w:t>
      </w:r>
      <w:r>
        <w:rPr>
          <w:u w:val="single" w:color="FF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red underline text</w:t>
      </w:r>
    </w:p>
    <w:p>
      <w:pPr>
        <w:pStyle w:val="Heading2"/>
      </w:pPr>
      <w:bookmarkStart w:name="H_predefined_openxml_character_high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4. Predefined OpenXML Character Highlights</w:t>
      </w:r>
      <w:bookmarkEnd w:id="5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Cyan highlight: </w:t>
      </w:r>
      <w:r>
        <w:rPr>
          <w:color w:val="00FFFF"/>
          <w:highlight w:val="cyan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Cyan highlighted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Yellow highlight: </w:t>
      </w:r>
      <w:r>
        <w:rPr>
          <w:color w:val="FFFF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Yellow highlighted text</w:t>
      </w:r>
    </w:p>
    <w:p>
      <w:pPr>
        <w:pStyle w:val="Heading2"/>
      </w:pPr>
      <w:bookmarkStart w:name="H_bit_rgb_character_background_shad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5. 24-bit RGB Character Background Shading</w:t>
      </w:r>
      <w:bookmarkEnd w:id="6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RGB Shading #FF5733: </w:t>
      </w:r>
      <w:r>
        <w:rPr>
          <w:color w:val="FF5733"/>
          <w:shd w:val="clear" w:color="auto" w:fill="FF573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Coral background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RGB Shading #3399FF: </w:t>
      </w:r>
      <w:r>
        <w:rPr>
          <w:color w:val="3399FF"/>
          <w:shd w:val="clear" w:color="auto" w:fill="3399FF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Sky blue background text</w:t>
      </w:r>
    </w:p>
    <w:sectPr>
      <w:headerReference xmlns:r="http://schemas.openxmlformats.org/officeDocument/2006/relationships" w:type="default" r:id="Re59af44940774493"/>
      <w:footerReference xmlns:r="http://schemas.openxmlformats.org/officeDocument/2006/relationships" w:type="default" r:id="Re08e429b1960414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Comprehensive Track Changes &amp; Advanced Styles Sample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da4dfdf1df4441" /><Relationship Type="http://schemas.openxmlformats.org/officeDocument/2006/relationships/styles" Target="/word/styles.xml" Id="R17d4cc380b874e1b" /><Relationship Type="http://schemas.openxmlformats.org/officeDocument/2006/relationships/settings" Target="/word/settings.xml" Id="R2d1256f227114138" /><Relationship Type="http://schemas.openxmlformats.org/officeDocument/2006/relationships/header" Target="/word/header1.xml" Id="Re59af44940774493" /><Relationship Type="http://schemas.openxmlformats.org/officeDocument/2006/relationships/footer" Target="/word/footer1.xml" Id="Re08e429b19604149" /></Relationships>
</file>