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z w:val="32"/>
          <w:szCs w:val="32"/>
          <w:rtl w:val="0"/>
          <w:lang w:val="en-US"/>
          <w14:textFill>
            <w14:solidFill>
              <w14:srgbClr w14:val="15141A"/>
            </w14:solidFill>
          </w14:textFill>
        </w:rPr>
        <w:t>Week 10 Readings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z w:val="32"/>
          <w:szCs w:val="32"/>
          <w:rtl w:val="0"/>
          <w:lang w:val="en-US"/>
          <w14:textFill>
            <w14:solidFill>
              <w14:srgbClr w14:val="15141A"/>
            </w14:solidFill>
          </w14:textFill>
        </w:rPr>
        <w:t>MDN: Validating forms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 xml:space="preserve">Client Side form validation: </w:t>
      </w: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>Before submitting data to the server, it is important to ensure all required form controls are filled out, in the correct format</w:t>
      </w: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 xml:space="preserve">. This </w:t>
      </w: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>helps ensure data submitted matches the requirements set forth in the various form controls</w:t>
      </w: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 xml:space="preserve">What is form validation? </w:t>
      </w:r>
      <w:r>
        <w:rPr>
          <w:rFonts w:ascii="Helvetica" w:hAnsi="Helvetica"/>
          <w:outline w:val="0"/>
          <w:color w:val="15141a"/>
          <w:rtl w:val="0"/>
          <w:lang w:val="en-US"/>
          <w14:textFill>
            <w14:solidFill>
              <w14:srgbClr w14:val="15141A"/>
            </w14:solidFill>
          </w14:textFill>
        </w:rPr>
        <w:t>Go to any popular site with a registration form, and you will notice that they provide feedback when you don't enter your data in the format they are expecting.</w:t>
      </w:r>
    </w:p>
    <w:p>
      <w:pPr>
        <w:pStyle w:val="Default"/>
        <w:numPr>
          <w:ilvl w:val="1"/>
          <w:numId w:val="2"/>
        </w:numPr>
        <w:bidi w:val="0"/>
        <w:spacing w:before="0" w:after="120" w:line="240" w:lineRule="auto"/>
        <w:ind w:right="0"/>
        <w:jc w:val="left"/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"This field is required" (You can't leave this field blank).</w:t>
      </w:r>
    </w:p>
    <w:p>
      <w:pPr>
        <w:pStyle w:val="Default"/>
        <w:numPr>
          <w:ilvl w:val="1"/>
          <w:numId w:val="2"/>
        </w:numPr>
        <w:bidi w:val="0"/>
        <w:spacing w:before="0" w:after="120" w:line="240" w:lineRule="auto"/>
        <w:ind w:right="0"/>
        <w:jc w:val="left"/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"Please enter your phone number in the format xxx-xxxx" (A specific data format is required for it to be considered valid).</w:t>
      </w:r>
    </w:p>
    <w:p>
      <w:pPr>
        <w:pStyle w:val="Default"/>
        <w:numPr>
          <w:ilvl w:val="1"/>
          <w:numId w:val="2"/>
        </w:numPr>
        <w:bidi w:val="0"/>
        <w:spacing w:before="0" w:after="120" w:line="240" w:lineRule="auto"/>
        <w:ind w:right="0"/>
        <w:jc w:val="left"/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"Please enter a valid email address" (the data you entered is not in the right format).</w:t>
      </w:r>
    </w:p>
    <w:p>
      <w:pPr>
        <w:pStyle w:val="Default"/>
        <w:numPr>
          <w:ilvl w:val="1"/>
          <w:numId w:val="2"/>
        </w:numPr>
        <w:bidi w:val="0"/>
        <w:spacing w:before="0" w:after="120" w:line="240" w:lineRule="auto"/>
        <w:ind w:right="0"/>
        <w:jc w:val="left"/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"Your password needs to be between 8 and 30 characters long and contain one uppercase letter, one symbol, and a number." (A very specific data format is required for your data).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Using Built in form validation:</w:t>
      </w:r>
    </w:p>
    <w:p>
      <w:pPr>
        <w:pStyle w:val="Default"/>
        <w:numPr>
          <w:ilvl w:val="0"/>
          <w:numId w:val="3"/>
        </w:numPr>
        <w:bidi w:val="0"/>
        <w:spacing w:before="0" w:after="120" w:line="240" w:lineRule="auto"/>
        <w:ind w:right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"https://developer.mozilla.org/en-US/docs/Web/HTML/Attributes/required"</w:instrText>
      </w:r>
      <w:r>
        <w:rPr>
          <w:rStyle w:val="Hyperlink.0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required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: Specifies whether a form field needs to be filled in before the form can be submitted.</w:t>
      </w:r>
    </w:p>
    <w:p>
      <w:pPr>
        <w:pStyle w:val="Default"/>
        <w:numPr>
          <w:ilvl w:val="0"/>
          <w:numId w:val="3"/>
        </w:numPr>
        <w:bidi w:val="0"/>
        <w:spacing w:before="0" w:after="120" w:line="240" w:lineRule="auto"/>
        <w:ind w:right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"https://developer.mozilla.org/en-US/docs/Web/HTML/Attributes/minlength"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minlength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and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"https://developer.mozilla.org/en-US/docs/Web/HTML/Attributes/maxlength"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maxlength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: Specifies the minimum and maximum length of textual data (strings)</w:t>
      </w:r>
    </w:p>
    <w:p>
      <w:pPr>
        <w:pStyle w:val="Default"/>
        <w:numPr>
          <w:ilvl w:val="0"/>
          <w:numId w:val="3"/>
        </w:numPr>
        <w:bidi w:val="0"/>
        <w:spacing w:before="0" w:after="120" w:line="240" w:lineRule="auto"/>
        <w:ind w:right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"https://developer.mozilla.org/en-US/docs/Web/HTML/Attributes/min"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min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and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"https://developer.mozilla.org/en-US/docs/Web/HTML/Attributes/max"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max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: Specifies the minimum and maximum values of numerical input types</w:t>
      </w:r>
    </w:p>
    <w:p>
      <w:pPr>
        <w:pStyle w:val="Default"/>
        <w:numPr>
          <w:ilvl w:val="0"/>
          <w:numId w:val="3"/>
        </w:numPr>
        <w:bidi w:val="0"/>
        <w:spacing w:before="0" w:after="120" w:line="240" w:lineRule="auto"/>
        <w:ind w:right="0"/>
        <w:jc w:val="left"/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type: Specifies whether the data needs to be a number, an email address, or some other specific preset type.</w:t>
      </w:r>
    </w:p>
    <w:p>
      <w:pPr>
        <w:pStyle w:val="Default"/>
        <w:numPr>
          <w:ilvl w:val="0"/>
          <w:numId w:val="3"/>
        </w:numPr>
        <w:bidi w:val="0"/>
        <w:spacing w:before="0" w:after="120" w:line="240" w:lineRule="auto"/>
        <w:ind w:right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"https://developer.mozilla.org/en-US/docs/Web/HTML/Attributes/pattern"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pattern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: Specifies a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"https://developer.mozilla.org/en-US/docs/Web/JavaScript/Guide/Regular_Expressions"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:lang w:val="pt-PT"/>
          <w14:textFill>
            <w14:solidFill>
              <w14:srgbClr w14:val="15141A"/>
            </w14:solidFill>
          </w14:textFill>
        </w:rPr>
        <w:t>regular expression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that defines a pattern the entered data needs to follow.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Simple Required Built in form validation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&lt;form&gt;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&lt;label for="choose"&gt;Would you prefer a banana or cherry? (required)&lt;/label&gt;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&lt;input id="choose" name="i_like" required&gt;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&lt;button&gt;Submit&lt;/button&gt;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&lt;/form&gt;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CSS: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input:invalid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border: 2px dashed red;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input:invalid:required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background-image: linear-gradient(to right, pink, lightgreen);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input:valid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border: 2px solid black;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943600" cy="8100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8"/>
                <wp:lineTo x="0" y="21668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A complete built in form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&lt;form&gt;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&lt;fieldset&gt;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&lt;legend&gt;Do you have a driver's license?&lt;abbr title="This field is mandatory" aria-label="required"&gt;*&lt;/abbr&gt;&lt;/legend&gt;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&lt;!-- While only one radio button in a same-named group can be selected at a time,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  and therefore only one radio button in a same-named group having the "required"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  attribute suffices in making a selection a requirement --&gt;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&lt;input type="radio" required name="driver" id="r1" value="yes"&gt;&lt;label for="r1"&gt;Yes&lt;/label&gt;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&lt;input type="radio" required name="driver" id="r2" value="no"&gt;&lt;label for="r2"&gt;No&lt;/label&gt;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&lt;/fieldset&gt;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&lt;/p&gt;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&lt;label for="n1"&gt;How old are you?&lt;/label&gt;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&lt;!-- The pattern attribute can act as a fallback for browsers which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don't implement the number input type but support the pattern attribute.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Please note that browsers that support the pattern attribute will make it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fail silently when used with a number field.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Its usage here acts only as a fallback --&gt;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&lt;input type="number" min="12" max="120" step="1" id="n1" name="age"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         pattern="\d+"&gt;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&lt;/p&gt;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&lt;label for="t1"&gt;What's your favorite fruit?&lt;abbr title="This field is mandatory" aria-label="required"&gt;*&lt;/abbr&gt;&lt;/label&gt;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&lt;input type="text" id="t1" name="fruit" list="l1" required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     pattern="[Bb]anana|[Cc]herry|[Aa]pple|[Ss]trawberry|[Ll]emon|[Oo]range"&gt;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  &lt;datalist id="l1"&gt;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&lt;option&gt;Banana&lt;/option&gt;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&lt;option&gt;Cherry&lt;/option&gt;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&lt;option&gt;Apple&lt;/option&gt;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&lt;option&gt;Strawberry&lt;/option&gt;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&lt;option&gt;Lemon&lt;/option&gt;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  &lt;option&gt;Orange&lt;/option&gt;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  &lt;/datalist&gt;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&lt;/p&gt;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&lt;label for="t2"&gt;What's your e-mail address?&lt;/label&gt;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&lt;input type="email" id="t2" name="email"&gt;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&lt;/p&gt;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&lt;label for="t3"&gt;Leave a short message&lt;/label&gt;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&lt;textarea id="t3" name="msg" maxlength="140" rows="5"&gt;&lt;/textarea&gt;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&lt;/p&gt;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  &lt;button&gt;Submit&lt;/button&gt;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&lt;/p&gt;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&lt;/form&gt;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CSS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form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font: 1em sans-serif;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de-DE"/>
          <w14:textFill>
            <w14:solidFill>
              <w14:srgbClr w14:val="15141A"/>
            </w14:solidFill>
          </w14:textFill>
        </w:rPr>
        <w:t xml:space="preserve">  max-width: 320px;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s-ES_tradnl"/>
          <w14:textFill>
            <w14:solidFill>
              <w14:srgbClr w14:val="15141A"/>
            </w14:solidFill>
          </w14:textFill>
        </w:rPr>
        <w:t>p &gt; label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 xml:space="preserve">  display: block;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input[type="text"],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pt-PT"/>
          <w14:textFill>
            <w14:solidFill>
              <w14:srgbClr w14:val="15141A"/>
            </w14:solidFill>
          </w14:textFill>
        </w:rPr>
        <w:t>input[type="email"],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input[type="number"],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textarea,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fieldset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width : 100%;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border: 1px solid #333;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box-sizing: border-box;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input:invalid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box-shadow: 0 0 5px 1px red;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input:focus:invalid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box-shadow: none;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408568</wp:posOffset>
            </wp:positionV>
            <wp:extent cx="3827426" cy="29692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426" cy="2969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Using the Fetch API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The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2"/>
          <w:rFonts w:ascii="Helvetica" w:cs="Helvetica" w:hAnsi="Helvetica" w:eastAsia="Helvetica"/>
          <w:outline w:val="0"/>
          <w:color w:val="00000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0000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"https://developer.mozilla.org/en-US/docs/Web/API/Fetch_API"</w:instrText>
      </w:r>
      <w:r>
        <w:rPr>
          <w:rStyle w:val="Hyperlink.2"/>
          <w:rFonts w:ascii="Helvetica" w:cs="Helvetica" w:hAnsi="Helvetica" w:eastAsia="Helvetica"/>
          <w:outline w:val="0"/>
          <w:color w:val="00000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00000"/>
          <w:u w:val="singl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Fetch API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provides a JavaScript interface for accessing and manipulating parts of the HTTP pipeline, such as requests and responses. It also provides a global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2"/>
          <w:rFonts w:ascii="Helvetica" w:cs="Helvetica" w:hAnsi="Helvetica" w:eastAsia="Helvetica"/>
          <w:outline w:val="0"/>
          <w:color w:val="00000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0000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"https://developer.mozilla.org/en-US/docs/Web/API/fetch"</w:instrText>
      </w:r>
      <w:r>
        <w:rPr>
          <w:rStyle w:val="Hyperlink.2"/>
          <w:rFonts w:ascii="Helvetica" w:cs="Helvetica" w:hAnsi="Helvetica" w:eastAsia="Helvetica"/>
          <w:outline w:val="0"/>
          <w:color w:val="00000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00000"/>
          <w:u w:val="singl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fetch()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method that provides an easy, logical way to fetch resources asynchronously across the network.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Basic fetch request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fetch('http://example.com/movies.json')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.then(response =&gt; response.json())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 xml:space="preserve">  .then(data =&gt; console.log(data));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"https://developer.mozilla.org/en-US/docs/Web/API/Fetch_API/Using_Fetch#uploading_json_data"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Uploading JSON data</w:t>
      </w:r>
      <w:r>
        <w:rPr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Use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"https://developer.mozilla.org/en-US/docs/Web/API/fetch"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fetch()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to POST JSON-encoded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const data = { username: 'example'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fetch('https://example.com/profile',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nl-NL"/>
          <w14:textFill>
            <w14:solidFill>
              <w14:srgbClr w14:val="15141A"/>
            </w14:solidFill>
          </w14:textFill>
        </w:rPr>
        <w:t xml:space="preserve">  method: 'POST', // or 'PUT'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headers: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nl-NL"/>
          <w14:textFill>
            <w14:solidFill>
              <w14:srgbClr w14:val="15141A"/>
            </w14:solidFill>
          </w14:textFill>
        </w:rPr>
        <w:t xml:space="preserve">    'Content-Type': 'application/json',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 xml:space="preserve">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body: JSON.stringify(data),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.then(response =&gt; response.json())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.then(data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 xml:space="preserve">  console.log('Success:', data);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.catch((error)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 xml:space="preserve">  console.error('Error:', error);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"https://developer.mozilla.org/en-US/docs/Web/API/Fetch_API/Using_Fetch#uploading_a_file"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Uploading a file</w:t>
      </w:r>
      <w:r>
        <w:rPr>
          <w:rFonts w:ascii="Helvetica" w:cs="Helvetica" w:hAnsi="Helvetica" w:eastAsia="Helvetica"/>
          <w:b w:val="1"/>
          <w:bCs w:val="1"/>
          <w:outline w:val="0"/>
          <w:color w:val="15141a"/>
          <w:sz w:val="28"/>
          <w:szCs w:val="28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Files can be uploaded using an HTML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&lt;input type="file" /&gt;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input element,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"https://developer.mozilla.org/en-US/docs/Web/API/FormData/FormData"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:lang w:val="nl-NL"/>
          <w14:textFill>
            <w14:solidFill>
              <w14:srgbClr w14:val="15141A"/>
            </w14:solidFill>
          </w14:textFill>
        </w:rPr>
        <w:t>FormData()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and</w:t>
      </w:r>
      <w:r>
        <w:rPr>
          <w:rFonts w:ascii="Helvetica" w:hAnsi="Helvetica" w:hint="default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instrText xml:space="preserve"> HYPERLINK "https://developer.mozilla.org/en-US/docs/Web/API/fetch"</w:instrText>
      </w:r>
      <w:r>
        <w:rPr>
          <w:rStyle w:val="Hyperlink.1"/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fetch()</w:t>
      </w: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const formData = new FormData();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const fileField = document.querySelector('input[type="file"]');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formData.append('username', 'abc123');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pt-PT"/>
          <w14:textFill>
            <w14:solidFill>
              <w14:srgbClr w14:val="15141A"/>
            </w14:solidFill>
          </w14:textFill>
        </w:rPr>
        <w:t>formData.append('avatar', fileField.files[0]);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fetch('https://example.com/profile/avatar',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nl-NL"/>
          <w14:textFill>
            <w14:solidFill>
              <w14:srgbClr w14:val="15141A"/>
            </w14:solidFill>
          </w14:textFill>
        </w:rPr>
        <w:t xml:space="preserve">  method: 'PUT',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 xml:space="preserve">  body: formData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.then(response =&gt; response.json())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.then(result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 xml:space="preserve">  console.log('Success:', result);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en-US"/>
          <w14:textFill>
            <w14:solidFill>
              <w14:srgbClr w14:val="15141A"/>
            </w14:solidFill>
          </w14:textFill>
        </w:rPr>
        <w:t>.catch(error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 xml:space="preserve">  console.error('Error:', error);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  <w:r>
        <w:rPr>
          <w:rFonts w:ascii="Helvetica" w:hAnsi="Helvetica"/>
          <w:outline w:val="0"/>
          <w:color w:val="15141a"/>
          <w:shd w:val="clear" w:color="auto" w:fill="ffffff"/>
          <w:rtl w:val="0"/>
          <w:lang w:val="it-IT"/>
          <w14:textFill>
            <w14:solidFill>
              <w14:srgbClr w14:val="15141A"/>
            </w14:solidFill>
          </w14:textFill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5141a"/>
          <w:sz w:val="32"/>
          <w:szCs w:val="32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120" w:line="240" w:lineRule="auto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5141a"/>
          <w:shd w:val="clear" w:color="auto" w:fill="ffffff"/>
          <w:rtl w:val="0"/>
          <w14:textFill>
            <w14:solidFill>
              <w14:srgbClr w14:val="15141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5141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5141a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/>
    </w:rPr>
  </w:style>
  <w:style w:type="character" w:styleId="Hyperlink.2">
    <w:name w:val="Hyperlink.2"/>
    <w:basedOn w:val="None"/>
    <w:next w:val="Hyperlink.2"/>
    <w:rPr>
      <w:outline w:val="0"/>
      <w:color w:val="000000"/>
      <w:u w:val="singl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