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a"/>
      </w:pPr>
      <w:r>
        <w:t>0831补充材料：频数表与语料来源</w:t>
      </w:r>
    </w:p>
    <w:p>
      <w:pPr>
        <w:pStyle w:val="KeywordsCN"/>
      </w:pPr>
      <w:r>
        <w:t>配套论文：人机协同翻译伦理：从规范分析到四项原则</w:t>
      </w:r>
    </w:p>
    <w:p>
      <w:pPr>
        <w:pStyle w:val="1"/>
      </w:pPr>
      <w:r>
        <w:t>一、完整频数表</w:t>
      </w:r>
    </w:p>
    <w:p w14:paraId="705CF11A" w14:textId="77777777" w:rsidR="00ED7EFB" w:rsidRDefault="00000000">
      <w:pPr>
        <w:pStyle w:val="af7"/>
        <w:snapToGrid w:val="0"/>
        <w:jc w:val="center"/>
      </w:pPr>
      <w:r>
        <w:t>表S1</w:t>
      </w:r>
      <w:r>
        <w:t/>
      </w:r>
      <w:r>
        <w:t xml:space="preserve">　</w:t>
      </w:r>
      <w:r>
        <w:t>29</w:t>
      </w:r>
      <w:r>
        <w:t>个描述性主题在两类文件中的出现情况</w:t>
      </w:r>
    </w:p>
    <w:tbl>
      <w:tblPr>
        <w:tblW w:w="8844" w:type="dxa"/>
        <w:tblInd w:w="90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  <w:tblLook w:val="04A0" w:firstRow="1" w:lastRow="0" w:firstColumn="1" w:lastColumn="0" w:noHBand="0" w:noVBand="1"/>
      </w:tblPr>
      <w:tblGrid>
        <w:gridCol w:w="4100"/>
        <w:gridCol w:w="2200"/>
        <w:gridCol w:w="2544"/>
      </w:tblGrid>
      <w:tr w:rsidR="00ED7EFB" w14:paraId="600F5D2A" w14:textId="77777777">
        <w:trPr>
          <w:cantSplit/>
          <w:tblHeader/>
        </w:trPr>
        <w:tc>
          <w:tcPr>
            <w:tcW w:w="4100" w:type="dxa"/>
            <w:tcBorders>
              <w:bottom w:val="single" w:sz="5" w:space="0" w:color="000000"/>
            </w:tcBorders>
            <w:vAlign w:val="center"/>
          </w:tcPr>
          <w:p w14:paraId="389A5307" w14:textId="77777777" w:rsidR="00ED7EFB" w:rsidRDefault="00000000">
            <w:pPr>
              <w:pStyle w:val="TableTextCN"/>
            </w:pPr>
            <w:r>
              <w:rPr>
                <w:b/>
              </w:rPr>
              <w:t>描述性主题</w:t>
            </w:r>
          </w:p>
        </w:tc>
        <w:tc>
          <w:tcPr>
            <w:tcW w:w="2200" w:type="dxa"/>
            <w:tcBorders>
              <w:bottom w:val="single" w:sz="5" w:space="0" w:color="000000"/>
            </w:tcBorders>
            <w:vAlign w:val="center"/>
          </w:tcPr>
          <w:p w14:paraId="137012A1" w14:textId="77777777" w:rsidR="00ED7EFB" w:rsidRDefault="00000000">
            <w:pPr>
              <w:pStyle w:val="TableTextCN"/>
              <w:jc w:val="center"/>
            </w:pPr>
            <w:r>
              <w:rPr>
                <w:b/>
              </w:rPr>
              <w:t>翻译职业伦理文件</w:t>
            </w:r>
            <w:r>
              <w:rPr>
                <w:b/>
              </w:rPr>
              <w:br/>
            </w:r>
            <w:r>
              <w:rPr>
                <w:b/>
              </w:rPr>
              <w:t>（</w:t>
            </w:r>
            <w:r>
              <w:rPr>
                <w:b/>
              </w:rPr>
              <w:t>N</w:t>
            </w:r>
            <w:r>
              <w:rPr>
                <w:b/>
              </w:rPr>
              <w:t>＝</w:t>
            </w:r>
            <w:r>
              <w:rPr>
                <w:b/>
              </w:rPr>
              <w:t>17</w:t>
            </w:r>
            <w:r>
              <w:rPr>
                <w:b/>
              </w:rPr>
              <w:t>）</w:t>
            </w:r>
          </w:p>
        </w:tc>
        <w:tc>
          <w:tcPr>
            <w:tcW w:w="2544" w:type="dxa"/>
            <w:tcBorders>
              <w:bottom w:val="single" w:sz="5" w:space="0" w:color="000000"/>
            </w:tcBorders>
            <w:vAlign w:val="center"/>
          </w:tcPr>
          <w:p w14:paraId="4D877138" w14:textId="77777777" w:rsidR="00ED7EFB" w:rsidRDefault="00000000">
            <w:pPr>
              <w:pStyle w:val="TableTextCN"/>
              <w:jc w:val="center"/>
            </w:pPr>
            <w:r>
              <w:rPr>
                <w:b/>
              </w:rPr>
              <w:t>翻译技术伦理与治理文件</w:t>
            </w:r>
            <w:r>
              <w:rPr>
                <w:b/>
              </w:rPr>
              <w:br/>
            </w:r>
            <w:r>
              <w:rPr>
                <w:b/>
              </w:rPr>
              <w:t>（</w:t>
            </w:r>
            <w:r>
              <w:rPr>
                <w:b/>
              </w:rPr>
              <w:t>N</w:t>
            </w:r>
            <w:r>
              <w:rPr>
                <w:b/>
              </w:rPr>
              <w:t>＝</w:t>
            </w:r>
            <w:r>
              <w:rPr>
                <w:b/>
              </w:rPr>
              <w:t>12</w:t>
            </w:r>
            <w:r>
              <w:rPr>
                <w:b/>
              </w:rPr>
              <w:t>）</w:t>
            </w:r>
          </w:p>
        </w:tc>
      </w:tr>
      <w:tr w:rsidR="00ED7EFB" w14:paraId="503A81A1" w14:textId="77777777">
        <w:trPr>
          <w:cantSplit/>
        </w:trPr>
        <w:tc>
          <w:tcPr>
            <w:tcW w:w="4100" w:type="dxa"/>
            <w:vAlign w:val="center"/>
          </w:tcPr>
          <w:p w14:paraId="4875FCB5" w14:textId="77777777" w:rsidR="00ED7EFB" w:rsidRDefault="00000000">
            <w:pPr>
              <w:pStyle w:val="TableTextCN"/>
            </w:pPr>
            <w:r>
              <w:t xml:space="preserve">1. </w:t>
            </w:r>
            <w:r>
              <w:t>保密性</w:t>
            </w:r>
          </w:p>
        </w:tc>
        <w:tc>
          <w:tcPr>
            <w:tcW w:w="2200" w:type="dxa"/>
            <w:vAlign w:val="center"/>
          </w:tcPr>
          <w:p w14:paraId="716C8D88" w14:textId="77777777" w:rsidR="00ED7EFB" w:rsidRDefault="00000000">
            <w:pPr>
              <w:pStyle w:val="TableTextCN"/>
              <w:jc w:val="center"/>
            </w:pPr>
            <w:r>
              <w:t>17/17</w:t>
            </w:r>
          </w:p>
        </w:tc>
        <w:tc>
          <w:tcPr>
            <w:tcW w:w="2544" w:type="dxa"/>
            <w:vAlign w:val="center"/>
          </w:tcPr>
          <w:p w14:paraId="6C7E9C2E" w14:textId="77777777" w:rsidR="00ED7EFB" w:rsidRDefault="00000000">
            <w:pPr>
              <w:pStyle w:val="TableTextCN"/>
              <w:jc w:val="center"/>
            </w:pPr>
            <w:r>
              <w:t>4/12</w:t>
            </w:r>
          </w:p>
        </w:tc>
      </w:tr>
      <w:tr w:rsidR="00ED7EFB" w14:paraId="6DD374A9" w14:textId="77777777">
        <w:trPr>
          <w:cantSplit/>
        </w:trPr>
        <w:tc>
          <w:tcPr>
            <w:tcW w:w="4100" w:type="dxa"/>
            <w:vAlign w:val="center"/>
          </w:tcPr>
          <w:p w14:paraId="6F8BCD22" w14:textId="77777777" w:rsidR="00ED7EFB" w:rsidRDefault="00000000">
            <w:pPr>
              <w:pStyle w:val="TableTextCN"/>
            </w:pPr>
            <w:r>
              <w:t xml:space="preserve">2. </w:t>
            </w:r>
            <w:r>
              <w:t>胜任能力</w:t>
            </w:r>
          </w:p>
        </w:tc>
        <w:tc>
          <w:tcPr>
            <w:tcW w:w="2200" w:type="dxa"/>
            <w:vAlign w:val="center"/>
          </w:tcPr>
          <w:p w14:paraId="614994C6" w14:textId="77777777" w:rsidR="00ED7EFB" w:rsidRDefault="00000000">
            <w:pPr>
              <w:pStyle w:val="TableTextCN"/>
              <w:jc w:val="center"/>
            </w:pPr>
            <w:r>
              <w:t>16/17</w:t>
            </w:r>
          </w:p>
        </w:tc>
        <w:tc>
          <w:tcPr>
            <w:tcW w:w="2544" w:type="dxa"/>
            <w:vAlign w:val="center"/>
          </w:tcPr>
          <w:p w14:paraId="5EDD60B2" w14:textId="77777777" w:rsidR="00ED7EFB" w:rsidRDefault="00000000">
            <w:pPr>
              <w:pStyle w:val="TableTextCN"/>
              <w:jc w:val="center"/>
            </w:pPr>
            <w:r>
              <w:t>6/12</w:t>
            </w:r>
          </w:p>
        </w:tc>
      </w:tr>
      <w:tr w:rsidR="00ED7EFB" w14:paraId="53CE4FA5" w14:textId="77777777">
        <w:trPr>
          <w:cantSplit/>
        </w:trPr>
        <w:tc>
          <w:tcPr>
            <w:tcW w:w="4100" w:type="dxa"/>
            <w:vAlign w:val="center"/>
          </w:tcPr>
          <w:p w14:paraId="642F7C17" w14:textId="77777777" w:rsidR="00ED7EFB" w:rsidRDefault="00000000">
            <w:pPr>
              <w:pStyle w:val="TableTextCN"/>
            </w:pPr>
            <w:r>
              <w:t xml:space="preserve">3. </w:t>
            </w:r>
            <w:r>
              <w:t>忠实</w:t>
            </w:r>
            <w:r>
              <w:t>/</w:t>
            </w:r>
            <w:r>
              <w:t>准确</w:t>
            </w:r>
          </w:p>
        </w:tc>
        <w:tc>
          <w:tcPr>
            <w:tcW w:w="2200" w:type="dxa"/>
            <w:vAlign w:val="center"/>
          </w:tcPr>
          <w:p w14:paraId="0CB87293" w14:textId="77777777" w:rsidR="00ED7EFB" w:rsidRDefault="00000000">
            <w:pPr>
              <w:pStyle w:val="TableTextCN"/>
              <w:jc w:val="center"/>
            </w:pPr>
            <w:r>
              <w:t>14/17</w:t>
            </w:r>
          </w:p>
        </w:tc>
        <w:tc>
          <w:tcPr>
            <w:tcW w:w="2544" w:type="dxa"/>
            <w:vAlign w:val="center"/>
          </w:tcPr>
          <w:p w14:paraId="1B101A51" w14:textId="77777777" w:rsidR="00ED7EFB" w:rsidRDefault="00000000">
            <w:pPr>
              <w:pStyle w:val="TableTextCN"/>
              <w:jc w:val="center"/>
            </w:pPr>
            <w:r>
              <w:t>7/12</w:t>
            </w:r>
          </w:p>
        </w:tc>
      </w:tr>
      <w:tr w:rsidR="00ED7EFB" w14:paraId="17FE7B80" w14:textId="77777777">
        <w:trPr>
          <w:cantSplit/>
        </w:trPr>
        <w:tc>
          <w:tcPr>
            <w:tcW w:w="4100" w:type="dxa"/>
            <w:vAlign w:val="center"/>
          </w:tcPr>
          <w:p w14:paraId="2CD24BF4" w14:textId="77777777" w:rsidR="00ED7EFB" w:rsidRDefault="00000000">
            <w:pPr>
              <w:pStyle w:val="TableTextCN"/>
            </w:pPr>
            <w:r>
              <w:t xml:space="preserve">4. </w:t>
            </w:r>
            <w:r>
              <w:t>诚信</w:t>
            </w:r>
            <w:r>
              <w:t>/</w:t>
            </w:r>
            <w:r>
              <w:t>职业操守</w:t>
            </w:r>
          </w:p>
        </w:tc>
        <w:tc>
          <w:tcPr>
            <w:tcW w:w="2200" w:type="dxa"/>
            <w:vAlign w:val="center"/>
          </w:tcPr>
          <w:p w14:paraId="1AB88F68" w14:textId="77777777" w:rsidR="00ED7EFB" w:rsidRDefault="00000000">
            <w:pPr>
              <w:pStyle w:val="TableTextCN"/>
              <w:jc w:val="center"/>
            </w:pPr>
            <w:r>
              <w:t>16/17</w:t>
            </w:r>
          </w:p>
        </w:tc>
        <w:tc>
          <w:tcPr>
            <w:tcW w:w="2544" w:type="dxa"/>
            <w:vAlign w:val="center"/>
          </w:tcPr>
          <w:p w14:paraId="3562525D" w14:textId="77777777" w:rsidR="00ED7EFB" w:rsidRDefault="00000000">
            <w:pPr>
              <w:pStyle w:val="TableTextCN"/>
              <w:jc w:val="center"/>
            </w:pPr>
            <w:r>
              <w:t>4/12</w:t>
            </w:r>
          </w:p>
        </w:tc>
      </w:tr>
      <w:tr w:rsidR="00ED7EFB" w14:paraId="12414F82" w14:textId="77777777">
        <w:trPr>
          <w:cantSplit/>
        </w:trPr>
        <w:tc>
          <w:tcPr>
            <w:tcW w:w="4100" w:type="dxa"/>
            <w:vAlign w:val="center"/>
          </w:tcPr>
          <w:p w14:paraId="18D49C71" w14:textId="77777777" w:rsidR="00ED7EFB" w:rsidRDefault="00000000">
            <w:pPr>
              <w:pStyle w:val="TableTextCN"/>
            </w:pPr>
            <w:r>
              <w:lastRenderedPageBreak/>
              <w:t xml:space="preserve">5. </w:t>
            </w:r>
            <w:r>
              <w:t>持续专业发展</w:t>
            </w:r>
          </w:p>
        </w:tc>
        <w:tc>
          <w:tcPr>
            <w:tcW w:w="2200" w:type="dxa"/>
            <w:vAlign w:val="center"/>
          </w:tcPr>
          <w:p w14:paraId="2F8264B5" w14:textId="77777777" w:rsidR="00ED7EFB" w:rsidRDefault="00000000">
            <w:pPr>
              <w:pStyle w:val="TableTextCN"/>
              <w:jc w:val="center"/>
            </w:pPr>
            <w:r>
              <w:t>16/17</w:t>
            </w:r>
          </w:p>
        </w:tc>
        <w:tc>
          <w:tcPr>
            <w:tcW w:w="2544" w:type="dxa"/>
            <w:vAlign w:val="center"/>
          </w:tcPr>
          <w:p w14:paraId="385E3C6F" w14:textId="77777777" w:rsidR="00ED7EFB" w:rsidRDefault="00000000">
            <w:pPr>
              <w:pStyle w:val="TableTextCN"/>
              <w:jc w:val="center"/>
            </w:pPr>
            <w:r>
              <w:t>3/12</w:t>
            </w:r>
          </w:p>
        </w:tc>
      </w:tr>
      <w:tr w:rsidR="00ED7EFB" w14:paraId="5F7E7104" w14:textId="77777777">
        <w:trPr>
          <w:cantSplit/>
        </w:trPr>
        <w:tc>
          <w:tcPr>
            <w:tcW w:w="4100" w:type="dxa"/>
            <w:vAlign w:val="center"/>
          </w:tcPr>
          <w:p w14:paraId="6E93F841" w14:textId="77777777" w:rsidR="00ED7EFB" w:rsidRDefault="00000000">
            <w:pPr>
              <w:pStyle w:val="TableTextCN"/>
            </w:pPr>
            <w:r>
              <w:t xml:space="preserve">6. </w:t>
            </w:r>
            <w:r>
              <w:t>合同</w:t>
            </w:r>
            <w:r>
              <w:t>/</w:t>
            </w:r>
            <w:r>
              <w:t>承诺遵守</w:t>
            </w:r>
          </w:p>
        </w:tc>
        <w:tc>
          <w:tcPr>
            <w:tcW w:w="2200" w:type="dxa"/>
            <w:vAlign w:val="center"/>
          </w:tcPr>
          <w:p w14:paraId="3DA7C123" w14:textId="77777777" w:rsidR="00ED7EFB" w:rsidRDefault="00000000">
            <w:pPr>
              <w:pStyle w:val="TableTextCN"/>
              <w:jc w:val="center"/>
            </w:pPr>
            <w:r>
              <w:t>12/17</w:t>
            </w:r>
          </w:p>
        </w:tc>
        <w:tc>
          <w:tcPr>
            <w:tcW w:w="2544" w:type="dxa"/>
            <w:vAlign w:val="center"/>
          </w:tcPr>
          <w:p w14:paraId="67A9285D" w14:textId="77777777" w:rsidR="00ED7EFB" w:rsidRDefault="00000000">
            <w:pPr>
              <w:pStyle w:val="TableTextCN"/>
              <w:jc w:val="center"/>
            </w:pPr>
            <w:r>
              <w:t>2/12</w:t>
            </w:r>
          </w:p>
        </w:tc>
      </w:tr>
      <w:tr w:rsidR="00ED7EFB" w14:paraId="468CD1EF" w14:textId="77777777">
        <w:trPr>
          <w:cantSplit/>
        </w:trPr>
        <w:tc>
          <w:tcPr>
            <w:tcW w:w="4100" w:type="dxa"/>
            <w:vAlign w:val="center"/>
          </w:tcPr>
          <w:p w14:paraId="10C2A29D" w14:textId="77777777" w:rsidR="00ED7EFB" w:rsidRDefault="00000000">
            <w:pPr>
              <w:pStyle w:val="TableTextCN"/>
            </w:pPr>
            <w:r>
              <w:t xml:space="preserve">7. </w:t>
            </w:r>
            <w:r>
              <w:t>公平</w:t>
            </w:r>
            <w:r>
              <w:t>/</w:t>
            </w:r>
            <w:r>
              <w:t>中立</w:t>
            </w:r>
          </w:p>
        </w:tc>
        <w:tc>
          <w:tcPr>
            <w:tcW w:w="2200" w:type="dxa"/>
            <w:vAlign w:val="center"/>
          </w:tcPr>
          <w:p w14:paraId="15E513B1" w14:textId="77777777" w:rsidR="00ED7EFB" w:rsidRDefault="00000000">
            <w:pPr>
              <w:pStyle w:val="TableTextCN"/>
              <w:jc w:val="center"/>
            </w:pPr>
            <w:r>
              <w:t>12/17</w:t>
            </w:r>
          </w:p>
        </w:tc>
        <w:tc>
          <w:tcPr>
            <w:tcW w:w="2544" w:type="dxa"/>
            <w:vAlign w:val="center"/>
          </w:tcPr>
          <w:p w14:paraId="103118B0" w14:textId="77777777" w:rsidR="00ED7EFB" w:rsidRDefault="00000000">
            <w:pPr>
              <w:pStyle w:val="TableTextCN"/>
              <w:jc w:val="center"/>
            </w:pPr>
            <w:r>
              <w:t>2/12</w:t>
            </w:r>
          </w:p>
        </w:tc>
      </w:tr>
      <w:tr w:rsidR="00ED7EFB" w14:paraId="3207376A" w14:textId="77777777">
        <w:trPr>
          <w:cantSplit/>
        </w:trPr>
        <w:tc>
          <w:tcPr>
            <w:tcW w:w="4100" w:type="dxa"/>
            <w:vAlign w:val="center"/>
          </w:tcPr>
          <w:p w14:paraId="235E87EE" w14:textId="77777777" w:rsidR="00ED7EFB" w:rsidRDefault="00000000">
            <w:pPr>
              <w:pStyle w:val="TableTextCN"/>
            </w:pPr>
            <w:r>
              <w:t xml:space="preserve">8. </w:t>
            </w:r>
            <w:r>
              <w:t>质量保证</w:t>
            </w:r>
          </w:p>
        </w:tc>
        <w:tc>
          <w:tcPr>
            <w:tcW w:w="2200" w:type="dxa"/>
            <w:vAlign w:val="center"/>
          </w:tcPr>
          <w:p w14:paraId="7C918196" w14:textId="77777777" w:rsidR="00ED7EFB" w:rsidRDefault="00000000">
            <w:pPr>
              <w:pStyle w:val="TableTextCN"/>
              <w:jc w:val="center"/>
            </w:pPr>
            <w:r>
              <w:t>9/17</w:t>
            </w:r>
          </w:p>
        </w:tc>
        <w:tc>
          <w:tcPr>
            <w:tcW w:w="2544" w:type="dxa"/>
            <w:vAlign w:val="center"/>
          </w:tcPr>
          <w:p w14:paraId="7525464F" w14:textId="77777777" w:rsidR="00ED7EFB" w:rsidRDefault="00000000">
            <w:pPr>
              <w:pStyle w:val="TableTextCN"/>
              <w:jc w:val="center"/>
            </w:pPr>
            <w:r>
              <w:t>9/12</w:t>
            </w:r>
          </w:p>
        </w:tc>
      </w:tr>
      <w:tr w:rsidR="00ED7EFB" w14:paraId="77916211" w14:textId="77777777">
        <w:trPr>
          <w:cantSplit/>
        </w:trPr>
        <w:tc>
          <w:tcPr>
            <w:tcW w:w="4100" w:type="dxa"/>
            <w:vAlign w:val="center"/>
          </w:tcPr>
          <w:p w14:paraId="59E5BAF1" w14:textId="77777777" w:rsidR="00ED7EFB" w:rsidRDefault="00000000">
            <w:pPr>
              <w:pStyle w:val="TableTextCN"/>
            </w:pPr>
            <w:r>
              <w:t xml:space="preserve">9. </w:t>
            </w:r>
            <w:r>
              <w:t>文化</w:t>
            </w:r>
            <w:r>
              <w:t>/</w:t>
            </w:r>
            <w:r>
              <w:t>语言能力</w:t>
            </w:r>
          </w:p>
        </w:tc>
        <w:tc>
          <w:tcPr>
            <w:tcW w:w="2200" w:type="dxa"/>
            <w:vAlign w:val="center"/>
          </w:tcPr>
          <w:p w14:paraId="5D419CCB" w14:textId="77777777" w:rsidR="00ED7EFB" w:rsidRDefault="00000000">
            <w:pPr>
              <w:pStyle w:val="TableTextCN"/>
              <w:jc w:val="center"/>
            </w:pPr>
            <w:r>
              <w:t>3/17</w:t>
            </w:r>
          </w:p>
        </w:tc>
        <w:tc>
          <w:tcPr>
            <w:tcW w:w="2544" w:type="dxa"/>
            <w:vAlign w:val="center"/>
          </w:tcPr>
          <w:p w14:paraId="39291181" w14:textId="77777777" w:rsidR="00ED7EFB" w:rsidRDefault="00000000">
            <w:pPr>
              <w:pStyle w:val="TableTextCN"/>
              <w:jc w:val="center"/>
            </w:pPr>
            <w:r>
              <w:t>6/12</w:t>
            </w:r>
          </w:p>
        </w:tc>
      </w:tr>
      <w:tr w:rsidR="00ED7EFB" w14:paraId="0C1384E9" w14:textId="77777777">
        <w:trPr>
          <w:cantSplit/>
        </w:trPr>
        <w:tc>
          <w:tcPr>
            <w:tcW w:w="4100" w:type="dxa"/>
            <w:vAlign w:val="center"/>
          </w:tcPr>
          <w:p w14:paraId="1F6C2F12" w14:textId="77777777" w:rsidR="00ED7EFB" w:rsidRDefault="00000000">
            <w:pPr>
              <w:pStyle w:val="TableTextCN"/>
            </w:pPr>
            <w:r>
              <w:t xml:space="preserve">10. </w:t>
            </w:r>
            <w:r>
              <w:t>错误更正</w:t>
            </w:r>
          </w:p>
        </w:tc>
        <w:tc>
          <w:tcPr>
            <w:tcW w:w="2200" w:type="dxa"/>
            <w:vAlign w:val="center"/>
          </w:tcPr>
          <w:p w14:paraId="145699FC" w14:textId="77777777" w:rsidR="00ED7EFB" w:rsidRDefault="00000000">
            <w:pPr>
              <w:pStyle w:val="TableTextCN"/>
              <w:jc w:val="center"/>
            </w:pPr>
            <w:r>
              <w:t>8/17</w:t>
            </w:r>
          </w:p>
        </w:tc>
        <w:tc>
          <w:tcPr>
            <w:tcW w:w="2544" w:type="dxa"/>
            <w:vAlign w:val="center"/>
          </w:tcPr>
          <w:p w14:paraId="595E2738" w14:textId="77777777" w:rsidR="00ED7EFB" w:rsidRDefault="00000000">
            <w:pPr>
              <w:pStyle w:val="TableTextCN"/>
              <w:jc w:val="center"/>
            </w:pPr>
            <w:r>
              <w:t>3/12</w:t>
            </w:r>
          </w:p>
        </w:tc>
      </w:tr>
      <w:tr w:rsidR="00ED7EFB" w14:paraId="05565D9A" w14:textId="77777777">
        <w:trPr>
          <w:cantSplit/>
        </w:trPr>
        <w:tc>
          <w:tcPr>
            <w:tcW w:w="4100" w:type="dxa"/>
            <w:vAlign w:val="center"/>
          </w:tcPr>
          <w:p w14:paraId="63DE91E5" w14:textId="77777777" w:rsidR="00ED7EFB" w:rsidRDefault="00000000">
            <w:pPr>
              <w:pStyle w:val="TableTextCN"/>
            </w:pPr>
            <w:r>
              <w:t xml:space="preserve">11. </w:t>
            </w:r>
            <w:r>
              <w:t>隐私</w:t>
            </w:r>
            <w:r>
              <w:t>/</w:t>
            </w:r>
            <w:r>
              <w:t>数据保护</w:t>
            </w:r>
          </w:p>
        </w:tc>
        <w:tc>
          <w:tcPr>
            <w:tcW w:w="2200" w:type="dxa"/>
            <w:vAlign w:val="center"/>
          </w:tcPr>
          <w:p w14:paraId="6C8FE152" w14:textId="77777777" w:rsidR="00ED7EFB" w:rsidRDefault="00000000">
            <w:pPr>
              <w:pStyle w:val="TableTextCN"/>
              <w:jc w:val="center"/>
            </w:pPr>
            <w:r>
              <w:t>0/17</w:t>
            </w:r>
          </w:p>
        </w:tc>
        <w:tc>
          <w:tcPr>
            <w:tcW w:w="2544" w:type="dxa"/>
            <w:vAlign w:val="center"/>
          </w:tcPr>
          <w:p w14:paraId="66C3EC8A" w14:textId="77777777" w:rsidR="00ED7EFB" w:rsidRDefault="00000000">
            <w:pPr>
              <w:pStyle w:val="TableTextCN"/>
              <w:jc w:val="center"/>
            </w:pPr>
            <w:r>
              <w:t>3/12</w:t>
            </w:r>
          </w:p>
        </w:tc>
      </w:tr>
      <w:tr w:rsidR="00ED7EFB" w14:paraId="5F9AB42E" w14:textId="77777777">
        <w:trPr>
          <w:cantSplit/>
        </w:trPr>
        <w:tc>
          <w:tcPr>
            <w:tcW w:w="4100" w:type="dxa"/>
            <w:vAlign w:val="center"/>
          </w:tcPr>
          <w:p w14:paraId="5D518CE6" w14:textId="77777777" w:rsidR="00ED7EFB" w:rsidRDefault="00000000">
            <w:pPr>
              <w:pStyle w:val="TableTextCN"/>
            </w:pPr>
            <w:r>
              <w:t xml:space="preserve">12. </w:t>
            </w:r>
            <w:r>
              <w:t>拒绝有害工作</w:t>
            </w:r>
          </w:p>
        </w:tc>
        <w:tc>
          <w:tcPr>
            <w:tcW w:w="2200" w:type="dxa"/>
            <w:vAlign w:val="center"/>
          </w:tcPr>
          <w:p w14:paraId="1C9736FD" w14:textId="77777777" w:rsidR="00ED7EFB" w:rsidRDefault="00000000">
            <w:pPr>
              <w:pStyle w:val="TableTextCN"/>
              <w:jc w:val="center"/>
            </w:pPr>
            <w:r>
              <w:t>7/17</w:t>
            </w:r>
          </w:p>
        </w:tc>
        <w:tc>
          <w:tcPr>
            <w:tcW w:w="2544" w:type="dxa"/>
            <w:vAlign w:val="center"/>
          </w:tcPr>
          <w:p w14:paraId="70253CCF" w14:textId="77777777" w:rsidR="00ED7EFB" w:rsidRDefault="00000000">
            <w:pPr>
              <w:pStyle w:val="TableTextCN"/>
              <w:jc w:val="center"/>
            </w:pPr>
            <w:r>
              <w:t>4/12</w:t>
            </w:r>
          </w:p>
        </w:tc>
      </w:tr>
      <w:tr w:rsidR="00ED7EFB" w14:paraId="6A9DEB28" w14:textId="77777777">
        <w:trPr>
          <w:cantSplit/>
        </w:trPr>
        <w:tc>
          <w:tcPr>
            <w:tcW w:w="4100" w:type="dxa"/>
            <w:vAlign w:val="center"/>
          </w:tcPr>
          <w:p w14:paraId="4CFF209A" w14:textId="77777777" w:rsidR="00ED7EFB" w:rsidRDefault="00000000">
            <w:pPr>
              <w:pStyle w:val="TableTextCN"/>
            </w:pPr>
            <w:r>
              <w:t xml:space="preserve">13. </w:t>
            </w:r>
            <w:r>
              <w:t>社会责任</w:t>
            </w:r>
          </w:p>
        </w:tc>
        <w:tc>
          <w:tcPr>
            <w:tcW w:w="2200" w:type="dxa"/>
            <w:vAlign w:val="center"/>
          </w:tcPr>
          <w:p w14:paraId="72929041" w14:textId="77777777" w:rsidR="00ED7EFB" w:rsidRDefault="00000000">
            <w:pPr>
              <w:pStyle w:val="TableTextCN"/>
              <w:jc w:val="center"/>
            </w:pPr>
            <w:r>
              <w:t>0/17</w:t>
            </w:r>
          </w:p>
        </w:tc>
        <w:tc>
          <w:tcPr>
            <w:tcW w:w="2544" w:type="dxa"/>
            <w:vAlign w:val="center"/>
          </w:tcPr>
          <w:p w14:paraId="7BB5056C" w14:textId="77777777" w:rsidR="00ED7EFB" w:rsidRDefault="00000000">
            <w:pPr>
              <w:pStyle w:val="TableTextCN"/>
              <w:jc w:val="center"/>
            </w:pPr>
            <w:r>
              <w:t>5/12</w:t>
            </w:r>
          </w:p>
        </w:tc>
      </w:tr>
      <w:tr w:rsidR="00ED7EFB" w14:paraId="2C5D1D8B" w14:textId="77777777">
        <w:trPr>
          <w:cantSplit/>
        </w:trPr>
        <w:tc>
          <w:tcPr>
            <w:tcW w:w="4100" w:type="dxa"/>
            <w:vAlign w:val="center"/>
          </w:tcPr>
          <w:p w14:paraId="47533F2A" w14:textId="77777777" w:rsidR="00ED7EFB" w:rsidRDefault="00000000">
            <w:pPr>
              <w:pStyle w:val="TableTextCN"/>
            </w:pPr>
            <w:r>
              <w:t xml:space="preserve">14. </w:t>
            </w:r>
            <w:r>
              <w:t>同业团结</w:t>
            </w:r>
            <w:r>
              <w:t>/</w:t>
            </w:r>
            <w:r>
              <w:t>合作</w:t>
            </w:r>
          </w:p>
        </w:tc>
        <w:tc>
          <w:tcPr>
            <w:tcW w:w="2200" w:type="dxa"/>
            <w:vAlign w:val="center"/>
          </w:tcPr>
          <w:p w14:paraId="5FAAFBBB" w14:textId="77777777" w:rsidR="00ED7EFB" w:rsidRDefault="00000000">
            <w:pPr>
              <w:pStyle w:val="TableTextCN"/>
              <w:jc w:val="center"/>
            </w:pPr>
            <w:r>
              <w:t>12/17</w:t>
            </w:r>
          </w:p>
        </w:tc>
        <w:tc>
          <w:tcPr>
            <w:tcW w:w="2544" w:type="dxa"/>
            <w:vAlign w:val="center"/>
          </w:tcPr>
          <w:p w14:paraId="3D882E18" w14:textId="77777777" w:rsidR="00ED7EFB" w:rsidRDefault="00000000">
            <w:pPr>
              <w:pStyle w:val="TableTextCN"/>
              <w:jc w:val="center"/>
            </w:pPr>
            <w:r>
              <w:t>3/12</w:t>
            </w:r>
          </w:p>
        </w:tc>
      </w:tr>
      <w:tr w:rsidR="00ED7EFB" w14:paraId="46B84934" w14:textId="77777777">
        <w:trPr>
          <w:cantSplit/>
        </w:trPr>
        <w:tc>
          <w:tcPr>
            <w:tcW w:w="4100" w:type="dxa"/>
            <w:vAlign w:val="center"/>
          </w:tcPr>
          <w:p w14:paraId="0B433AA3" w14:textId="77777777" w:rsidR="00ED7EFB" w:rsidRDefault="00000000">
            <w:pPr>
              <w:pStyle w:val="TableTextCN"/>
            </w:pPr>
            <w:r>
              <w:t xml:space="preserve">15. </w:t>
            </w:r>
            <w:r>
              <w:t>利益冲突披露</w:t>
            </w:r>
          </w:p>
        </w:tc>
        <w:tc>
          <w:tcPr>
            <w:tcW w:w="2200" w:type="dxa"/>
            <w:vAlign w:val="center"/>
          </w:tcPr>
          <w:p w14:paraId="2D2D2A3A" w14:textId="77777777" w:rsidR="00ED7EFB" w:rsidRDefault="00000000">
            <w:pPr>
              <w:pStyle w:val="TableTextCN"/>
              <w:jc w:val="center"/>
            </w:pPr>
            <w:r>
              <w:t>11/17</w:t>
            </w:r>
          </w:p>
        </w:tc>
        <w:tc>
          <w:tcPr>
            <w:tcW w:w="2544" w:type="dxa"/>
            <w:vAlign w:val="center"/>
          </w:tcPr>
          <w:p w14:paraId="38B9B096" w14:textId="77777777" w:rsidR="00ED7EFB" w:rsidRDefault="00000000">
            <w:pPr>
              <w:pStyle w:val="TableTextCN"/>
              <w:jc w:val="center"/>
            </w:pPr>
            <w:r>
              <w:t>0/12</w:t>
            </w:r>
          </w:p>
        </w:tc>
      </w:tr>
      <w:tr w:rsidR="00ED7EFB" w14:paraId="5C38FA13" w14:textId="77777777">
        <w:trPr>
          <w:cantSplit/>
        </w:trPr>
        <w:tc>
          <w:tcPr>
            <w:tcW w:w="4100" w:type="dxa"/>
            <w:vAlign w:val="center"/>
          </w:tcPr>
          <w:p w14:paraId="26DD1A25" w14:textId="77777777" w:rsidR="00ED7EFB" w:rsidRDefault="00000000">
            <w:pPr>
              <w:pStyle w:val="TableTextCN"/>
            </w:pPr>
            <w:r>
              <w:t xml:space="preserve">16. </w:t>
            </w:r>
            <w:r>
              <w:t>透明度</w:t>
            </w:r>
          </w:p>
        </w:tc>
        <w:tc>
          <w:tcPr>
            <w:tcW w:w="2200" w:type="dxa"/>
            <w:vAlign w:val="center"/>
          </w:tcPr>
          <w:p w14:paraId="0B40D782" w14:textId="77777777" w:rsidR="00ED7EFB" w:rsidRDefault="00000000">
            <w:pPr>
              <w:pStyle w:val="TableTextCN"/>
              <w:jc w:val="center"/>
            </w:pPr>
            <w:r>
              <w:t>5/17</w:t>
            </w:r>
          </w:p>
        </w:tc>
        <w:tc>
          <w:tcPr>
            <w:tcW w:w="2544" w:type="dxa"/>
            <w:vAlign w:val="center"/>
          </w:tcPr>
          <w:p w14:paraId="51985670" w14:textId="77777777" w:rsidR="00ED7EFB" w:rsidRDefault="00000000">
            <w:pPr>
              <w:pStyle w:val="TableTextCN"/>
              <w:jc w:val="center"/>
            </w:pPr>
            <w:r>
              <w:t>9/12</w:t>
            </w:r>
          </w:p>
        </w:tc>
      </w:tr>
      <w:tr w:rsidR="00ED7EFB" w14:paraId="1DB8CEBE" w14:textId="77777777">
        <w:trPr>
          <w:cantSplit/>
        </w:trPr>
        <w:tc>
          <w:tcPr>
            <w:tcW w:w="4100" w:type="dxa"/>
            <w:vAlign w:val="center"/>
          </w:tcPr>
          <w:p w14:paraId="10DEA09E" w14:textId="77777777" w:rsidR="00ED7EFB" w:rsidRDefault="00000000">
            <w:pPr>
              <w:pStyle w:val="TableTextCN"/>
            </w:pPr>
            <w:r>
              <w:t xml:space="preserve">17. </w:t>
            </w:r>
            <w:r>
              <w:t>知识产权保护</w:t>
            </w:r>
          </w:p>
        </w:tc>
        <w:tc>
          <w:tcPr>
            <w:tcW w:w="2200" w:type="dxa"/>
            <w:vAlign w:val="center"/>
          </w:tcPr>
          <w:p w14:paraId="47C48E96" w14:textId="77777777" w:rsidR="00ED7EFB" w:rsidRDefault="00000000">
            <w:pPr>
              <w:pStyle w:val="TableTextCN"/>
              <w:jc w:val="center"/>
            </w:pPr>
            <w:r>
              <w:t>5/17</w:t>
            </w:r>
          </w:p>
        </w:tc>
        <w:tc>
          <w:tcPr>
            <w:tcW w:w="2544" w:type="dxa"/>
            <w:vAlign w:val="center"/>
          </w:tcPr>
          <w:p w14:paraId="5A9EEB61" w14:textId="77777777" w:rsidR="00ED7EFB" w:rsidRDefault="00000000">
            <w:pPr>
              <w:pStyle w:val="TableTextCN"/>
              <w:jc w:val="center"/>
            </w:pPr>
            <w:r>
              <w:t>5/12</w:t>
            </w:r>
          </w:p>
        </w:tc>
      </w:tr>
      <w:tr w:rsidR="00ED7EFB" w14:paraId="46EEFA63" w14:textId="77777777">
        <w:trPr>
          <w:cantSplit/>
        </w:trPr>
        <w:tc>
          <w:tcPr>
            <w:tcW w:w="4100" w:type="dxa"/>
            <w:vAlign w:val="center"/>
          </w:tcPr>
          <w:p w14:paraId="55E01515" w14:textId="77777777" w:rsidR="00ED7EFB" w:rsidRDefault="00000000">
            <w:pPr>
              <w:pStyle w:val="TableTextCN"/>
            </w:pPr>
            <w:r>
              <w:t xml:space="preserve">18. </w:t>
            </w:r>
            <w:r>
              <w:t>技术使用规范</w:t>
            </w:r>
          </w:p>
        </w:tc>
        <w:tc>
          <w:tcPr>
            <w:tcW w:w="2200" w:type="dxa"/>
            <w:vAlign w:val="center"/>
          </w:tcPr>
          <w:p w14:paraId="10959A1A" w14:textId="77777777" w:rsidR="00ED7EFB" w:rsidRDefault="00000000">
            <w:pPr>
              <w:pStyle w:val="TableTextCN"/>
              <w:jc w:val="center"/>
            </w:pPr>
            <w:r>
              <w:t>3/17</w:t>
            </w:r>
          </w:p>
        </w:tc>
        <w:tc>
          <w:tcPr>
            <w:tcW w:w="2544" w:type="dxa"/>
            <w:vAlign w:val="center"/>
          </w:tcPr>
          <w:p w14:paraId="56459842" w14:textId="77777777" w:rsidR="00ED7EFB" w:rsidRDefault="00000000">
            <w:pPr>
              <w:pStyle w:val="TableTextCN"/>
              <w:jc w:val="center"/>
            </w:pPr>
            <w:r>
              <w:t>0/12</w:t>
            </w:r>
          </w:p>
        </w:tc>
      </w:tr>
      <w:tr w:rsidR="00ED7EFB" w14:paraId="7D4566D5" w14:textId="77777777">
        <w:trPr>
          <w:cantSplit/>
        </w:trPr>
        <w:tc>
          <w:tcPr>
            <w:tcW w:w="4100" w:type="dxa"/>
            <w:vAlign w:val="center"/>
          </w:tcPr>
          <w:p w14:paraId="59087CB5" w14:textId="77777777" w:rsidR="00ED7EFB" w:rsidRDefault="00000000">
            <w:pPr>
              <w:pStyle w:val="TableTextCN"/>
            </w:pPr>
            <w:r>
              <w:t xml:space="preserve">19. </w:t>
            </w:r>
            <w:r>
              <w:t>角色界限</w:t>
            </w:r>
          </w:p>
        </w:tc>
        <w:tc>
          <w:tcPr>
            <w:tcW w:w="2200" w:type="dxa"/>
            <w:vAlign w:val="center"/>
          </w:tcPr>
          <w:p w14:paraId="35A5164E" w14:textId="77777777" w:rsidR="00ED7EFB" w:rsidRDefault="00000000">
            <w:pPr>
              <w:pStyle w:val="TableTextCN"/>
              <w:jc w:val="center"/>
            </w:pPr>
            <w:r>
              <w:t>14/17</w:t>
            </w:r>
          </w:p>
        </w:tc>
        <w:tc>
          <w:tcPr>
            <w:tcW w:w="2544" w:type="dxa"/>
            <w:vAlign w:val="center"/>
          </w:tcPr>
          <w:p w14:paraId="19556D0E" w14:textId="77777777" w:rsidR="00ED7EFB" w:rsidRDefault="00000000">
            <w:pPr>
              <w:pStyle w:val="TableTextCN"/>
              <w:jc w:val="center"/>
            </w:pPr>
            <w:r>
              <w:t>5/12</w:t>
            </w:r>
          </w:p>
        </w:tc>
      </w:tr>
      <w:tr w:rsidR="00ED7EFB" w14:paraId="2ACDE06D" w14:textId="77777777">
        <w:trPr>
          <w:cantSplit/>
        </w:trPr>
        <w:tc>
          <w:tcPr>
            <w:tcW w:w="4100" w:type="dxa"/>
            <w:vAlign w:val="center"/>
          </w:tcPr>
          <w:p w14:paraId="6A86F4C9" w14:textId="77777777" w:rsidR="00ED7EFB" w:rsidRDefault="00000000">
            <w:pPr>
              <w:pStyle w:val="TableTextCN"/>
            </w:pPr>
            <w:r>
              <w:t xml:space="preserve">20. </w:t>
            </w:r>
            <w:r>
              <w:t>公平报酬</w:t>
            </w:r>
          </w:p>
        </w:tc>
        <w:tc>
          <w:tcPr>
            <w:tcW w:w="2200" w:type="dxa"/>
            <w:vAlign w:val="center"/>
          </w:tcPr>
          <w:p w14:paraId="5669A327" w14:textId="77777777" w:rsidR="00ED7EFB" w:rsidRDefault="00000000">
            <w:pPr>
              <w:pStyle w:val="TableTextCN"/>
              <w:jc w:val="center"/>
            </w:pPr>
            <w:r>
              <w:t>3/17</w:t>
            </w:r>
          </w:p>
        </w:tc>
        <w:tc>
          <w:tcPr>
            <w:tcW w:w="2544" w:type="dxa"/>
            <w:vAlign w:val="center"/>
          </w:tcPr>
          <w:p w14:paraId="2DA4EABB" w14:textId="77777777" w:rsidR="00ED7EFB" w:rsidRDefault="00000000">
            <w:pPr>
              <w:pStyle w:val="TableTextCN"/>
              <w:jc w:val="center"/>
            </w:pPr>
            <w:r>
              <w:t>7/12</w:t>
            </w:r>
          </w:p>
        </w:tc>
      </w:tr>
      <w:tr w:rsidR="00ED7EFB" w14:paraId="1CB126B5" w14:textId="77777777">
        <w:trPr>
          <w:cantSplit/>
        </w:trPr>
        <w:tc>
          <w:tcPr>
            <w:tcW w:w="4100" w:type="dxa"/>
            <w:vAlign w:val="center"/>
          </w:tcPr>
          <w:p w14:paraId="37277CEE" w14:textId="77777777" w:rsidR="00ED7EFB" w:rsidRDefault="00000000">
            <w:pPr>
              <w:pStyle w:val="TableTextCN"/>
            </w:pPr>
            <w:r>
              <w:t xml:space="preserve">21. </w:t>
            </w:r>
            <w:r>
              <w:t>人机协同规范</w:t>
            </w:r>
          </w:p>
        </w:tc>
        <w:tc>
          <w:tcPr>
            <w:tcW w:w="2200" w:type="dxa"/>
            <w:vAlign w:val="center"/>
          </w:tcPr>
          <w:p w14:paraId="00F08D4F" w14:textId="77777777" w:rsidR="00ED7EFB" w:rsidRDefault="00000000">
            <w:pPr>
              <w:pStyle w:val="TableTextCN"/>
              <w:jc w:val="center"/>
            </w:pPr>
            <w:r>
              <w:t>0/17</w:t>
            </w:r>
          </w:p>
        </w:tc>
        <w:tc>
          <w:tcPr>
            <w:tcW w:w="2544" w:type="dxa"/>
            <w:vAlign w:val="center"/>
          </w:tcPr>
          <w:p w14:paraId="2769B0D2" w14:textId="77777777" w:rsidR="00ED7EFB" w:rsidRDefault="00000000">
            <w:pPr>
              <w:pStyle w:val="TableTextCN"/>
              <w:jc w:val="center"/>
            </w:pPr>
            <w:r>
              <w:t>8/12</w:t>
            </w:r>
          </w:p>
        </w:tc>
      </w:tr>
      <w:tr w:rsidR="00ED7EFB" w14:paraId="0B9630A6" w14:textId="77777777">
        <w:trPr>
          <w:cantSplit/>
        </w:trPr>
        <w:tc>
          <w:tcPr>
            <w:tcW w:w="4100" w:type="dxa"/>
            <w:vAlign w:val="center"/>
          </w:tcPr>
          <w:p w14:paraId="5326B87E" w14:textId="77777777" w:rsidR="00ED7EFB" w:rsidRDefault="00000000">
            <w:pPr>
              <w:pStyle w:val="TableTextCN"/>
            </w:pPr>
            <w:r>
              <w:t xml:space="preserve">22. </w:t>
            </w:r>
            <w:r>
              <w:t>算法公平</w:t>
            </w:r>
          </w:p>
        </w:tc>
        <w:tc>
          <w:tcPr>
            <w:tcW w:w="2200" w:type="dxa"/>
            <w:vAlign w:val="center"/>
          </w:tcPr>
          <w:p w14:paraId="0F80ADF4" w14:textId="77777777" w:rsidR="00ED7EFB" w:rsidRDefault="00000000">
            <w:pPr>
              <w:pStyle w:val="TableTextCN"/>
              <w:jc w:val="center"/>
            </w:pPr>
            <w:r>
              <w:t>0/17</w:t>
            </w:r>
          </w:p>
        </w:tc>
        <w:tc>
          <w:tcPr>
            <w:tcW w:w="2544" w:type="dxa"/>
            <w:vAlign w:val="center"/>
          </w:tcPr>
          <w:p w14:paraId="569E2249" w14:textId="77777777" w:rsidR="00ED7EFB" w:rsidRDefault="00000000">
            <w:pPr>
              <w:pStyle w:val="TableTextCN"/>
              <w:jc w:val="center"/>
            </w:pPr>
            <w:r>
              <w:t>6/12</w:t>
            </w:r>
          </w:p>
        </w:tc>
      </w:tr>
      <w:tr w:rsidR="00ED7EFB" w14:paraId="1712FA53" w14:textId="77777777">
        <w:trPr>
          <w:cantSplit/>
        </w:trPr>
        <w:tc>
          <w:tcPr>
            <w:tcW w:w="4100" w:type="dxa"/>
            <w:vAlign w:val="center"/>
          </w:tcPr>
          <w:p w14:paraId="1BD519E3" w14:textId="77777777" w:rsidR="00ED7EFB" w:rsidRDefault="00000000">
            <w:pPr>
              <w:pStyle w:val="TableTextCN"/>
            </w:pPr>
            <w:r>
              <w:t xml:space="preserve">23. </w:t>
            </w:r>
            <w:r>
              <w:t>可解释性</w:t>
            </w:r>
          </w:p>
        </w:tc>
        <w:tc>
          <w:tcPr>
            <w:tcW w:w="2200" w:type="dxa"/>
            <w:vAlign w:val="center"/>
          </w:tcPr>
          <w:p w14:paraId="594EDB2D" w14:textId="77777777" w:rsidR="00ED7EFB" w:rsidRDefault="00000000">
            <w:pPr>
              <w:pStyle w:val="TableTextCN"/>
              <w:jc w:val="center"/>
            </w:pPr>
            <w:r>
              <w:t>0/17</w:t>
            </w:r>
          </w:p>
        </w:tc>
        <w:tc>
          <w:tcPr>
            <w:tcW w:w="2544" w:type="dxa"/>
            <w:vAlign w:val="center"/>
          </w:tcPr>
          <w:p w14:paraId="413B32A7" w14:textId="77777777" w:rsidR="00ED7EFB" w:rsidRDefault="00000000">
            <w:pPr>
              <w:pStyle w:val="TableTextCN"/>
              <w:jc w:val="center"/>
            </w:pPr>
            <w:r>
              <w:t>1/12</w:t>
            </w:r>
          </w:p>
        </w:tc>
      </w:tr>
      <w:tr w:rsidR="00ED7EFB" w14:paraId="49A47921" w14:textId="77777777">
        <w:trPr>
          <w:cantSplit/>
        </w:trPr>
        <w:tc>
          <w:tcPr>
            <w:tcW w:w="4100" w:type="dxa"/>
            <w:vAlign w:val="center"/>
          </w:tcPr>
          <w:p w14:paraId="4E1A0AD5" w14:textId="77777777" w:rsidR="00ED7EFB" w:rsidRDefault="00000000">
            <w:pPr>
              <w:pStyle w:val="TableTextCN"/>
            </w:pPr>
            <w:r>
              <w:t xml:space="preserve">24. </w:t>
            </w:r>
            <w:r>
              <w:t>知情同意</w:t>
            </w:r>
          </w:p>
        </w:tc>
        <w:tc>
          <w:tcPr>
            <w:tcW w:w="2200" w:type="dxa"/>
            <w:vAlign w:val="center"/>
          </w:tcPr>
          <w:p w14:paraId="581E6E8F" w14:textId="77777777" w:rsidR="00ED7EFB" w:rsidRDefault="00000000">
            <w:pPr>
              <w:pStyle w:val="TableTextCN"/>
              <w:jc w:val="center"/>
            </w:pPr>
            <w:r>
              <w:t>1/17</w:t>
            </w:r>
          </w:p>
        </w:tc>
        <w:tc>
          <w:tcPr>
            <w:tcW w:w="2544" w:type="dxa"/>
            <w:vAlign w:val="center"/>
          </w:tcPr>
          <w:p w14:paraId="22845458" w14:textId="77777777" w:rsidR="00ED7EFB" w:rsidRDefault="00000000">
            <w:pPr>
              <w:pStyle w:val="TableTextCN"/>
              <w:jc w:val="center"/>
            </w:pPr>
            <w:r>
              <w:t>6/12</w:t>
            </w:r>
          </w:p>
        </w:tc>
      </w:tr>
      <w:tr w:rsidR="00ED7EFB" w14:paraId="58B22BDA" w14:textId="77777777">
        <w:trPr>
          <w:cantSplit/>
        </w:trPr>
        <w:tc>
          <w:tcPr>
            <w:tcW w:w="4100" w:type="dxa"/>
            <w:vAlign w:val="center"/>
          </w:tcPr>
          <w:p w14:paraId="45C7B391" w14:textId="77777777" w:rsidR="00ED7EFB" w:rsidRDefault="00000000">
            <w:pPr>
              <w:pStyle w:val="TableTextCN"/>
            </w:pPr>
            <w:r>
              <w:t xml:space="preserve">25. </w:t>
            </w:r>
            <w:r>
              <w:t>译者著作权利</w:t>
            </w:r>
          </w:p>
        </w:tc>
        <w:tc>
          <w:tcPr>
            <w:tcW w:w="2200" w:type="dxa"/>
            <w:vAlign w:val="center"/>
          </w:tcPr>
          <w:p w14:paraId="19408D95" w14:textId="77777777" w:rsidR="00ED7EFB" w:rsidRDefault="00000000">
            <w:pPr>
              <w:pStyle w:val="TableTextCN"/>
              <w:jc w:val="center"/>
            </w:pPr>
            <w:r>
              <w:t>2/17</w:t>
            </w:r>
          </w:p>
        </w:tc>
        <w:tc>
          <w:tcPr>
            <w:tcW w:w="2544" w:type="dxa"/>
            <w:vAlign w:val="center"/>
          </w:tcPr>
          <w:p w14:paraId="5C8440AE" w14:textId="77777777" w:rsidR="00ED7EFB" w:rsidRDefault="00000000">
            <w:pPr>
              <w:pStyle w:val="TableTextCN"/>
              <w:jc w:val="center"/>
            </w:pPr>
            <w:r>
              <w:t>3/12</w:t>
            </w:r>
          </w:p>
        </w:tc>
      </w:tr>
      <w:tr w:rsidR="00ED7EFB" w14:paraId="2FFDDB69" w14:textId="77777777">
        <w:trPr>
          <w:cantSplit/>
        </w:trPr>
        <w:tc>
          <w:tcPr>
            <w:tcW w:w="4100" w:type="dxa"/>
            <w:vAlign w:val="center"/>
          </w:tcPr>
          <w:p w14:paraId="46491F77" w14:textId="77777777" w:rsidR="00ED7EFB" w:rsidRDefault="00000000">
            <w:pPr>
              <w:pStyle w:val="TableTextCN"/>
            </w:pPr>
            <w:r>
              <w:t xml:space="preserve">26. </w:t>
            </w:r>
            <w:r>
              <w:t>尊重当事人</w:t>
            </w:r>
            <w:r>
              <w:t>/</w:t>
            </w:r>
            <w:r>
              <w:t>自主权</w:t>
            </w:r>
          </w:p>
        </w:tc>
        <w:tc>
          <w:tcPr>
            <w:tcW w:w="2200" w:type="dxa"/>
            <w:vAlign w:val="center"/>
          </w:tcPr>
          <w:p w14:paraId="7E48E6D4" w14:textId="77777777" w:rsidR="00ED7EFB" w:rsidRDefault="00000000">
            <w:pPr>
              <w:pStyle w:val="TableTextCN"/>
              <w:jc w:val="center"/>
            </w:pPr>
            <w:r>
              <w:t>3/17</w:t>
            </w:r>
          </w:p>
        </w:tc>
        <w:tc>
          <w:tcPr>
            <w:tcW w:w="2544" w:type="dxa"/>
            <w:vAlign w:val="center"/>
          </w:tcPr>
          <w:p w14:paraId="4DCC419C" w14:textId="77777777" w:rsidR="00ED7EFB" w:rsidRDefault="00000000">
            <w:pPr>
              <w:pStyle w:val="TableTextCN"/>
              <w:jc w:val="center"/>
            </w:pPr>
            <w:r>
              <w:t>1/12</w:t>
            </w:r>
          </w:p>
        </w:tc>
      </w:tr>
      <w:tr w:rsidR="00ED7EFB" w14:paraId="42D2B4D6" w14:textId="77777777">
        <w:trPr>
          <w:cantSplit/>
        </w:trPr>
        <w:tc>
          <w:tcPr>
            <w:tcW w:w="4100" w:type="dxa"/>
            <w:vAlign w:val="center"/>
          </w:tcPr>
          <w:p w14:paraId="38D7078A" w14:textId="77777777" w:rsidR="00ED7EFB" w:rsidRDefault="00000000">
            <w:pPr>
              <w:pStyle w:val="TableTextCN"/>
            </w:pPr>
            <w:r>
              <w:t xml:space="preserve">27. </w:t>
            </w:r>
            <w:r>
              <w:t>语言可及性</w:t>
            </w:r>
            <w:r>
              <w:t>/</w:t>
            </w:r>
            <w:r>
              <w:t>无障碍保障</w:t>
            </w:r>
          </w:p>
        </w:tc>
        <w:tc>
          <w:tcPr>
            <w:tcW w:w="2200" w:type="dxa"/>
            <w:vAlign w:val="center"/>
          </w:tcPr>
          <w:p w14:paraId="2C48FC0C" w14:textId="77777777" w:rsidR="00ED7EFB" w:rsidRDefault="00000000">
            <w:pPr>
              <w:pStyle w:val="TableTextCN"/>
              <w:jc w:val="center"/>
            </w:pPr>
            <w:r>
              <w:t>2/17</w:t>
            </w:r>
          </w:p>
        </w:tc>
        <w:tc>
          <w:tcPr>
            <w:tcW w:w="2544" w:type="dxa"/>
            <w:vAlign w:val="center"/>
          </w:tcPr>
          <w:p w14:paraId="06FA13B5" w14:textId="77777777" w:rsidR="00ED7EFB" w:rsidRDefault="00000000">
            <w:pPr>
              <w:pStyle w:val="TableTextCN"/>
              <w:jc w:val="center"/>
            </w:pPr>
            <w:r>
              <w:t>3/12</w:t>
            </w:r>
          </w:p>
        </w:tc>
      </w:tr>
      <w:tr w:rsidR="00ED7EFB" w14:paraId="06EF834D" w14:textId="77777777">
        <w:trPr>
          <w:cantSplit/>
        </w:trPr>
        <w:tc>
          <w:tcPr>
            <w:tcW w:w="4100" w:type="dxa"/>
            <w:vAlign w:val="center"/>
          </w:tcPr>
          <w:p w14:paraId="2870446B" w14:textId="77777777" w:rsidR="00ED7EFB" w:rsidRDefault="00000000">
            <w:pPr>
              <w:pStyle w:val="TableTextCN"/>
            </w:pPr>
            <w:r>
              <w:t xml:space="preserve">28. </w:t>
            </w:r>
            <w:r>
              <w:t>跨专业协作</w:t>
            </w:r>
          </w:p>
        </w:tc>
        <w:tc>
          <w:tcPr>
            <w:tcW w:w="2200" w:type="dxa"/>
            <w:vAlign w:val="center"/>
          </w:tcPr>
          <w:p w14:paraId="75FD8C11" w14:textId="77777777" w:rsidR="00ED7EFB" w:rsidRDefault="00000000">
            <w:pPr>
              <w:pStyle w:val="TableTextCN"/>
              <w:jc w:val="center"/>
            </w:pPr>
            <w:r>
              <w:t>1/17</w:t>
            </w:r>
          </w:p>
        </w:tc>
        <w:tc>
          <w:tcPr>
            <w:tcW w:w="2544" w:type="dxa"/>
            <w:vAlign w:val="center"/>
          </w:tcPr>
          <w:p w14:paraId="1AF36828" w14:textId="77777777" w:rsidR="00ED7EFB" w:rsidRDefault="00000000">
            <w:pPr>
              <w:pStyle w:val="TableTextCN"/>
              <w:jc w:val="center"/>
            </w:pPr>
            <w:r>
              <w:t>4/12</w:t>
            </w:r>
          </w:p>
        </w:tc>
      </w:tr>
      <w:tr w:rsidR="00ED7EFB" w14:paraId="4B160A16" w14:textId="77777777">
        <w:trPr>
          <w:cantSplit/>
        </w:trPr>
        <w:tc>
          <w:tcPr>
            <w:tcW w:w="4100" w:type="dxa"/>
            <w:vAlign w:val="center"/>
          </w:tcPr>
          <w:p w14:paraId="2D8CE05D" w14:textId="77777777" w:rsidR="00ED7EFB" w:rsidRDefault="00000000">
            <w:pPr>
              <w:pStyle w:val="TableTextCN"/>
            </w:pPr>
            <w:r>
              <w:t xml:space="preserve">29. </w:t>
            </w:r>
            <w:r>
              <w:t>问责制</w:t>
            </w:r>
            <w:r>
              <w:t>/</w:t>
            </w:r>
            <w:r>
              <w:t>责任归属</w:t>
            </w:r>
          </w:p>
        </w:tc>
        <w:tc>
          <w:tcPr>
            <w:tcW w:w="2200" w:type="dxa"/>
            <w:vAlign w:val="center"/>
          </w:tcPr>
          <w:p w14:paraId="10881CE4" w14:textId="77777777" w:rsidR="00ED7EFB" w:rsidRDefault="00000000">
            <w:pPr>
              <w:pStyle w:val="TableTextCN"/>
              <w:jc w:val="center"/>
            </w:pPr>
            <w:r>
              <w:t>3/17</w:t>
            </w:r>
          </w:p>
        </w:tc>
        <w:tc>
          <w:tcPr>
            <w:tcW w:w="2544" w:type="dxa"/>
            <w:vAlign w:val="center"/>
          </w:tcPr>
          <w:p w14:paraId="50C906C8" w14:textId="77777777" w:rsidR="00ED7EFB" w:rsidRDefault="00000000">
            <w:pPr>
              <w:pStyle w:val="TableTextCN"/>
              <w:jc w:val="center"/>
            </w:pPr>
            <w:r>
              <w:t>4/12</w:t>
            </w:r>
          </w:p>
        </w:tc>
      </w:tr>
    </w:tbl>
    <w:p w14:paraId="278DC942" w14:textId="77777777" w:rsidR="00ED7EFB" w:rsidRDefault="00000000">
      <w:pPr>
        <w:pStyle w:val="TableNoteCN"/>
        <w:snapToGrid w:val="0"/>
      </w:pPr>
      <w:r>
        <w:t>注：</w:t>
      </w:r>
      <w:r>
        <w:t>n/N</w:t>
      </w:r>
      <w:r>
        <w:t>为出现该主题的文件数／该组文件总数；按主归属编码计数，同一文件重复出现只计</w:t>
      </w:r>
      <w:r>
        <w:t>1</w:t>
      </w:r>
      <w:r>
        <w:t>次。主题编号沿用编码表，不表示重要性排序。</w:t>
      </w:r>
      <w:r>
        <w:t/>
      </w:r>
      <w:r>
        <w:t/>
      </w:r>
    </w:p>
    <w:p>
      <w:pPr>
        <w:pStyle w:val="1"/>
        <w:pageBreakBefore/>
      </w:pPr>
      <w:r>
        <w:t>二、正文所引语料来源</w:t>
      </w:r>
    </w:p>
    <w:p>
      <w:pPr>
        <w:pStyle w:val="Normal"/>
      </w:pPr>
      <w:r>
        <w:t>本节集中列出正文点名引用的规范文本及定位信息；学术研究文献仍列于论文参考文献。</w:t>
      </w:r>
    </w:p>
    <w:p>
      <w:pPr>
        <w:pStyle w:val="21"/>
      </w:pPr>
      <w:r>
        <w:t>1. ISO 18587:2017</w:t>
      </w:r>
    </w:p>
    <w:p>
      <w:pPr>
        <w:pStyle w:val="ReferencesCN"/>
      </w:pPr>
      <w:r>
        <w:t>International Organization for Standardization. (2017). Translation services—Post-editing of machine translation output—Requirements (ISO 18587:2017).</w:t>
      </w:r>
    </w:p>
    <w:p>
      <w:pPr>
        <w:pStyle w:val="Normal"/>
      </w:pPr>
      <w:r>
        <w:t>正文定位：第4.3.3节，涉及译后编辑中必要的目标语内容纠正。</w:t>
      </w:r>
    </w:p>
    <w:p>
      <w:pPr>
        <w:pStyle w:val="21"/>
      </w:pPr>
      <w:r>
        <w:t>2. T/TAC 10—2024</w:t>
      </w:r>
    </w:p>
    <w:p>
      <w:pPr>
        <w:pStyle w:val="ReferencesCN"/>
      </w:pPr>
      <w:r>
        <w:t>中国翻译协会.（2024）. 机器翻译伦理要求（T/TAC 10—2024）.</w:t>
      </w:r>
    </w:p>
    <w:p>
      <w:pPr>
        <w:pStyle w:val="Normal"/>
      </w:pPr>
      <w:r>
        <w:t>正文用途：纳入翻译技术伦理与治理文件的两份标准之一。</w:t>
      </w:r>
    </w:p>
    <w:p>
      <w:pPr>
        <w:pStyle w:val="21"/>
      </w:pPr>
      <w:r>
        <w:t>3. SAFE-AI指南（2024）</w:t>
      </w:r>
    </w:p>
    <w:p>
      <w:pPr>
        <w:pStyle w:val="ReferencesCN"/>
      </w:pPr>
      <w:r>
        <w:t>Interpreting SAFE-AI Task Force. (2024). Interpreting SAFE AI Task Force Guidance: AI and Interpreting Services.</w:t>
      </w:r>
    </w:p>
    <w:p>
      <w:pPr>
        <w:pStyle w:val="Normal"/>
      </w:pPr>
      <w:r>
        <w:t>正文定位：第3.4.2节“Human oversight”，正文页码第11页；涉及已识别错误的纠正。</w:t>
      </w:r>
    </w:p>
    <w:p>
      <w:pPr>
        <w:pStyle w:val="Normal"/>
      </w:pPr>
      <w:hyperlink r:id="rIdSupplementSource12">
        <w:r>
          <w:rPr>
            <w:u w:val="single"/>
          </w:rPr>
          <w:t>原文链接</w:t>
        </w:r>
      </w:hyperlink>
    </w:p>
    <w:p>
      <w:pPr>
        <w:pStyle w:val="21"/>
      </w:pPr>
      <w:r>
        <w:t>4. AUSIT人工智能立场文件（2025）</w:t>
      </w:r>
    </w:p>
    <w:p>
      <w:pPr>
        <w:pStyle w:val="ReferencesCN"/>
      </w:pPr>
      <w:r>
        <w:t>Australian Institute of Interpreters and Translators. (2025). AUSIT Position Statement on the use of machine translation (MT), machine interpreting (MI) and artificial intelligence (AI) in translation and interpreting.</w:t>
      </w:r>
    </w:p>
    <w:p>
      <w:pPr>
        <w:pStyle w:val="Normal"/>
      </w:pPr>
      <w:r>
        <w:t>正文定位：第31页，关于人工监督、纠正误译以及向客户和终端用户告知错误内容的段落。</w:t>
      </w:r>
    </w:p>
    <w:p>
      <w:pPr>
        <w:pStyle w:val="Normal"/>
      </w:pPr>
      <w:hyperlink r:id="rIdSupplementSource13">
        <w:r>
          <w:rPr>
            <w:u w:val="single"/>
          </w:rPr>
          <w:t>原文链接</w:t>
        </w:r>
      </w:hyperlink>
    </w:p>
    <w:p>
      <w:pPr>
        <w:pStyle w:val="21"/>
      </w:pPr>
      <w:r>
        <w:t>5. AVTE《机器翻译宣言》（2021）</w:t>
      </w:r>
    </w:p>
    <w:p>
      <w:pPr>
        <w:pStyle w:val="ReferencesCN"/>
      </w:pPr>
      <w:r>
        <w:t>Audiovisual Translators Europe. (2021). Machine Translation Manifesto.</w:t>
      </w:r>
    </w:p>
    <w:p>
      <w:pPr>
        <w:pStyle w:val="Normal"/>
      </w:pPr>
      <w:r>
        <w:t>正文定位：关于译者参与技术使用决策、工作方式与劳动条件的讨论，参见第6—8页及后文建议。</w:t>
      </w:r>
    </w:p>
    <w:p>
      <w:pPr>
        <w:pStyle w:val="Normal"/>
      </w:pPr>
      <w:hyperlink r:id="rIdSupplementSource14">
        <w:r>
          <w:rPr>
            <w:u w:val="single"/>
          </w:rPr>
          <w:t>原文链接</w:t>
        </w:r>
      </w:hyperlink>
    </w:p>
    <w:sectPr w:rsidR="00ED7EFB" w:rsidSect="00034616">
      <w:footerReference w:type="default" r:id="rId12"/>
      <w:pgSz w:w="11906" w:h="16838"/>
      <w:pgMar w:top="1440" w:right="1531" w:bottom="1440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9F4059" w14:textId="77777777" w:rsidR="00F615CC" w:rsidRDefault="00F615CC">
      <w:pPr>
        <w:spacing w:line="240" w:lineRule="auto"/>
      </w:pPr>
      <w:r>
        <w:separator/>
      </w:r>
    </w:p>
  </w:endnote>
  <w:endnote w:type="continuationSeparator" w:id="0">
    <w:p w14:paraId="097FC48A" w14:textId="77777777" w:rsidR="00F615CC" w:rsidRDefault="00F615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A665C0" w14:textId="77777777" w:rsidR="00ED7EF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B7554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CE485B" w14:textId="77777777" w:rsidR="00F615CC" w:rsidRDefault="00F615CC">
      <w:pPr>
        <w:spacing w:line="240" w:lineRule="auto"/>
      </w:pPr>
      <w:r>
        <w:separator/>
      </w:r>
    </w:p>
  </w:footnote>
  <w:footnote w:type="continuationSeparator" w:id="0">
    <w:p w14:paraId="45AA145D" w14:textId="77777777" w:rsidR="00F615CC" w:rsidRDefault="00F615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10281">
    <w:abstractNumId w:val="8"/>
  </w:num>
  <w:num w:numId="2" w16cid:durableId="720593808">
    <w:abstractNumId w:val="6"/>
  </w:num>
  <w:num w:numId="3" w16cid:durableId="937785737">
    <w:abstractNumId w:val="5"/>
  </w:num>
  <w:num w:numId="4" w16cid:durableId="1629781679">
    <w:abstractNumId w:val="4"/>
  </w:num>
  <w:num w:numId="5" w16cid:durableId="402021605">
    <w:abstractNumId w:val="7"/>
  </w:num>
  <w:num w:numId="6" w16cid:durableId="701974935">
    <w:abstractNumId w:val="3"/>
  </w:num>
  <w:num w:numId="7" w16cid:durableId="1644431941">
    <w:abstractNumId w:val="2"/>
  </w:num>
  <w:num w:numId="8" w16cid:durableId="1665665682">
    <w:abstractNumId w:val="1"/>
  </w:num>
  <w:num w:numId="9" w16cid:durableId="7677766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angSihan">
    <w15:presenceInfo w15:providerId="None" w15:userId="YangSihan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2FA"/>
    <w:rsid w:val="00034616"/>
    <w:rsid w:val="0006063C"/>
    <w:rsid w:val="0015074B"/>
    <w:rsid w:val="00225FD1"/>
    <w:rsid w:val="002565B1"/>
    <w:rsid w:val="0029639D"/>
    <w:rsid w:val="002F1014"/>
    <w:rsid w:val="00326F90"/>
    <w:rsid w:val="00327B0F"/>
    <w:rsid w:val="005B7554"/>
    <w:rsid w:val="00650F35"/>
    <w:rsid w:val="00663178"/>
    <w:rsid w:val="006E1EBD"/>
    <w:rsid w:val="0072408C"/>
    <w:rsid w:val="007F301A"/>
    <w:rsid w:val="0087442B"/>
    <w:rsid w:val="008B3EBF"/>
    <w:rsid w:val="008E5747"/>
    <w:rsid w:val="008F7FAB"/>
    <w:rsid w:val="00943108"/>
    <w:rsid w:val="00985E9E"/>
    <w:rsid w:val="00A11592"/>
    <w:rsid w:val="00A41265"/>
    <w:rsid w:val="00AA1D8D"/>
    <w:rsid w:val="00AB7213"/>
    <w:rsid w:val="00B47730"/>
    <w:rsid w:val="00C27211"/>
    <w:rsid w:val="00CB0664"/>
    <w:rsid w:val="00ED7EFB"/>
    <w:rsid w:val="00F615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1353F"/>
  <w14:defaultImageDpi w14:val="300"/>
  <w15:docId w15:val="{6FA85F93-495C-5240-B50D-36A11E4A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  <w:ind w:firstLine="480"/>
    </w:pPr>
    <w:rPr>
      <w:rFonts w:ascii="Times New Roman" w:eastAsia="宋体" w:hAnsi="Times New Roman" w:cs="Times New Roman"/>
      <w:color w:val="000000"/>
      <w:sz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420" w:lineRule="exact"/>
      <w:ind w:firstLine="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 w:line="380" w:lineRule="exact"/>
      <w:ind w:firstLine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exact"/>
      <w:ind w:firstLine="0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520" w:lineRule="exact"/>
      <w:ind w:firstLine="0"/>
      <w:contextualSpacing/>
    </w:pPr>
    <w:rPr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160" w:after="100" w:line="300" w:lineRule="exact"/>
      <w:ind w:firstLine="0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CN">
    <w:name w:val="AbstractCN"/>
    <w:pPr>
      <w:spacing w:after="100" w:line="320" w:lineRule="exact"/>
    </w:pPr>
    <w:rPr>
      <w:rFonts w:ascii="Times New Roman" w:eastAsia="宋体" w:hAnsi="Times New Roman" w:cs="Times New Roman"/>
      <w:color w:val="000000"/>
      <w:sz w:val="21"/>
      <w:lang w:eastAsia="zh-CN"/>
    </w:rPr>
  </w:style>
  <w:style w:type="paragraph" w:customStyle="1" w:styleId="KeywordsCN">
    <w:name w:val="KeywordsCN"/>
    <w:pPr>
      <w:spacing w:after="160" w:line="320" w:lineRule="exact"/>
    </w:pPr>
    <w:rPr>
      <w:rFonts w:ascii="Times New Roman" w:eastAsia="宋体" w:hAnsi="Times New Roman" w:cs="Times New Roman"/>
      <w:color w:val="000000"/>
      <w:sz w:val="21"/>
      <w:lang w:eastAsia="zh-CN"/>
    </w:rPr>
  </w:style>
  <w:style w:type="paragraph" w:customStyle="1" w:styleId="TableTextCN">
    <w:name w:val="TableTextCN"/>
    <w:pPr>
      <w:spacing w:after="0" w:line="280" w:lineRule="exact"/>
    </w:pPr>
    <w:rPr>
      <w:rFonts w:ascii="Times New Roman" w:eastAsia="宋体" w:hAnsi="Times New Roman" w:cs="Times New Roman"/>
      <w:color w:val="000000"/>
      <w:sz w:val="20"/>
      <w:lang w:eastAsia="zh-CN"/>
    </w:rPr>
  </w:style>
  <w:style w:type="paragraph" w:customStyle="1" w:styleId="TableNoteCN">
    <w:name w:val="TableNoteCN"/>
    <w:pPr>
      <w:spacing w:after="120" w:line="240" w:lineRule="exact"/>
    </w:pPr>
    <w:rPr>
      <w:rFonts w:ascii="Times New Roman" w:eastAsia="宋体" w:hAnsi="Times New Roman" w:cs="Times New Roman"/>
      <w:color w:val="000000"/>
      <w:sz w:val="18"/>
      <w:lang w:eastAsia="zh-CN"/>
    </w:rPr>
  </w:style>
  <w:style w:type="paragraph" w:customStyle="1" w:styleId="ReferencesCN">
    <w:name w:val="ReferencesCN"/>
    <w:pPr>
      <w:keepLines/>
      <w:spacing w:after="80" w:line="280" w:lineRule="exact"/>
      <w:ind w:left="420" w:hanging="420"/>
    </w:pPr>
    <w:rPr>
      <w:rFonts w:ascii="Times New Roman" w:eastAsia="宋体" w:hAnsi="Times New Roman" w:cs="Times New Roman"/>
      <w:color w:val="000000"/>
      <w:sz w:val="21"/>
      <w:lang w:eastAsia="zh-CN"/>
    </w:rPr>
  </w:style>
  <w:style w:type="paragraph" w:customStyle="1" w:styleId="14">
    <w:name w:val="脚注文本1"/>
    <w:pPr>
      <w:spacing w:after="0" w:line="240" w:lineRule="exact"/>
    </w:pPr>
    <w:rPr>
      <w:rFonts w:ascii="Times New Roman" w:eastAsia="宋体" w:hAnsi="Times New Roman" w:cs="Times New Roman"/>
      <w:color w:val="000000"/>
      <w:sz w:val="18"/>
      <w:lang w:eastAsia="zh-CN"/>
    </w:rPr>
  </w:style>
  <w:style w:type="character" w:styleId="aff9">
    <w:name w:val="annotation reference"/>
    <w:basedOn w:val="a2"/>
    <w:uiPriority w:val="99"/>
    <w:semiHidden/>
    <w:unhideWhenUsed/>
    <w:rsid w:val="005B755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5B7554"/>
  </w:style>
  <w:style w:type="character" w:customStyle="1" w:styleId="affb">
    <w:name w:val="批注文字 字符"/>
    <w:basedOn w:val="a2"/>
    <w:link w:val="affa"/>
    <w:uiPriority w:val="99"/>
    <w:semiHidden/>
    <w:rsid w:val="005B7554"/>
    <w:rPr>
      <w:rFonts w:ascii="Times New Roman" w:eastAsia="宋体" w:hAnsi="Times New Roman" w:cs="Times New Roman"/>
      <w:color w:val="000000"/>
      <w:sz w:val="24"/>
      <w:lang w:eastAsia="zh-CN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5B755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5B7554"/>
    <w:rPr>
      <w:rFonts w:ascii="Times New Roman" w:eastAsia="宋体" w:hAnsi="Times New Roman" w:cs="Times New Roman"/>
      <w:b/>
      <w:bCs/>
      <w:color w:val="000000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microsoft.com/office/2011/relationships/people" Target="people.xml"/><Relationship Id="rIdSupplementSource12" Type="http://schemas.openxmlformats.org/officeDocument/2006/relationships/hyperlink" Target="https://safeaitf.org/wp-content/uploads/2024/07/SAFE-AI-Guidance-07-01-24.pdf" TargetMode="External"/><Relationship Id="rIdSupplementSource13" Type="http://schemas.openxmlformats.org/officeDocument/2006/relationships/hyperlink" Target="https://ausit.org/wp-content/uploads/2025/12/AUSIT-Position-Statement-on-AI-in-Translation-Interpreting_Nov2025.pdf" TargetMode="External"/><Relationship Id="rIdSupplementSource14" Type="http://schemas.openxmlformats.org/officeDocument/2006/relationships/hyperlink" Target="https://assets.zyrosite.com/m2WQKqVa4NcVEpl0/machine-translation-manifesto_eng-AQEyeaBLz0fD7kp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11</Pages>
  <Words>1934</Words>
  <Characters>11028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人机协同翻译伦理：从规范文本到四项原则</dc:title>
  <dc:subject>0830修订版</dc:subject>
  <dc:creator/>
  <cp:keywords>人机协同翻译；翻译伦理；规范伦理学；主题综合</cp:keywords>
  <dc:description/>
  <cp:lastModifiedBy>YangSihan</cp:lastModifiedBy>
  <cp:revision>8</cp:revision>
  <dcterms:created xsi:type="dcterms:W3CDTF">2013-12-23T23:15:00Z</dcterms:created>
  <dcterms:modified xsi:type="dcterms:W3CDTF">2026-08-31T04:29:00Z</dcterms:modified>
  <cp:category/>
</cp:coreProperties>
</file>