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4"/>
          <w:szCs w:val="24"/>
        </w:rPr>
      </w:pPr>
      <w:r>
        <w:rPr>
          <w:b w:val="1"/>
          <w:bCs w:val="1"/>
          <w:sz w:val="24"/>
          <w:szCs w:val="24"/>
          <w:rtl w:val="0"/>
          <w:lang w:val="en-US"/>
        </w:rPr>
        <w:t>Literary Topoi</w:t>
      </w:r>
    </w:p>
    <w:p>
      <w:pPr>
        <w:pStyle w:val="Body"/>
        <w:rPr>
          <w:b w:val="1"/>
          <w:bCs w:val="1"/>
          <w:sz w:val="24"/>
          <w:szCs w:val="24"/>
        </w:rPr>
      </w:pPr>
    </w:p>
    <w:p>
      <w:pPr>
        <w:pStyle w:val="Default"/>
        <w:bidi w:val="0"/>
        <w:spacing w:before="0" w:line="240" w:lineRule="auto"/>
        <w:ind w:left="0" w:right="0" w:firstLine="0"/>
        <w:jc w:val="left"/>
        <w:rPr>
          <w:u w:color="000000"/>
          <w:rtl w:val="0"/>
          <w:lang w:val="en-US"/>
        </w:rPr>
      </w:pPr>
      <w:r>
        <w:rPr>
          <w:i w:val="1"/>
          <w:iCs w:val="1"/>
          <w:u w:color="000000"/>
          <w:rtl w:val="0"/>
          <w:lang w:val="en-US"/>
        </w:rPr>
        <w:t>An explorer</w:t>
      </w:r>
      <w:r>
        <w:rPr>
          <w:i w:val="1"/>
          <w:iCs w:val="1"/>
          <w:u w:color="000000"/>
          <w:rtl w:val="0"/>
          <w:lang w:val="en-US"/>
        </w:rPr>
        <w:t>’</w:t>
      </w:r>
      <w:r>
        <w:rPr>
          <w:i w:val="1"/>
          <w:iCs w:val="1"/>
          <w:u w:color="000000"/>
          <w:rtl w:val="0"/>
          <w:lang w:val="en-US"/>
        </w:rPr>
        <w:t xml:space="preserve">s task is to postulate the existence of a land beyond the known land. Whether or not he finds that land and brings back news of it is unimportant. He may choose to lose himself in it forever and add one more to the sum of unexplored lands.  </w:t>
      </w:r>
      <w:r>
        <w:rPr>
          <w:u w:color="000000"/>
          <w:rtl w:val="0"/>
          <w:lang w:val="en-US"/>
        </w:rPr>
        <w:t xml:space="preserve">Gerald Murnane, </w:t>
      </w:r>
      <w:r>
        <w:rPr>
          <w:i w:val="1"/>
          <w:iCs w:val="1"/>
          <w:u w:color="000000"/>
          <w:rtl w:val="0"/>
          <w:lang w:val="en-US"/>
        </w:rPr>
        <w:t>The Plains</w:t>
      </w:r>
      <w:r>
        <w:rPr>
          <w:i w:val="1"/>
          <w:iCs w:val="1"/>
          <w:u w:color="000000"/>
          <w:rtl w:val="0"/>
          <w:lang w:val="en-US"/>
        </w:rPr>
        <w:t xml:space="preserve"> </w:t>
      </w:r>
      <w:r>
        <w:rPr>
          <w:outline w:val="0"/>
          <w:color w:val="ed220b"/>
          <w:u w:color="000000"/>
          <w:vertAlign w:val="superscript"/>
          <w:rtl w:val="0"/>
          <w:lang w:val="en-US"/>
          <w14:textFill>
            <w14:solidFill>
              <w14:srgbClr w14:val="EE220C"/>
            </w14:solidFill>
          </w14:textFill>
        </w:rPr>
        <w:t>1</w:t>
      </w:r>
    </w:p>
    <w:p>
      <w:pPr>
        <w:pStyle w:val="Default"/>
        <w:bidi w:val="0"/>
        <w:spacing w:before="0" w:line="240" w:lineRule="auto"/>
        <w:ind w:left="0" w:right="0" w:firstLine="0"/>
        <w:jc w:val="left"/>
        <w:rPr>
          <w:u w:color="000000"/>
          <w:rtl w:val="0"/>
          <w:lang w:val="en-US"/>
        </w:rPr>
      </w:pPr>
    </w:p>
    <w:p>
      <w:pPr>
        <w:pStyle w:val="Default"/>
        <w:bidi w:val="0"/>
        <w:spacing w:before="0" w:line="240" w:lineRule="auto"/>
        <w:ind w:left="0" w:right="0" w:firstLine="0"/>
        <w:jc w:val="left"/>
        <w:rPr>
          <w:i w:val="1"/>
          <w:iCs w:val="1"/>
          <w:u w:color="000000"/>
          <w:rtl w:val="0"/>
          <w:lang w:val="en-US"/>
        </w:rPr>
      </w:pPr>
      <w:r>
        <w:rPr>
          <w:i w:val="1"/>
          <w:iCs w:val="1"/>
          <w:u w:color="000000"/>
          <w:rtl w:val="0"/>
          <w:lang w:val="en-US"/>
        </w:rPr>
        <w:t>In this immensity my thought is drowned:</w:t>
      </w:r>
    </w:p>
    <w:p>
      <w:pPr>
        <w:pStyle w:val="Default"/>
        <w:bidi w:val="0"/>
        <w:spacing w:before="0" w:line="240" w:lineRule="auto"/>
        <w:ind w:left="0" w:right="0" w:firstLine="0"/>
        <w:jc w:val="left"/>
        <w:rPr>
          <w:i w:val="1"/>
          <w:iCs w:val="1"/>
          <w:u w:color="000000"/>
          <w:rtl w:val="0"/>
          <w:lang w:val="en-US"/>
        </w:rPr>
      </w:pPr>
      <w:r>
        <w:rPr>
          <w:i w:val="1"/>
          <w:iCs w:val="1"/>
          <w:u w:color="000000"/>
          <w:rtl w:val="0"/>
          <w:lang w:val="en-US"/>
        </w:rPr>
        <w:t>And sweet to me the foundering in this sea.</w:t>
      </w:r>
      <w:r>
        <w:rPr>
          <w:u w:color="000000"/>
          <w:rtl w:val="0"/>
          <w:lang w:val="en-US"/>
        </w:rPr>
        <w:t xml:space="preserve"> Giacomo Leopardi, </w:t>
      </w:r>
      <w:r>
        <w:rPr>
          <w:i w:val="1"/>
          <w:iCs w:val="1"/>
          <w:u w:color="000000"/>
          <w:rtl w:val="0"/>
          <w:lang w:val="en-US"/>
        </w:rPr>
        <w:t>The Infinite</w:t>
      </w:r>
      <w:r>
        <w:rPr>
          <w:i w:val="1"/>
          <w:iCs w:val="1"/>
          <w:outline w:val="0"/>
          <w:color w:val="ed220b"/>
          <w:u w:color="000000"/>
          <w:vertAlign w:val="superscript"/>
          <w:rtl w:val="0"/>
          <w:lang w:val="en-US"/>
          <w14:textFill>
            <w14:solidFill>
              <w14:srgbClr w14:val="EE220C"/>
            </w14:solidFill>
          </w14:textFill>
        </w:rPr>
        <w:t xml:space="preserve"> 2</w:t>
      </w:r>
    </w:p>
    <w:p>
      <w:pPr>
        <w:pStyle w:val="Default"/>
        <w:bidi w:val="0"/>
        <w:spacing w:before="0" w:line="240" w:lineRule="auto"/>
        <w:ind w:left="0" w:right="0" w:firstLine="0"/>
        <w:jc w:val="left"/>
        <w:rPr>
          <w:u w:color="000000"/>
          <w:rtl w:val="0"/>
          <w:lang w:val="en-US"/>
        </w:rPr>
      </w:pPr>
    </w:p>
    <w:p>
      <w:pPr>
        <w:pStyle w:val="Default"/>
        <w:bidi w:val="0"/>
        <w:spacing w:before="0" w:line="240" w:lineRule="auto"/>
        <w:ind w:left="0" w:right="0" w:firstLine="0"/>
        <w:jc w:val="left"/>
        <w:rPr>
          <w:u w:color="000000"/>
          <w:rtl w:val="0"/>
          <w:lang w:val="en-US"/>
        </w:rPr>
      </w:pPr>
    </w:p>
    <w:p>
      <w:pPr>
        <w:pStyle w:val="Body"/>
        <w:rPr>
          <w:sz w:val="24"/>
          <w:szCs w:val="24"/>
        </w:rPr>
      </w:pPr>
      <w:r>
        <w:rPr>
          <w:sz w:val="24"/>
          <w:szCs w:val="24"/>
          <w:rtl w:val="0"/>
          <w:lang w:val="en-US"/>
        </w:rPr>
        <w:t xml:space="preserve">Once I decided I would no longer do mathematics I set myself the task of making up for years of lost reading and, concomitantly, harbored hopes of becoming a writer. </w:t>
      </w:r>
      <w:r>
        <w:rPr>
          <w:sz w:val="24"/>
          <w:szCs w:val="24"/>
          <w:rtl w:val="0"/>
          <w:lang w:val="en-US"/>
        </w:rPr>
        <w:t xml:space="preserve">It has taken me a long time to acquire the wherewithal to attempt to try to understand the connections, if any, between my two careers, and the ways in which my mathematics has intersected with my approach to reading. One thing I have ascertained is that underlying both are the precepts of abstraction and aesthetics, and the goal of finding connections.  </w:t>
      </w:r>
    </w:p>
    <w:p>
      <w:pPr>
        <w:pStyle w:val="Body"/>
        <w:rPr>
          <w:sz w:val="24"/>
          <w:szCs w:val="24"/>
        </w:rPr>
      </w:pPr>
    </w:p>
    <w:p>
      <w:pPr>
        <w:pStyle w:val="Body"/>
        <w:rPr>
          <w:sz w:val="24"/>
          <w:szCs w:val="24"/>
        </w:rPr>
      </w:pPr>
      <w:r>
        <w:rPr>
          <w:sz w:val="24"/>
          <w:szCs w:val="24"/>
          <w:rtl w:val="0"/>
          <w:lang w:val="en-US"/>
        </w:rPr>
        <w:t>I like the idea of thinking of a reader as a kind of fl</w:t>
      </w:r>
      <w:r>
        <w:rPr>
          <w:sz w:val="24"/>
          <w:szCs w:val="24"/>
          <w:rtl w:val="0"/>
          <w:lang w:val="en-US"/>
        </w:rPr>
        <w:t>â</w:t>
      </w:r>
      <w:r>
        <w:rPr>
          <w:sz w:val="24"/>
          <w:szCs w:val="24"/>
          <w:rtl w:val="0"/>
          <w:lang w:val="en-US"/>
        </w:rPr>
        <w:t xml:space="preserve">neur. After reading </w:t>
      </w:r>
      <w:r>
        <w:rPr>
          <w:i w:val="1"/>
          <w:iCs w:val="1"/>
          <w:sz w:val="24"/>
          <w:szCs w:val="24"/>
          <w:rtl w:val="0"/>
          <w:lang w:val="en-US"/>
        </w:rPr>
        <w:t>The Arcades Project</w:t>
      </w:r>
      <w:r>
        <w:rPr>
          <w:i w:val="1"/>
          <w:iCs w:val="1"/>
          <w:outline w:val="0"/>
          <w:color w:val="ed220b"/>
          <w:sz w:val="24"/>
          <w:szCs w:val="24"/>
          <w:vertAlign w:val="superscript"/>
          <w:rtl w:val="0"/>
          <w:lang w:val="en-US"/>
          <w14:textFill>
            <w14:solidFill>
              <w14:srgbClr w14:val="EE220C"/>
            </w14:solidFill>
          </w14:textFill>
        </w:rPr>
        <w:t xml:space="preserve"> 3</w:t>
      </w:r>
      <w:r>
        <w:rPr>
          <w:sz w:val="24"/>
          <w:szCs w:val="24"/>
          <w:rtl w:val="0"/>
          <w:lang w:val="en-US"/>
        </w:rPr>
        <w:t xml:space="preserve">, and replacing </w:t>
      </w:r>
      <w:r>
        <w:rPr>
          <w:sz w:val="24"/>
          <w:szCs w:val="24"/>
          <w:rtl w:val="0"/>
          <w:lang w:val="en-US"/>
        </w:rPr>
        <w:t>“</w:t>
      </w:r>
      <w:r>
        <w:rPr>
          <w:sz w:val="24"/>
          <w:szCs w:val="24"/>
          <w:rtl w:val="0"/>
          <w:lang w:val="en-US"/>
        </w:rPr>
        <w:t>street</w:t>
      </w:r>
      <w:r>
        <w:rPr>
          <w:sz w:val="24"/>
          <w:szCs w:val="24"/>
          <w:rtl w:val="0"/>
          <w:lang w:val="en-US"/>
        </w:rPr>
        <w:t xml:space="preserve">” </w:t>
      </w:r>
      <w:r>
        <w:rPr>
          <w:sz w:val="24"/>
          <w:szCs w:val="24"/>
          <w:rtl w:val="0"/>
          <w:lang w:val="en-US"/>
        </w:rPr>
        <w:t xml:space="preserve">by </w:t>
      </w:r>
      <w:r>
        <w:rPr>
          <w:sz w:val="24"/>
          <w:szCs w:val="24"/>
          <w:rtl w:val="0"/>
          <w:lang w:val="en-US"/>
        </w:rPr>
        <w:t>“</w:t>
      </w:r>
      <w:r>
        <w:rPr>
          <w:sz w:val="24"/>
          <w:szCs w:val="24"/>
          <w:rtl w:val="0"/>
          <w:lang w:val="en-US"/>
        </w:rPr>
        <w:t>book</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fl</w:t>
      </w:r>
      <w:r>
        <w:rPr>
          <w:sz w:val="24"/>
          <w:szCs w:val="24"/>
          <w:rtl w:val="0"/>
          <w:lang w:val="en-US"/>
        </w:rPr>
        <w:t>â</w:t>
      </w:r>
      <w:r>
        <w:rPr>
          <w:sz w:val="24"/>
          <w:szCs w:val="24"/>
          <w:rtl w:val="0"/>
          <w:lang w:val="en-US"/>
        </w:rPr>
        <w:t>neur</w:t>
      </w:r>
      <w:r>
        <w:rPr>
          <w:sz w:val="24"/>
          <w:szCs w:val="24"/>
          <w:rtl w:val="0"/>
          <w:lang w:val="en-US"/>
        </w:rPr>
        <w:t xml:space="preserve">” </w:t>
      </w:r>
      <w:r>
        <w:rPr>
          <w:sz w:val="24"/>
          <w:szCs w:val="24"/>
          <w:rtl w:val="0"/>
          <w:lang w:val="en-US"/>
        </w:rPr>
        <w:t xml:space="preserve">by </w:t>
      </w:r>
      <w:r>
        <w:rPr>
          <w:sz w:val="24"/>
          <w:szCs w:val="24"/>
          <w:rtl w:val="0"/>
          <w:lang w:val="en-US"/>
        </w:rPr>
        <w:t>“</w:t>
      </w:r>
      <w:r>
        <w:rPr>
          <w:sz w:val="24"/>
          <w:szCs w:val="24"/>
          <w:rtl w:val="0"/>
          <w:lang w:val="en-US"/>
        </w:rPr>
        <w:t>reader</w:t>
      </w:r>
      <w:r>
        <w:rPr>
          <w:sz w:val="24"/>
          <w:szCs w:val="24"/>
          <w:rtl w:val="0"/>
          <w:lang w:val="en-US"/>
        </w:rPr>
        <w:t>”</w:t>
      </w:r>
      <w:r>
        <w:rPr>
          <w:sz w:val="24"/>
          <w:szCs w:val="24"/>
          <w:rtl w:val="0"/>
          <w:lang w:val="en-US"/>
        </w:rPr>
        <w:t xml:space="preserve">, is it not the case that </w:t>
      </w:r>
      <w:r>
        <w:rPr>
          <w:i w:val="1"/>
          <w:iCs w:val="1"/>
          <w:sz w:val="24"/>
          <w:szCs w:val="24"/>
          <w:rtl w:val="0"/>
          <w:lang w:val="en-US"/>
        </w:rPr>
        <w:t>a book opens up a landscape even as it closes around as a room?</w:t>
      </w:r>
      <w:r>
        <w:rPr>
          <w:sz w:val="24"/>
          <w:szCs w:val="24"/>
          <w:rtl w:val="0"/>
          <w:lang w:val="en-US"/>
        </w:rPr>
        <w:t xml:space="preserve"> In the same way that a fl</w:t>
      </w:r>
      <w:r>
        <w:rPr>
          <w:sz w:val="24"/>
          <w:szCs w:val="24"/>
          <w:rtl w:val="0"/>
          <w:lang w:val="en-US"/>
        </w:rPr>
        <w:t>â</w:t>
      </w:r>
      <w:r>
        <w:rPr>
          <w:sz w:val="24"/>
          <w:szCs w:val="24"/>
          <w:rtl w:val="0"/>
          <w:lang w:val="en-US"/>
        </w:rPr>
        <w:t>neur is a detective of the streets, a reader is a literary detective. Thus, I imagine myself a literary fl</w:t>
      </w:r>
      <w:r>
        <w:rPr>
          <w:sz w:val="24"/>
          <w:szCs w:val="24"/>
          <w:rtl w:val="0"/>
          <w:lang w:val="en-US"/>
        </w:rPr>
        <w:t>â</w:t>
      </w:r>
      <w:r>
        <w:rPr>
          <w:sz w:val="24"/>
          <w:szCs w:val="24"/>
          <w:rtl w:val="0"/>
          <w:lang w:val="en-US"/>
        </w:rPr>
        <w:t>neur, being drawn hither and yon, along aleatoric paths, down alleyways that looked enchanting or at times forbidding, discovering cul-de-sacs where I found myself lingering, obsessively returning time and again. Increasingly, I ventured out to more and more remote neighborhoods seeking out houses of writing whose windows faced away from the prevailing winds, looking out on a seemingly endless landscape.</w:t>
      </w:r>
    </w:p>
    <w:p>
      <w:pPr>
        <w:pStyle w:val="Body"/>
        <w:rPr>
          <w:sz w:val="24"/>
          <w:szCs w:val="24"/>
        </w:rPr>
      </w:pPr>
    </w:p>
    <w:p>
      <w:pPr>
        <w:pStyle w:val="Body"/>
        <w:rPr>
          <w:sz w:val="24"/>
          <w:szCs w:val="24"/>
        </w:rPr>
      </w:pPr>
      <w:r>
        <w:rPr>
          <w:sz w:val="24"/>
          <w:szCs w:val="24"/>
          <w:rtl w:val="0"/>
          <w:lang w:val="en-US"/>
        </w:rPr>
        <w:t>Recently, my perambulations have led me to Rue de Bachelard, with its imaginative poetic spaces inspiring reveries and flights of imagination, and Sontag Square, with its eclecticism, the breadth of its catholic tastes, the rigorous attention to detail, and imaginative approaches beckoning one to take a closer look. Then, there is Barthes Boulevard with its forbidding, imposing edifices yet, if one has the courage to enter and the patience to explore, one finds a treasure trove of arcane delights.</w:t>
      </w:r>
    </w:p>
    <w:p>
      <w:pPr>
        <w:pStyle w:val="Body"/>
        <w:rPr>
          <w:sz w:val="24"/>
          <w:szCs w:val="24"/>
        </w:rPr>
      </w:pPr>
    </w:p>
    <w:p>
      <w:pPr>
        <w:pStyle w:val="Body"/>
        <w:rPr>
          <w:sz w:val="24"/>
          <w:szCs w:val="24"/>
        </w:rPr>
      </w:pPr>
      <w:r>
        <w:rPr>
          <w:sz w:val="24"/>
          <w:szCs w:val="24"/>
          <w:rtl w:val="0"/>
          <w:lang w:val="en-US"/>
        </w:rPr>
        <w:t xml:space="preserve">As a mathematician I studied category theory, a subject which </w:t>
      </w:r>
      <w:r>
        <w:rPr>
          <w:sz w:val="24"/>
          <w:szCs w:val="24"/>
          <w:rtl w:val="0"/>
          <w:lang w:val="en-US"/>
        </w:rPr>
        <w:t>“</w:t>
      </w:r>
      <w:r>
        <w:rPr>
          <w:sz w:val="24"/>
          <w:szCs w:val="24"/>
          <w:rtl w:val="0"/>
          <w:lang w:val="en-US"/>
        </w:rPr>
        <w:t>encompasses everything</w:t>
      </w:r>
      <w:r>
        <w:rPr>
          <w:sz w:val="24"/>
          <w:szCs w:val="24"/>
          <w:rtl w:val="0"/>
          <w:lang w:val="en-US"/>
        </w:rPr>
        <w:t xml:space="preserve">” </w:t>
      </w:r>
      <w:r>
        <w:rPr>
          <w:sz w:val="24"/>
          <w:szCs w:val="24"/>
          <w:rtl w:val="0"/>
          <w:lang w:val="en-US"/>
        </w:rPr>
        <w:t xml:space="preserve">in the sense of seeking to find a foundational underpinning for the constructions and relationships of objects of mathematics across sub-disciplines. It has been called, with more than a hint of disdain, </w:t>
      </w:r>
      <w:r>
        <w:rPr>
          <w:sz w:val="24"/>
          <w:szCs w:val="24"/>
          <w:rtl w:val="0"/>
          <w:lang w:val="en-US"/>
        </w:rPr>
        <w:t>“</w:t>
      </w:r>
      <w:r>
        <w:rPr>
          <w:sz w:val="24"/>
          <w:szCs w:val="24"/>
          <w:rtl w:val="0"/>
          <w:lang w:val="en-US"/>
        </w:rPr>
        <w:t>abstract nonsense</w:t>
      </w:r>
      <w:r>
        <w:rPr>
          <w:sz w:val="24"/>
          <w:szCs w:val="24"/>
          <w:rtl w:val="0"/>
          <w:lang w:val="en-US"/>
        </w:rPr>
        <w:t>”</w:t>
      </w:r>
      <w:r>
        <w:rPr>
          <w:sz w:val="24"/>
          <w:szCs w:val="24"/>
          <w:rtl w:val="0"/>
          <w:lang w:val="en-US"/>
        </w:rPr>
        <w:t>, for abstraction can be intimidating, yet category theory attempts to weave a beautiful tapestry from seemingly disparate mathematical threads. It is a language for translating ideas from one discipline into another, seeking heretofore unrealized connections.</w:t>
      </w:r>
    </w:p>
    <w:p>
      <w:pPr>
        <w:pStyle w:val="Body"/>
        <w:rPr>
          <w:sz w:val="24"/>
          <w:szCs w:val="24"/>
        </w:rPr>
      </w:pPr>
    </w:p>
    <w:p>
      <w:pPr>
        <w:pStyle w:val="Body"/>
        <w:rPr>
          <w:sz w:val="24"/>
          <w:szCs w:val="24"/>
        </w:rPr>
      </w:pPr>
      <w:r>
        <w:rPr>
          <w:sz w:val="24"/>
          <w:szCs w:val="24"/>
          <w:rtl w:val="0"/>
          <w:lang w:val="en-US"/>
        </w:rPr>
        <w:t xml:space="preserve">Without going into any mathematical detail, (and, admittedly, drastically over-simplifying), a </w:t>
      </w:r>
      <w:r>
        <w:rPr>
          <w:i w:val="1"/>
          <w:iCs w:val="1"/>
          <w:sz w:val="24"/>
          <w:szCs w:val="24"/>
          <w:rtl w:val="0"/>
          <w:lang w:val="en-US"/>
        </w:rPr>
        <w:t>topos</w:t>
      </w:r>
      <w:r>
        <w:rPr>
          <w:sz w:val="24"/>
          <w:szCs w:val="24"/>
          <w:rtl w:val="0"/>
          <w:lang w:val="en-US"/>
        </w:rPr>
        <w:t xml:space="preserve"> is a kind of category that is a </w:t>
      </w:r>
      <w:r>
        <w:rPr>
          <w:sz w:val="24"/>
          <w:szCs w:val="24"/>
          <w:rtl w:val="0"/>
          <w:lang w:val="en-US"/>
        </w:rPr>
        <w:t>“</w:t>
      </w:r>
      <w:r>
        <w:rPr>
          <w:sz w:val="24"/>
          <w:szCs w:val="24"/>
          <w:rtl w:val="0"/>
          <w:lang w:val="en-US"/>
        </w:rPr>
        <w:t>place for doing mathematics</w:t>
      </w:r>
      <w:r>
        <w:rPr>
          <w:sz w:val="24"/>
          <w:szCs w:val="24"/>
          <w:rtl w:val="0"/>
          <w:lang w:val="en-US"/>
        </w:rPr>
        <w:t>”</w:t>
      </w:r>
      <w:r>
        <w:rPr>
          <w:sz w:val="24"/>
          <w:szCs w:val="24"/>
          <w:rtl w:val="0"/>
          <w:lang w:val="en-US"/>
        </w:rPr>
        <w:t xml:space="preserve">, subsuming and expanding upon the usual set-theoretic foundation for mathematics. The theory of topoi, a branch of category theory, is at the same time forbiddingly abstract and yet quite beautiful, imbued with what I have always thought of as the aesthetics of mathematics. In ancient Greek, </w:t>
      </w:r>
      <w:r>
        <w:rPr>
          <w:i w:val="1"/>
          <w:iCs w:val="1"/>
          <w:sz w:val="24"/>
          <w:szCs w:val="24"/>
          <w:rtl w:val="0"/>
          <w:lang w:val="en-US"/>
        </w:rPr>
        <w:t>topos</w:t>
      </w:r>
      <w:r>
        <w:rPr>
          <w:sz w:val="24"/>
          <w:szCs w:val="24"/>
          <w:rtl w:val="0"/>
          <w:lang w:val="en-US"/>
        </w:rPr>
        <w:t xml:space="preserve"> refers to place; interestingly, in classical rhetoric, </w:t>
      </w:r>
      <w:r>
        <w:rPr>
          <w:i w:val="1"/>
          <w:iCs w:val="1"/>
          <w:sz w:val="24"/>
          <w:szCs w:val="24"/>
          <w:rtl w:val="0"/>
          <w:lang w:val="en-US"/>
        </w:rPr>
        <w:t>t</w:t>
      </w:r>
      <w:r>
        <w:rPr>
          <w:i w:val="1"/>
          <w:iCs w:val="1"/>
          <w:sz w:val="24"/>
          <w:szCs w:val="24"/>
          <w:rtl w:val="0"/>
          <w:lang w:val="it-IT"/>
        </w:rPr>
        <w:t xml:space="preserve">opoi </w:t>
      </w:r>
      <w:r>
        <w:rPr>
          <w:sz w:val="24"/>
          <w:szCs w:val="24"/>
          <w:rtl w:val="0"/>
          <w:lang w:val="en-US"/>
        </w:rPr>
        <w:t xml:space="preserve">are categories </w:t>
      </w:r>
      <w:r>
        <w:rPr>
          <w:sz w:val="24"/>
          <w:szCs w:val="24"/>
          <w:rtl w:val="0"/>
          <w:lang w:val="en-US"/>
        </w:rPr>
        <w:t xml:space="preserve">(in the non-mathematical sense) </w:t>
      </w:r>
      <w:r>
        <w:rPr>
          <w:sz w:val="24"/>
          <w:szCs w:val="24"/>
          <w:rtl w:val="0"/>
          <w:lang w:val="en-US"/>
        </w:rPr>
        <w:t>that help delineate the relationships among ideas</w:t>
      </w:r>
      <w:r>
        <w:rPr>
          <w:sz w:val="24"/>
          <w:szCs w:val="24"/>
          <w:rtl w:val="0"/>
          <w:lang w:val="en-US"/>
        </w:rPr>
        <w:t xml:space="preserve">. They are variously described as </w:t>
      </w:r>
      <w:r>
        <w:rPr>
          <w:sz w:val="24"/>
          <w:szCs w:val="24"/>
          <w:rtl w:val="0"/>
          <w:lang w:val="en-US"/>
        </w:rPr>
        <w:t>“</w:t>
      </w:r>
      <w:r>
        <w:rPr>
          <w:sz w:val="24"/>
          <w:szCs w:val="24"/>
          <w:rtl w:val="0"/>
          <w:lang w:val="en-US"/>
        </w:rPr>
        <w:t>strategies of invention</w:t>
      </w:r>
      <w:r>
        <w:rPr>
          <w:sz w:val="24"/>
          <w:szCs w:val="24"/>
          <w:rtl w:val="0"/>
          <w:lang w:val="en-US"/>
        </w:rPr>
        <w:t>”</w:t>
      </w:r>
      <w:r>
        <w:rPr>
          <w:sz w:val="24"/>
          <w:szCs w:val="24"/>
          <w:rtl w:val="0"/>
          <w:lang w:val="en-US"/>
        </w:rPr>
        <w:t xml:space="preserve">, or more broadly as </w:t>
      </w:r>
      <w:r>
        <w:rPr>
          <w:sz w:val="24"/>
          <w:szCs w:val="24"/>
          <w:rtl w:val="0"/>
          <w:lang w:val="en-US"/>
        </w:rPr>
        <w:t>“</w:t>
      </w:r>
      <w:r>
        <w:rPr>
          <w:sz w:val="24"/>
          <w:szCs w:val="24"/>
          <w:rtl w:val="0"/>
          <w:lang w:val="en-US"/>
        </w:rPr>
        <w:t>literary themes</w:t>
      </w:r>
      <w:r>
        <w:rPr>
          <w:sz w:val="24"/>
          <w:szCs w:val="24"/>
          <w:rtl w:val="0"/>
          <w:lang w:val="en-US"/>
        </w:rPr>
        <w:t>”</w:t>
      </w:r>
      <w:r>
        <w:rPr>
          <w:sz w:val="24"/>
          <w:szCs w:val="24"/>
          <w:rtl w:val="0"/>
          <w:lang w:val="en-US"/>
        </w:rPr>
        <w:t>.</w:t>
      </w:r>
    </w:p>
    <w:p>
      <w:pPr>
        <w:pStyle w:val="Body"/>
        <w:rPr>
          <w:sz w:val="24"/>
          <w:szCs w:val="24"/>
        </w:rPr>
      </w:pPr>
    </w:p>
    <w:p>
      <w:pPr>
        <w:pStyle w:val="Body"/>
        <w:rPr>
          <w:i w:val="1"/>
          <w:iCs w:val="1"/>
          <w:sz w:val="24"/>
          <w:szCs w:val="24"/>
        </w:rPr>
      </w:pPr>
      <w:r>
        <w:rPr>
          <w:sz w:val="24"/>
          <w:szCs w:val="24"/>
          <w:rtl w:val="0"/>
          <w:lang w:val="en-US"/>
        </w:rPr>
        <w:t>As a mathematician turned writer, it is not surprising that I have a fondness for and interest in Oulipo. One of the most famous Oulipians, Jacques Roubaud, is a mathematician, (interestingly, he also worked in topos theory), and in the third volume of Roubaud</w:t>
      </w:r>
      <w:r>
        <w:rPr>
          <w:sz w:val="24"/>
          <w:szCs w:val="24"/>
          <w:rtl w:val="0"/>
          <w:lang w:val="en-US"/>
        </w:rPr>
        <w:t>’</w:t>
      </w:r>
      <w:r>
        <w:rPr>
          <w:sz w:val="24"/>
          <w:szCs w:val="24"/>
          <w:rtl w:val="0"/>
          <w:lang w:val="en-US"/>
        </w:rPr>
        <w:t xml:space="preserve">s </w:t>
      </w:r>
      <w:r>
        <w:rPr>
          <w:sz w:val="24"/>
          <w:szCs w:val="24"/>
          <w:rtl w:val="0"/>
          <w:lang w:val="en-US"/>
        </w:rPr>
        <w:t>“</w:t>
      </w:r>
      <w:r>
        <w:rPr>
          <w:sz w:val="24"/>
          <w:szCs w:val="24"/>
          <w:rtl w:val="0"/>
          <w:lang w:val="en-US"/>
        </w:rPr>
        <w:t>memoirs</w:t>
      </w:r>
      <w:r>
        <w:rPr>
          <w:sz w:val="24"/>
          <w:szCs w:val="24"/>
          <w:rtl w:val="0"/>
          <w:lang w:val="en-US"/>
        </w:rPr>
        <w:t>”</w:t>
      </w:r>
      <w:r>
        <w:rPr>
          <w:sz w:val="24"/>
          <w:szCs w:val="24"/>
          <w:rtl w:val="0"/>
          <w:lang w:val="en-US"/>
        </w:rPr>
        <w:t xml:space="preserve">, </w:t>
      </w:r>
      <w:r>
        <w:rPr>
          <w:i w:val="1"/>
          <w:iCs w:val="1"/>
          <w:sz w:val="24"/>
          <w:szCs w:val="24"/>
          <w:rtl w:val="0"/>
          <w:lang w:val="en-US"/>
        </w:rPr>
        <w:t>Mathematics</w:t>
      </w:r>
      <w:r>
        <w:rPr>
          <w:sz w:val="24"/>
          <w:szCs w:val="24"/>
          <w:rtl w:val="0"/>
          <w:lang w:val="en-US"/>
        </w:rPr>
        <w:t xml:space="preserve"> </w:t>
      </w:r>
      <w:r>
        <w:rPr>
          <w:outline w:val="0"/>
          <w:color w:val="ed220b"/>
          <w:sz w:val="24"/>
          <w:szCs w:val="24"/>
          <w:vertAlign w:val="superscript"/>
          <w:rtl w:val="0"/>
          <w:lang w:val="en-US"/>
          <w14:textFill>
            <w14:solidFill>
              <w14:srgbClr w14:val="EE220C"/>
            </w14:solidFill>
          </w14:textFill>
        </w:rPr>
        <w:t>4</w:t>
      </w:r>
      <w:r>
        <w:rPr>
          <w:sz w:val="24"/>
          <w:szCs w:val="24"/>
          <w:rtl w:val="0"/>
          <w:lang w:val="en-US"/>
        </w:rPr>
        <w:t xml:space="preserve">, his description of mathematics might easily become a description related to my above conceit of being a </w:t>
      </w:r>
      <w:r>
        <w:rPr>
          <w:sz w:val="24"/>
          <w:szCs w:val="24"/>
          <w:rtl w:val="0"/>
          <w:lang w:val="en-US"/>
        </w:rPr>
        <w:t>“</w:t>
      </w:r>
      <w:r>
        <w:rPr>
          <w:sz w:val="24"/>
          <w:szCs w:val="24"/>
          <w:rtl w:val="0"/>
          <w:lang w:val="en-US"/>
        </w:rPr>
        <w:t>literary fl</w:t>
      </w:r>
      <w:r>
        <w:rPr>
          <w:sz w:val="24"/>
          <w:szCs w:val="24"/>
          <w:rtl w:val="0"/>
          <w:lang w:val="en-US"/>
        </w:rPr>
        <w:t>â</w:t>
      </w:r>
      <w:r>
        <w:rPr>
          <w:sz w:val="24"/>
          <w:szCs w:val="24"/>
          <w:rtl w:val="0"/>
          <w:lang w:val="en-US"/>
        </w:rPr>
        <w:t>neur</w:t>
      </w:r>
      <w:r>
        <w:rPr>
          <w:sz w:val="24"/>
          <w:szCs w:val="24"/>
          <w:rtl w:val="0"/>
          <w:lang w:val="en-US"/>
        </w:rPr>
        <w:t>”</w:t>
      </w:r>
      <w:r>
        <w:rPr>
          <w:sz w:val="24"/>
          <w:szCs w:val="24"/>
          <w:rtl w:val="0"/>
          <w:lang w:val="en-US"/>
        </w:rPr>
        <w:t xml:space="preserve">, upon replacing the word </w:t>
      </w:r>
      <w:r>
        <w:rPr>
          <w:i w:val="1"/>
          <w:iCs w:val="1"/>
          <w:sz w:val="24"/>
          <w:szCs w:val="24"/>
          <w:rtl w:val="0"/>
          <w:lang w:val="en-US"/>
        </w:rPr>
        <w:t>mathematics</w:t>
      </w:r>
      <w:r>
        <w:rPr>
          <w:sz w:val="24"/>
          <w:szCs w:val="24"/>
          <w:rtl w:val="0"/>
          <w:lang w:val="en-US"/>
        </w:rPr>
        <w:t xml:space="preserve"> by </w:t>
      </w:r>
      <w:r>
        <w:rPr>
          <w:i w:val="1"/>
          <w:iCs w:val="1"/>
          <w:sz w:val="24"/>
          <w:szCs w:val="24"/>
          <w:rtl w:val="0"/>
          <w:lang w:val="en-US"/>
        </w:rPr>
        <w:t xml:space="preserve">literature. </w:t>
      </w:r>
    </w:p>
    <w:p>
      <w:pPr>
        <w:pStyle w:val="Body"/>
        <w:rPr>
          <w:i w:val="1"/>
          <w:iCs w:val="1"/>
          <w:sz w:val="24"/>
          <w:szCs w:val="24"/>
        </w:rPr>
      </w:pPr>
    </w:p>
    <w:p>
      <w:pPr>
        <w:pStyle w:val="Default"/>
        <w:bidi w:val="0"/>
        <w:spacing w:before="0" w:line="240" w:lineRule="auto"/>
        <w:ind w:left="0" w:right="0" w:firstLine="0"/>
        <w:jc w:val="left"/>
        <w:rPr>
          <w:i w:val="1"/>
          <w:iCs w:val="1"/>
          <w:u w:color="000000"/>
          <w:rtl w:val="0"/>
          <w:lang w:val="en-US"/>
        </w:rPr>
      </w:pPr>
      <w:r>
        <w:rPr>
          <w:i w:val="1"/>
          <w:iCs w:val="1"/>
          <w:u w:color="000000"/>
          <w:rtl w:val="0"/>
          <w:lang w:val="en-US"/>
        </w:rPr>
        <w:t>Literature</w:t>
      </w:r>
      <w:r>
        <w:rPr>
          <w:i w:val="1"/>
          <w:iCs w:val="1"/>
          <w:u w:color="000000"/>
          <w:rtl w:val="0"/>
          <w:lang w:val="en-US"/>
        </w:rPr>
        <w:t xml:space="preserve"> is a great city whose suburbs never cease to grow in chaotic fashion on the surrounding lands, while its center is periodically reconstructed, each time following a clearer plan and a more majestic arrangement, demolishing the old sections with their labyrinthine alleys, in order to launch new avenues to the periphery, always more direct, wider and more convenient</w:t>
      </w:r>
      <w:r>
        <w:rPr>
          <w:i w:val="1"/>
          <w:iCs w:val="1"/>
          <w:u w:color="000000"/>
          <w:rtl w:val="0"/>
          <w:lang w:val="en-US"/>
        </w:rPr>
        <w:t>.</w:t>
      </w:r>
    </w:p>
    <w:p>
      <w:pPr>
        <w:pStyle w:val="Default"/>
        <w:bidi w:val="0"/>
        <w:spacing w:before="0" w:line="240" w:lineRule="auto"/>
        <w:ind w:left="0" w:right="0" w:firstLine="0"/>
        <w:jc w:val="left"/>
        <w:rPr>
          <w:i w:val="1"/>
          <w:iCs w:val="1"/>
          <w:u w:color="000000"/>
          <w:rtl w:val="0"/>
          <w:lang w:val="en-US"/>
        </w:rPr>
      </w:pPr>
    </w:p>
    <w:p>
      <w:pPr>
        <w:pStyle w:val="Body"/>
        <w:rPr>
          <w:sz w:val="24"/>
          <w:szCs w:val="24"/>
        </w:rPr>
      </w:pPr>
      <w:r>
        <w:rPr>
          <w:sz w:val="24"/>
          <w:szCs w:val="24"/>
          <w:rtl w:val="0"/>
          <w:lang w:val="en-US"/>
        </w:rPr>
        <w:t xml:space="preserve">What follows are my own personal </w:t>
      </w:r>
      <w:r>
        <w:rPr>
          <w:i w:val="1"/>
          <w:iCs w:val="1"/>
          <w:sz w:val="24"/>
          <w:szCs w:val="24"/>
          <w:rtl w:val="0"/>
          <w:lang w:val="en-US"/>
        </w:rPr>
        <w:t xml:space="preserve">literary topoi, </w:t>
      </w:r>
      <w:r>
        <w:rPr>
          <w:sz w:val="24"/>
          <w:szCs w:val="24"/>
          <w:rtl w:val="0"/>
          <w:lang w:val="en-US"/>
        </w:rPr>
        <w:t xml:space="preserve">as I attempt to unravel for myself the question of what are the essential features of literary texts - of any form - that provide me with the greatest intellectual fortification and means of organizing the aesthetics and trajectory of my own writing. </w:t>
      </w:r>
    </w:p>
    <w:p>
      <w:pPr>
        <w:pStyle w:val="Body"/>
        <w:rPr>
          <w:sz w:val="24"/>
          <w:szCs w:val="24"/>
        </w:rPr>
      </w:pPr>
    </w:p>
    <w:p>
      <w:pPr>
        <w:pStyle w:val="Body"/>
        <w:rPr>
          <w:b w:val="1"/>
          <w:bCs w:val="1"/>
          <w:i w:val="1"/>
          <w:iCs w:val="1"/>
          <w:sz w:val="24"/>
          <w:szCs w:val="24"/>
        </w:rPr>
      </w:pPr>
      <w:r>
        <w:rPr>
          <w:b w:val="1"/>
          <w:bCs w:val="1"/>
          <w:sz w:val="24"/>
          <w:szCs w:val="24"/>
          <w:rtl w:val="0"/>
          <w:lang w:val="en-US"/>
        </w:rPr>
        <w:t>Price of admission your mind. Not for everybody.</w:t>
      </w:r>
    </w:p>
    <w:p>
      <w:pPr>
        <w:pStyle w:val="Body"/>
        <w:rPr>
          <w:sz w:val="24"/>
          <w:szCs w:val="24"/>
        </w:rPr>
      </w:pPr>
      <w:r>
        <w:rPr>
          <w:sz w:val="24"/>
          <w:szCs w:val="24"/>
          <w:rtl w:val="0"/>
          <w:lang w:val="en-US"/>
        </w:rPr>
        <w:t>David Markson</w:t>
      </w:r>
      <w:r>
        <w:rPr>
          <w:sz w:val="24"/>
          <w:szCs w:val="24"/>
          <w:rtl w:val="0"/>
          <w:lang w:val="en-US"/>
        </w:rPr>
        <w:t>’</w:t>
      </w:r>
      <w:r>
        <w:rPr>
          <w:sz w:val="24"/>
          <w:szCs w:val="24"/>
          <w:rtl w:val="0"/>
          <w:lang w:val="en-US"/>
        </w:rPr>
        <w:t xml:space="preserve">s </w:t>
      </w:r>
      <w:r>
        <w:rPr>
          <w:sz w:val="24"/>
          <w:szCs w:val="24"/>
          <w:rtl w:val="0"/>
          <w:lang w:val="en-US"/>
        </w:rPr>
        <w:t>“</w:t>
      </w:r>
      <w:r>
        <w:rPr>
          <w:sz w:val="24"/>
          <w:szCs w:val="24"/>
          <w:rtl w:val="0"/>
          <w:lang w:val="en-US"/>
        </w:rPr>
        <w:t>index-card</w:t>
      </w:r>
      <w:r>
        <w:rPr>
          <w:sz w:val="24"/>
          <w:szCs w:val="24"/>
          <w:rtl w:val="0"/>
          <w:lang w:val="en-US"/>
        </w:rPr>
        <w:t xml:space="preserve">” </w:t>
      </w:r>
      <w:r>
        <w:rPr>
          <w:sz w:val="24"/>
          <w:szCs w:val="24"/>
          <w:rtl w:val="0"/>
          <w:lang w:val="en-US"/>
        </w:rPr>
        <w:t xml:space="preserve">quartet of novels form a compulsively addictive accumulation of facts and quotes. I realize that this essay is perhaps along the lines of what he describes in the first book </w:t>
      </w:r>
      <w:r>
        <w:rPr>
          <w:i w:val="1"/>
          <w:iCs w:val="1"/>
          <w:sz w:val="24"/>
          <w:szCs w:val="24"/>
          <w:rtl w:val="0"/>
          <w:lang w:val="en-US"/>
        </w:rPr>
        <w:t>Reader</w:t>
      </w:r>
      <w:r>
        <w:rPr>
          <w:i w:val="1"/>
          <w:iCs w:val="1"/>
          <w:sz w:val="24"/>
          <w:szCs w:val="24"/>
          <w:rtl w:val="0"/>
          <w:lang w:val="en-US"/>
        </w:rPr>
        <w:t>’</w:t>
      </w:r>
      <w:r>
        <w:rPr>
          <w:i w:val="1"/>
          <w:iCs w:val="1"/>
          <w:sz w:val="24"/>
          <w:szCs w:val="24"/>
          <w:rtl w:val="0"/>
          <w:lang w:val="en-US"/>
        </w:rPr>
        <w:t>s Block</w:t>
      </w:r>
      <w:r>
        <w:rPr>
          <w:sz w:val="24"/>
          <w:szCs w:val="24"/>
          <w:rtl w:val="0"/>
          <w:lang w:val="en-US"/>
        </w:rPr>
        <w:t xml:space="preserve"> </w:t>
      </w:r>
      <w:r>
        <w:rPr>
          <w:outline w:val="0"/>
          <w:color w:val="ed220b"/>
          <w:sz w:val="24"/>
          <w:szCs w:val="24"/>
          <w:vertAlign w:val="superscript"/>
          <w:rtl w:val="0"/>
          <w:lang w:val="en-US"/>
          <w14:textFill>
            <w14:solidFill>
              <w14:srgbClr w14:val="EE220C"/>
            </w14:solidFill>
          </w14:textFill>
        </w:rPr>
        <w:t>5</w:t>
      </w:r>
      <w:r>
        <w:rPr>
          <w:sz w:val="24"/>
          <w:szCs w:val="24"/>
          <w:rtl w:val="0"/>
          <w:lang w:val="en-US"/>
        </w:rPr>
        <w:t xml:space="preserve"> as: something similar to but not exactly like a </w:t>
      </w:r>
      <w:r>
        <w:rPr>
          <w:i w:val="1"/>
          <w:iCs w:val="1"/>
          <w:sz w:val="24"/>
          <w:szCs w:val="24"/>
          <w:rtl w:val="0"/>
          <w:lang w:val="en-US"/>
        </w:rPr>
        <w:t xml:space="preserve">commonplace book, </w:t>
      </w:r>
      <w:r>
        <w:rPr>
          <w:sz w:val="24"/>
          <w:szCs w:val="24"/>
          <w:rtl w:val="0"/>
          <w:lang w:val="en-US"/>
        </w:rPr>
        <w:t xml:space="preserve">more like </w:t>
      </w:r>
      <w:r>
        <w:rPr>
          <w:i w:val="1"/>
          <w:iCs w:val="1"/>
          <w:sz w:val="24"/>
          <w:szCs w:val="24"/>
          <w:rtl w:val="0"/>
          <w:lang w:val="en-US"/>
        </w:rPr>
        <w:t xml:space="preserve">an assemblage. </w:t>
      </w:r>
      <w:r>
        <w:rPr>
          <w:sz w:val="24"/>
          <w:szCs w:val="24"/>
          <w:rtl w:val="0"/>
          <w:lang w:val="en-US"/>
        </w:rPr>
        <w:t xml:space="preserve">One of the titles Markson considers for the book he is writing is </w:t>
      </w:r>
      <w:r>
        <w:rPr>
          <w:i w:val="1"/>
          <w:iCs w:val="1"/>
          <w:sz w:val="24"/>
          <w:szCs w:val="24"/>
          <w:rtl w:val="0"/>
          <w:lang w:val="en-US"/>
        </w:rPr>
        <w:t>Price of Admission Your Mind. Not for Everybody</w:t>
      </w:r>
      <w:r>
        <w:rPr>
          <w:sz w:val="24"/>
          <w:szCs w:val="24"/>
          <w:rtl w:val="0"/>
          <w:lang w:val="en-US"/>
        </w:rPr>
        <w:t xml:space="preserve">. This essay is a collection of quotes with commentary and the idea of </w:t>
      </w:r>
      <w:r>
        <w:rPr>
          <w:i w:val="1"/>
          <w:iCs w:val="1"/>
          <w:sz w:val="24"/>
          <w:szCs w:val="24"/>
          <w:rtl w:val="0"/>
          <w:lang w:val="en-US"/>
        </w:rPr>
        <w:t>convolute</w:t>
      </w:r>
      <w:r>
        <w:rPr>
          <w:sz w:val="24"/>
          <w:szCs w:val="24"/>
          <w:rtl w:val="0"/>
          <w:lang w:val="en-US"/>
        </w:rPr>
        <w:t>s</w:t>
      </w:r>
      <w:r>
        <w:rPr>
          <w:i w:val="1"/>
          <w:iCs w:val="1"/>
          <w:sz w:val="24"/>
          <w:szCs w:val="24"/>
          <w:rtl w:val="0"/>
          <w:lang w:val="en-US"/>
        </w:rPr>
        <w:t xml:space="preserve"> </w:t>
      </w:r>
      <w:r>
        <w:rPr>
          <w:i w:val="1"/>
          <w:iCs w:val="1"/>
          <w:outline w:val="0"/>
          <w:color w:val="ed220b"/>
          <w:sz w:val="24"/>
          <w:szCs w:val="24"/>
          <w:vertAlign w:val="superscript"/>
          <w:rtl w:val="0"/>
          <w:lang w:val="en-US"/>
          <w14:textFill>
            <w14:solidFill>
              <w14:srgbClr w14:val="EE220C"/>
            </w14:solidFill>
          </w14:textFill>
        </w:rPr>
        <w:t>6</w:t>
      </w:r>
      <w:r>
        <w:rPr>
          <w:sz w:val="24"/>
          <w:szCs w:val="24"/>
          <w:rtl w:val="0"/>
          <w:lang w:val="en-US"/>
        </w:rPr>
        <w:t xml:space="preserve"> from </w:t>
      </w:r>
      <w:r>
        <w:rPr>
          <w:i w:val="1"/>
          <w:iCs w:val="1"/>
          <w:sz w:val="24"/>
          <w:szCs w:val="24"/>
          <w:rtl w:val="0"/>
          <w:lang w:val="en-US"/>
        </w:rPr>
        <w:t xml:space="preserve">The Arcades Project </w:t>
      </w:r>
      <w:r>
        <w:rPr>
          <w:sz w:val="24"/>
          <w:szCs w:val="24"/>
          <w:rtl w:val="0"/>
          <w:lang w:val="en-US"/>
        </w:rPr>
        <w:t xml:space="preserve">appeals to me. A synonym for convolute is </w:t>
      </w:r>
      <w:r>
        <w:rPr>
          <w:i w:val="1"/>
          <w:iCs w:val="1"/>
          <w:sz w:val="24"/>
          <w:szCs w:val="24"/>
          <w:rtl w:val="0"/>
          <w:lang w:val="en-US"/>
        </w:rPr>
        <w:t>sheaf</w:t>
      </w:r>
      <w:r>
        <w:rPr>
          <w:sz w:val="24"/>
          <w:szCs w:val="24"/>
          <w:rtl w:val="0"/>
          <w:lang w:val="en-US"/>
        </w:rPr>
        <w:t xml:space="preserve"> and this personal appeal comes from the fact that sheaves are central constructions in topos theory (spatially, </w:t>
      </w:r>
      <w:r>
        <w:rPr>
          <w:i w:val="1"/>
          <w:iCs w:val="1"/>
          <w:sz w:val="24"/>
          <w:szCs w:val="24"/>
          <w:rtl w:val="0"/>
          <w:lang w:val="en-US"/>
        </w:rPr>
        <w:t xml:space="preserve">un espace </w:t>
      </w:r>
      <w:r>
        <w:rPr>
          <w:i w:val="1"/>
          <w:iCs w:val="1"/>
          <w:sz w:val="24"/>
          <w:szCs w:val="24"/>
          <w:rtl w:val="0"/>
          <w:lang w:val="en-US"/>
        </w:rPr>
        <w:t>é</w:t>
      </w:r>
      <w:r>
        <w:rPr>
          <w:i w:val="1"/>
          <w:iCs w:val="1"/>
          <w:sz w:val="24"/>
          <w:szCs w:val="24"/>
          <w:rtl w:val="0"/>
          <w:lang w:val="en-US"/>
        </w:rPr>
        <w:t>tal</w:t>
      </w:r>
      <w:r>
        <w:rPr>
          <w:i w:val="1"/>
          <w:iCs w:val="1"/>
          <w:sz w:val="24"/>
          <w:szCs w:val="24"/>
          <w:rtl w:val="0"/>
          <w:lang w:val="en-US"/>
        </w:rPr>
        <w:t>é</w:t>
      </w:r>
      <w:r>
        <w:rPr>
          <w:sz w:val="24"/>
          <w:szCs w:val="24"/>
          <w:rtl w:val="0"/>
          <w:lang w:val="en-US"/>
        </w:rPr>
        <w:t xml:space="preserve">); there is the space of ideas generated by my reading </w:t>
      </w:r>
      <w:r>
        <w:rPr>
          <w:i w:val="1"/>
          <w:iCs w:val="1"/>
          <w:sz w:val="24"/>
          <w:szCs w:val="24"/>
          <w:rtl w:val="0"/>
          <w:lang w:val="en-US"/>
        </w:rPr>
        <w:t>spread out</w:t>
      </w:r>
      <w:r>
        <w:rPr>
          <w:sz w:val="24"/>
          <w:szCs w:val="24"/>
          <w:rtl w:val="0"/>
          <w:lang w:val="en-US"/>
        </w:rPr>
        <w:t xml:space="preserve"> over the base of my internal space, containing as its points my thoughts related to writing.  </w:t>
      </w:r>
    </w:p>
    <w:p>
      <w:pPr>
        <w:pStyle w:val="Body"/>
        <w:rPr>
          <w:sz w:val="24"/>
          <w:szCs w:val="24"/>
        </w:rPr>
      </w:pPr>
    </w:p>
    <w:p>
      <w:pPr>
        <w:pStyle w:val="Body"/>
        <w:rPr>
          <w:b w:val="1"/>
          <w:bCs w:val="1"/>
          <w:sz w:val="24"/>
          <w:szCs w:val="24"/>
        </w:rPr>
      </w:pPr>
      <w:r>
        <w:rPr>
          <w:b w:val="1"/>
          <w:bCs w:val="1"/>
          <w:sz w:val="24"/>
          <w:szCs w:val="24"/>
          <w:rtl w:val="0"/>
          <w:lang w:val="en-US"/>
        </w:rPr>
        <w:t xml:space="preserve">Erudite, filled with literary illusions, idiosyncratic </w:t>
      </w:r>
    </w:p>
    <w:p>
      <w:pPr>
        <w:pStyle w:val="Body"/>
        <w:rPr>
          <w:b w:val="1"/>
          <w:bCs w:val="1"/>
          <w:i w:val="1"/>
          <w:iCs w:val="1"/>
          <w:sz w:val="24"/>
          <w:szCs w:val="24"/>
        </w:rPr>
      </w:pPr>
      <w:r>
        <w:rPr>
          <w:b w:val="0"/>
          <w:bCs w:val="0"/>
          <w:sz w:val="24"/>
          <w:szCs w:val="24"/>
          <w:rtl w:val="0"/>
          <w:lang w:val="en-US"/>
        </w:rPr>
        <w:t>In</w:t>
      </w:r>
      <w:r>
        <w:rPr>
          <w:b w:val="1"/>
          <w:bCs w:val="1"/>
          <w:sz w:val="24"/>
          <w:szCs w:val="24"/>
          <w:rtl w:val="0"/>
          <w:lang w:val="en-US"/>
        </w:rPr>
        <w:t xml:space="preserve"> </w:t>
      </w:r>
      <w:r>
        <w:rPr>
          <w:b w:val="0"/>
          <w:bCs w:val="0"/>
          <w:i w:val="1"/>
          <w:iCs w:val="1"/>
          <w:sz w:val="24"/>
          <w:szCs w:val="24"/>
          <w:rtl w:val="0"/>
          <w:lang w:val="en-US"/>
        </w:rPr>
        <w:t>This is not a Novel</w:t>
      </w:r>
      <w:r>
        <w:rPr>
          <w:b w:val="0"/>
          <w:bCs w:val="0"/>
          <w:i w:val="1"/>
          <w:iCs w:val="1"/>
          <w:sz w:val="24"/>
          <w:szCs w:val="24"/>
          <w:vertAlign w:val="superscript"/>
          <w:rtl w:val="0"/>
          <w:lang w:val="en-US"/>
        </w:rPr>
        <w:t xml:space="preserve"> </w:t>
      </w:r>
      <w:r>
        <w:rPr>
          <w:b w:val="0"/>
          <w:bCs w:val="0"/>
          <w:i w:val="1"/>
          <w:iCs w:val="1"/>
          <w:outline w:val="0"/>
          <w:color w:val="ed220b"/>
          <w:sz w:val="24"/>
          <w:szCs w:val="24"/>
          <w:vertAlign w:val="superscript"/>
          <w:rtl w:val="0"/>
          <w:lang w:val="en-US"/>
          <w14:textFill>
            <w14:solidFill>
              <w14:srgbClr w14:val="EE220C"/>
            </w14:solidFill>
          </w14:textFill>
        </w:rPr>
        <w:t>7</w:t>
      </w:r>
      <w:r>
        <w:rPr>
          <w:b w:val="0"/>
          <w:bCs w:val="0"/>
          <w:i w:val="1"/>
          <w:iCs w:val="1"/>
          <w:sz w:val="24"/>
          <w:szCs w:val="24"/>
          <w:rtl w:val="0"/>
          <w:lang w:val="en-US"/>
        </w:rPr>
        <w:t xml:space="preserve"> </w:t>
      </w:r>
      <w:r>
        <w:rPr>
          <w:b w:val="0"/>
          <w:bCs w:val="0"/>
          <w:sz w:val="24"/>
          <w:szCs w:val="24"/>
          <w:rtl w:val="0"/>
          <w:lang w:val="en-US"/>
        </w:rPr>
        <w:t xml:space="preserve">by Markson, Writer describes the very book he is writing as </w:t>
      </w:r>
      <w:r>
        <w:rPr>
          <w:b w:val="0"/>
          <w:bCs w:val="0"/>
          <w:i w:val="1"/>
          <w:iCs w:val="1"/>
          <w:sz w:val="24"/>
          <w:szCs w:val="24"/>
          <w:rtl w:val="0"/>
          <w:lang w:val="en-US"/>
        </w:rPr>
        <w:t xml:space="preserve">erudite, filled with literary allusions, idiosyncratic. </w:t>
      </w:r>
      <w:r>
        <w:rPr>
          <w:b w:val="0"/>
          <w:bCs w:val="0"/>
          <w:sz w:val="24"/>
          <w:szCs w:val="24"/>
          <w:rtl w:val="0"/>
          <w:lang w:val="en-US"/>
        </w:rPr>
        <w:t>These attributes, which seem in the current literary climate to have been sacrificed at the altar of accessibility, are very much what I aspire to in my own work. From my recent readings, Judith Schalansky</w:t>
      </w:r>
      <w:r>
        <w:rPr>
          <w:b w:val="0"/>
          <w:bCs w:val="0"/>
          <w:sz w:val="24"/>
          <w:szCs w:val="24"/>
          <w:rtl w:val="0"/>
          <w:lang w:val="en-US"/>
        </w:rPr>
        <w:t>’</w:t>
      </w:r>
      <w:r>
        <w:rPr>
          <w:b w:val="0"/>
          <w:bCs w:val="0"/>
          <w:sz w:val="24"/>
          <w:szCs w:val="24"/>
          <w:rtl w:val="0"/>
          <w:lang w:val="en-US"/>
        </w:rPr>
        <w:t xml:space="preserve">s </w:t>
      </w:r>
      <w:r>
        <w:rPr>
          <w:b w:val="0"/>
          <w:bCs w:val="0"/>
          <w:i w:val="1"/>
          <w:iCs w:val="1"/>
          <w:sz w:val="24"/>
          <w:szCs w:val="24"/>
          <w:rtl w:val="0"/>
          <w:lang w:val="en-US"/>
        </w:rPr>
        <w:t>Pocket Atlas of Remote Islands</w:t>
      </w:r>
      <w:r>
        <w:rPr>
          <w:b w:val="0"/>
          <w:bCs w:val="0"/>
          <w:sz w:val="24"/>
          <w:szCs w:val="24"/>
          <w:rtl w:val="0"/>
          <w:lang w:val="en-US"/>
        </w:rPr>
        <w:t xml:space="preserve"> and </w:t>
      </w:r>
      <w:r>
        <w:rPr>
          <w:b w:val="0"/>
          <w:bCs w:val="0"/>
          <w:i w:val="1"/>
          <w:iCs w:val="1"/>
          <w:sz w:val="24"/>
          <w:szCs w:val="24"/>
          <w:rtl w:val="0"/>
          <w:lang w:val="en-US"/>
        </w:rPr>
        <w:t>Inventory of Losses</w:t>
      </w:r>
      <w:r>
        <w:rPr>
          <w:b w:val="0"/>
          <w:bCs w:val="0"/>
          <w:sz w:val="24"/>
          <w:szCs w:val="24"/>
          <w:rtl w:val="0"/>
          <w:lang w:val="en-US"/>
        </w:rPr>
        <w:t xml:space="preserve"> </w:t>
      </w:r>
      <w:r>
        <w:rPr>
          <w:b w:val="0"/>
          <w:bCs w:val="0"/>
          <w:outline w:val="0"/>
          <w:color w:val="ed220b"/>
          <w:sz w:val="24"/>
          <w:szCs w:val="24"/>
          <w:vertAlign w:val="superscript"/>
          <w:rtl w:val="0"/>
          <w:lang w:val="en-US"/>
          <w14:textFill>
            <w14:solidFill>
              <w14:srgbClr w14:val="EE220C"/>
            </w14:solidFill>
          </w14:textFill>
        </w:rPr>
        <w:t>8</w:t>
      </w:r>
      <w:r>
        <w:rPr>
          <w:b w:val="0"/>
          <w:bCs w:val="0"/>
          <w:sz w:val="24"/>
          <w:szCs w:val="24"/>
          <w:rtl w:val="0"/>
          <w:lang w:val="en-US"/>
        </w:rPr>
        <w:t xml:space="preserve"> represent ideal texts with their polymathic erudition and multivalent approaches to style, which give the texts their resonance. The former won an award for </w:t>
      </w:r>
      <w:r>
        <w:rPr>
          <w:b w:val="0"/>
          <w:bCs w:val="0"/>
          <w:sz w:val="24"/>
          <w:szCs w:val="24"/>
          <w:rtl w:val="0"/>
          <w:lang w:val="en-US"/>
        </w:rPr>
        <w:t>“</w:t>
      </w:r>
      <w:r>
        <w:rPr>
          <w:b w:val="0"/>
          <w:bCs w:val="0"/>
          <w:sz w:val="24"/>
          <w:szCs w:val="24"/>
          <w:rtl w:val="0"/>
          <w:lang w:val="en-US"/>
        </w:rPr>
        <w:t>most beautiful book</w:t>
      </w:r>
      <w:r>
        <w:rPr>
          <w:b w:val="0"/>
          <w:bCs w:val="0"/>
          <w:sz w:val="24"/>
          <w:szCs w:val="24"/>
          <w:rtl w:val="0"/>
          <w:lang w:val="en-US"/>
        </w:rPr>
        <w:t xml:space="preserve">” </w:t>
      </w:r>
      <w:r>
        <w:rPr>
          <w:b w:val="0"/>
          <w:bCs w:val="0"/>
          <w:sz w:val="24"/>
          <w:szCs w:val="24"/>
          <w:rtl w:val="0"/>
          <w:lang w:val="en-US"/>
        </w:rPr>
        <w:t xml:space="preserve">and, being about </w:t>
      </w:r>
      <w:r>
        <w:rPr>
          <w:b w:val="0"/>
          <w:bCs w:val="0"/>
          <w:i w:val="1"/>
          <w:iCs w:val="1"/>
          <w:sz w:val="24"/>
          <w:szCs w:val="24"/>
          <w:rtl w:val="0"/>
          <w:lang w:val="en-US"/>
        </w:rPr>
        <w:t>50 islands I have not visited and never will</w:t>
      </w:r>
      <w:r>
        <w:rPr>
          <w:b w:val="0"/>
          <w:bCs w:val="0"/>
          <w:sz w:val="24"/>
          <w:szCs w:val="24"/>
          <w:rtl w:val="0"/>
          <w:lang w:val="en-US"/>
        </w:rPr>
        <w:t>, it shows how abstracting from maps and using only one</w:t>
      </w:r>
      <w:r>
        <w:rPr>
          <w:b w:val="0"/>
          <w:bCs w:val="0"/>
          <w:sz w:val="24"/>
          <w:szCs w:val="24"/>
          <w:rtl w:val="0"/>
          <w:lang w:val="en-US"/>
        </w:rPr>
        <w:t>’</w:t>
      </w:r>
      <w:r>
        <w:rPr>
          <w:b w:val="0"/>
          <w:bCs w:val="0"/>
          <w:sz w:val="24"/>
          <w:szCs w:val="24"/>
          <w:rtl w:val="0"/>
          <w:lang w:val="en-US"/>
        </w:rPr>
        <w:t xml:space="preserve">s imagination can be beautifully rendered. </w:t>
      </w:r>
    </w:p>
    <w:p>
      <w:pPr>
        <w:pStyle w:val="Body"/>
        <w:rPr>
          <w:i w:val="1"/>
          <w:iCs w:val="1"/>
          <w:sz w:val="24"/>
          <w:szCs w:val="24"/>
        </w:rPr>
      </w:pPr>
    </w:p>
    <w:p>
      <w:pPr>
        <w:pStyle w:val="Body"/>
        <w:rPr>
          <w:b w:val="1"/>
          <w:bCs w:val="1"/>
          <w:sz w:val="24"/>
          <w:szCs w:val="24"/>
        </w:rPr>
      </w:pPr>
      <w:r>
        <w:rPr>
          <w:b w:val="1"/>
          <w:bCs w:val="1"/>
          <w:sz w:val="24"/>
          <w:szCs w:val="24"/>
          <w:rtl w:val="0"/>
          <w:lang w:val="en-US"/>
        </w:rPr>
        <w:t>It must be abstract</w:t>
      </w:r>
    </w:p>
    <w:p>
      <w:pPr>
        <w:pStyle w:val="Body"/>
        <w:rPr>
          <w:sz w:val="24"/>
          <w:szCs w:val="24"/>
        </w:rPr>
      </w:pPr>
      <w:r>
        <w:rPr>
          <w:sz w:val="24"/>
          <w:szCs w:val="24"/>
          <w:rtl w:val="0"/>
          <w:lang w:val="en-US"/>
        </w:rPr>
        <w:t xml:space="preserve">So proclaimed Wallace Stevens as one of the necessary tenets for his </w:t>
      </w:r>
      <w:r>
        <w:rPr>
          <w:i w:val="1"/>
          <w:iCs w:val="1"/>
          <w:sz w:val="24"/>
          <w:szCs w:val="24"/>
          <w:rtl w:val="0"/>
          <w:lang w:val="en-US"/>
        </w:rPr>
        <w:t>supreme fiction.</w:t>
      </w:r>
      <w:r>
        <w:rPr>
          <w:sz w:val="24"/>
          <w:szCs w:val="24"/>
          <w:vertAlign w:val="superscript"/>
          <w:rtl w:val="0"/>
          <w:lang w:val="en-US"/>
        </w:rPr>
        <w:t xml:space="preserve"> </w:t>
      </w:r>
      <w:r>
        <w:rPr>
          <w:outline w:val="0"/>
          <w:color w:val="ed220b"/>
          <w:sz w:val="24"/>
          <w:szCs w:val="24"/>
          <w:vertAlign w:val="superscript"/>
          <w:rtl w:val="0"/>
          <w:lang w:val="en-US"/>
          <w14:textFill>
            <w14:solidFill>
              <w14:srgbClr w14:val="EE220C"/>
            </w14:solidFill>
          </w14:textFill>
        </w:rPr>
        <w:t>9</w:t>
      </w:r>
      <w:r>
        <w:rPr>
          <w:sz w:val="24"/>
          <w:szCs w:val="24"/>
          <w:rtl w:val="0"/>
          <w:lang w:val="en-US"/>
        </w:rPr>
        <w:t xml:space="preserve"> In an essay on reality and imagination, he further averred the necessity of abstraction for fully realizing the potentiality of imagination. </w:t>
      </w:r>
      <w:r>
        <w:rPr>
          <w:i w:val="1"/>
          <w:iCs w:val="1"/>
          <w:sz w:val="24"/>
          <w:szCs w:val="24"/>
          <w:rtl w:val="0"/>
          <w:lang w:val="en-US"/>
        </w:rPr>
        <w:t>The imagination is the only genius. It is intrepid and eager and the extreme of its achievement lies in abstraction</w:t>
      </w:r>
      <w:r>
        <w:rPr>
          <w:sz w:val="24"/>
          <w:szCs w:val="24"/>
          <w:rtl w:val="0"/>
        </w:rPr>
        <w:t>.</w:t>
      </w:r>
      <w:r>
        <w:rPr>
          <w:sz w:val="24"/>
          <w:szCs w:val="24"/>
          <w:rtl w:val="0"/>
          <w:lang w:val="en-US"/>
        </w:rPr>
        <w:t xml:space="preserve"> </w:t>
      </w:r>
      <w:r>
        <w:rPr>
          <w:i w:val="1"/>
          <w:iCs w:val="1"/>
          <w:outline w:val="0"/>
          <w:color w:val="ed220b"/>
          <w:sz w:val="24"/>
          <w:szCs w:val="24"/>
          <w:vertAlign w:val="superscript"/>
          <w:rtl w:val="0"/>
          <w:lang w:val="en-US"/>
          <w14:textFill>
            <w14:solidFill>
              <w14:srgbClr w14:val="EE220C"/>
            </w14:solidFill>
          </w14:textFill>
        </w:rPr>
        <w:t>10</w:t>
      </w:r>
      <w:r>
        <w:rPr>
          <w:sz w:val="24"/>
          <w:szCs w:val="24"/>
          <w:rtl w:val="0"/>
          <w:lang w:val="en-US"/>
        </w:rPr>
        <w:t xml:space="preserve"> Abstraction involves stepping back, a distancing, in order to be able to allow for a reconsideration. It challenges preconceived notions. By its very nature of seeking the universal, it allows for a questioning of the particular and then, subsequently, provides the means to envision it with a newfound clarity. It is by its very essence in opposition to facility and ready accessibility.</w:t>
      </w:r>
    </w:p>
    <w:p>
      <w:pPr>
        <w:pStyle w:val="Body"/>
        <w:rPr>
          <w:b w:val="1"/>
          <w:bCs w:val="1"/>
          <w:sz w:val="24"/>
          <w:szCs w:val="24"/>
        </w:rPr>
      </w:pPr>
    </w:p>
    <w:p>
      <w:pPr>
        <w:pStyle w:val="Body"/>
        <w:rPr>
          <w:b w:val="1"/>
          <w:bCs w:val="1"/>
          <w:sz w:val="24"/>
          <w:szCs w:val="24"/>
        </w:rPr>
      </w:pPr>
      <w:r>
        <w:rPr>
          <w:b w:val="1"/>
          <w:bCs w:val="1"/>
          <w:sz w:val="24"/>
          <w:szCs w:val="24"/>
          <w:rtl w:val="0"/>
          <w:lang w:val="en-US"/>
        </w:rPr>
        <w:t>It draws on no less than everything</w:t>
      </w:r>
    </w:p>
    <w:p>
      <w:pPr>
        <w:pStyle w:val="Body"/>
        <w:rPr>
          <w:i w:val="1"/>
          <w:iCs w:val="1"/>
          <w:sz w:val="24"/>
          <w:szCs w:val="24"/>
        </w:rPr>
      </w:pPr>
      <w:r>
        <w:rPr>
          <w:sz w:val="24"/>
          <w:szCs w:val="24"/>
          <w:rtl w:val="0"/>
          <w:lang w:val="en-US"/>
        </w:rPr>
        <w:t>A</w:t>
      </w:r>
      <w:r>
        <w:rPr>
          <w:sz w:val="24"/>
          <w:szCs w:val="24"/>
          <w:rtl w:val="0"/>
          <w:lang w:val="en-US"/>
        </w:rPr>
        <w:t xml:space="preserve">s soon as I read </w:t>
      </w:r>
      <w:r>
        <w:rPr>
          <w:sz w:val="24"/>
          <w:szCs w:val="24"/>
          <w:rtl w:val="0"/>
          <w:lang w:val="en-US"/>
        </w:rPr>
        <w:t>Roberto Calasso</w:t>
      </w:r>
      <w:r>
        <w:rPr>
          <w:sz w:val="24"/>
          <w:szCs w:val="24"/>
          <w:rtl w:val="0"/>
          <w:lang w:val="en-US"/>
        </w:rPr>
        <w:t>’</w:t>
      </w:r>
      <w:r>
        <w:rPr>
          <w:sz w:val="24"/>
          <w:szCs w:val="24"/>
          <w:rtl w:val="0"/>
          <w:lang w:val="en-US"/>
        </w:rPr>
        <w:t xml:space="preserve">s description of </w:t>
      </w:r>
      <w:r>
        <w:rPr>
          <w:i w:val="1"/>
          <w:iCs w:val="1"/>
          <w:sz w:val="24"/>
          <w:szCs w:val="24"/>
          <w:rtl w:val="0"/>
          <w:lang w:val="en-US"/>
        </w:rPr>
        <w:t>absolute literature,</w:t>
      </w:r>
      <w:r>
        <w:rPr>
          <w:i w:val="1"/>
          <w:iCs w:val="1"/>
          <w:outline w:val="0"/>
          <w:color w:val="ed220b"/>
          <w:sz w:val="24"/>
          <w:szCs w:val="24"/>
          <w:vertAlign w:val="superscript"/>
          <w:rtl w:val="0"/>
          <w:lang w:val="en-US"/>
          <w14:textFill>
            <w14:solidFill>
              <w14:srgbClr w14:val="EE220C"/>
            </w14:solidFill>
          </w14:textFill>
        </w:rPr>
        <w:t>11</w:t>
      </w:r>
      <w:r>
        <w:rPr>
          <w:i w:val="1"/>
          <w:iCs w:val="1"/>
          <w:sz w:val="24"/>
          <w:szCs w:val="24"/>
          <w:rtl w:val="0"/>
          <w:lang w:val="en-US"/>
        </w:rPr>
        <w:t xml:space="preserve"> </w:t>
      </w:r>
      <w:r>
        <w:rPr>
          <w:sz w:val="24"/>
          <w:szCs w:val="24"/>
          <w:rtl w:val="0"/>
          <w:lang w:val="en-US"/>
        </w:rPr>
        <w:t xml:space="preserve">it seemed apposite to my intellectual inclinations. Much like category theory in mathematics, absolute literature </w:t>
      </w:r>
      <w:r>
        <w:rPr>
          <w:i w:val="1"/>
          <w:iCs w:val="1"/>
          <w:sz w:val="24"/>
          <w:szCs w:val="24"/>
          <w:rtl w:val="0"/>
          <w:lang w:val="en-US"/>
        </w:rPr>
        <w:t>draws on no less than everything</w:t>
      </w:r>
      <w:r>
        <w:rPr>
          <w:sz w:val="24"/>
          <w:szCs w:val="24"/>
          <w:rtl w:val="0"/>
          <w:lang w:val="en-US"/>
        </w:rPr>
        <w:t xml:space="preserve">, bringing all of nature as well as the full range of humanity into its sphere. </w:t>
      </w:r>
      <w:r>
        <w:rPr>
          <w:sz w:val="24"/>
          <w:szCs w:val="24"/>
          <w:rtl w:val="0"/>
          <w:lang w:val="en-US"/>
        </w:rPr>
        <w:t>It is unbeholden to agreed-upon conventions or forms</w:t>
      </w:r>
      <w:r>
        <w:rPr>
          <w:sz w:val="24"/>
          <w:szCs w:val="24"/>
          <w:rtl w:val="0"/>
          <w:lang w:val="en-US"/>
        </w:rPr>
        <w:t>, and thus of no describable genre. Being in search of an absolute and hence bound to fail, it is not only unbounded but becomes freed from any social utility or obligation to inform.</w:t>
      </w:r>
    </w:p>
    <w:p>
      <w:pPr>
        <w:pStyle w:val="Body"/>
        <w:rPr>
          <w:sz w:val="24"/>
          <w:szCs w:val="24"/>
        </w:rPr>
      </w:pPr>
    </w:p>
    <w:p>
      <w:pPr>
        <w:pStyle w:val="Default"/>
        <w:bidi w:val="0"/>
        <w:spacing w:before="0" w:line="240" w:lineRule="auto"/>
        <w:ind w:left="0" w:right="0" w:firstLine="0"/>
        <w:jc w:val="left"/>
        <w:rPr>
          <w:b w:val="1"/>
          <w:bCs w:val="1"/>
          <w:u w:color="000000"/>
          <w:rtl w:val="0"/>
          <w:lang w:val="en-US"/>
        </w:rPr>
      </w:pPr>
      <w:r>
        <w:rPr>
          <w:b w:val="1"/>
          <w:bCs w:val="1"/>
          <w:u w:color="000000"/>
          <w:rtl w:val="0"/>
          <w:lang w:val="en-US"/>
        </w:rPr>
        <w:t>A creature sufficient unto itself</w:t>
      </w:r>
    </w:p>
    <w:p>
      <w:pPr>
        <w:pStyle w:val="Body"/>
        <w:rPr>
          <w:sz w:val="24"/>
          <w:szCs w:val="24"/>
        </w:rPr>
      </w:pPr>
      <w:r>
        <w:rPr>
          <w:sz w:val="24"/>
          <w:szCs w:val="24"/>
          <w:rtl w:val="0"/>
          <w:lang w:val="en-US"/>
        </w:rPr>
        <w:t xml:space="preserve">One of the main characteristics adduced by Calasso is that absolute literature should be </w:t>
      </w:r>
      <w:r>
        <w:rPr>
          <w:i w:val="1"/>
          <w:iCs w:val="1"/>
          <w:sz w:val="24"/>
          <w:szCs w:val="24"/>
          <w:rtl w:val="0"/>
          <w:lang w:val="en-US"/>
        </w:rPr>
        <w:t xml:space="preserve">a creature unto itself. </w:t>
      </w:r>
      <w:r>
        <w:rPr>
          <w:sz w:val="24"/>
          <w:szCs w:val="24"/>
          <w:rtl w:val="0"/>
          <w:lang w:val="en-US"/>
        </w:rPr>
        <w:t xml:space="preserve">Susan Sontag echoed this sentiment when discussing </w:t>
      </w:r>
      <w:r>
        <w:rPr>
          <w:sz w:val="24"/>
          <w:szCs w:val="24"/>
          <w:rtl w:val="0"/>
          <w:lang w:val="en-US"/>
        </w:rPr>
        <w:t>the over-emphasis on content</w:t>
      </w:r>
      <w:r>
        <w:rPr>
          <w:sz w:val="24"/>
          <w:szCs w:val="24"/>
          <w:rtl w:val="0"/>
          <w:lang w:val="en-US"/>
        </w:rPr>
        <w:t xml:space="preserve"> in </w:t>
      </w:r>
      <w:r>
        <w:rPr>
          <w:i w:val="1"/>
          <w:iCs w:val="1"/>
          <w:sz w:val="24"/>
          <w:szCs w:val="24"/>
          <w:rtl w:val="0"/>
          <w:lang w:val="en-US"/>
        </w:rPr>
        <w:t xml:space="preserve">Against Interpretation </w:t>
      </w:r>
      <w:r>
        <w:rPr>
          <w:outline w:val="0"/>
          <w:color w:val="ed220b"/>
          <w:sz w:val="24"/>
          <w:szCs w:val="24"/>
          <w:vertAlign w:val="superscript"/>
          <w:rtl w:val="0"/>
          <w:lang w:val="en-US"/>
          <w14:textFill>
            <w14:solidFill>
              <w14:srgbClr w14:val="EE220C"/>
            </w14:solidFill>
          </w14:textFill>
        </w:rPr>
        <w:t>12</w:t>
      </w:r>
      <w:r>
        <w:rPr>
          <w:sz w:val="24"/>
          <w:szCs w:val="24"/>
          <w:rtl w:val="0"/>
          <w:lang w:val="en-US"/>
        </w:rPr>
        <w:t xml:space="preserve"> and the idea that, in the case of writing, the work requires some form of justification and validation that goes beyond its meaning to the individual reader.</w:t>
      </w:r>
      <w:r>
        <w:rPr>
          <w:sz w:val="24"/>
          <w:szCs w:val="24"/>
          <w:rtl w:val="0"/>
          <w:lang w:val="en-US"/>
        </w:rPr>
        <w:t xml:space="preserve"> She goes so far as to proclaim that </w:t>
      </w:r>
      <w:r>
        <w:rPr>
          <w:i w:val="1"/>
          <w:iCs w:val="1"/>
          <w:sz w:val="24"/>
          <w:szCs w:val="24"/>
          <w:rtl w:val="0"/>
          <w:lang w:val="en-US"/>
        </w:rPr>
        <w:t>the greatest artists contain a sublime neutrality</w:t>
      </w:r>
      <w:r>
        <w:rPr>
          <w:sz w:val="24"/>
          <w:szCs w:val="24"/>
          <w:rtl w:val="0"/>
          <w:lang w:val="en-US"/>
        </w:rPr>
        <w:t>. The text should be</w:t>
      </w:r>
      <w:r>
        <w:rPr>
          <w:sz w:val="24"/>
          <w:szCs w:val="24"/>
          <w:rtl w:val="0"/>
          <w:lang w:val="en-US"/>
        </w:rPr>
        <w:t xml:space="preserve"> autonomous and self-sufficient. </w:t>
      </w:r>
      <w:r>
        <w:rPr>
          <w:i w:val="1"/>
          <w:iCs w:val="1"/>
          <w:sz w:val="24"/>
          <w:szCs w:val="24"/>
          <w:rtl w:val="0"/>
          <w:lang w:val="en-US"/>
        </w:rPr>
        <w:t>A work of art should be just what it is - nothing more.</w:t>
      </w:r>
    </w:p>
    <w:p>
      <w:pPr>
        <w:pStyle w:val="Body"/>
        <w:rPr>
          <w:b w:val="1"/>
          <w:bCs w:val="1"/>
          <w:sz w:val="24"/>
          <w:szCs w:val="24"/>
        </w:rPr>
      </w:pPr>
    </w:p>
    <w:p>
      <w:pPr>
        <w:pStyle w:val="Default"/>
        <w:bidi w:val="0"/>
        <w:spacing w:before="0" w:line="240" w:lineRule="auto"/>
        <w:ind w:left="0" w:right="0" w:firstLine="0"/>
        <w:jc w:val="left"/>
        <w:rPr>
          <w:b w:val="1"/>
          <w:bCs w:val="1"/>
          <w:i w:val="1"/>
          <w:iCs w:val="1"/>
          <w:u w:color="000000"/>
          <w:rtl w:val="0"/>
          <w:lang w:val="en-US"/>
        </w:rPr>
      </w:pPr>
      <w:r>
        <w:rPr>
          <w:b w:val="1"/>
          <w:bCs w:val="1"/>
          <w:u w:color="000000"/>
          <w:rtl w:val="0"/>
          <w:lang w:val="en-US"/>
        </w:rPr>
        <w:t>The point is the writing itself</w:t>
      </w:r>
    </w:p>
    <w:p>
      <w:pPr>
        <w:pStyle w:val="Default"/>
        <w:bidi w:val="0"/>
        <w:spacing w:before="0" w:line="240" w:lineRule="auto"/>
        <w:ind w:left="0" w:right="0" w:firstLine="0"/>
        <w:jc w:val="left"/>
        <w:rPr>
          <w:u w:color="000000"/>
          <w:rtl w:val="0"/>
          <w:lang w:val="en-US"/>
        </w:rPr>
      </w:pPr>
      <w:r>
        <w:rPr>
          <w:u w:color="000000"/>
          <w:rtl w:val="0"/>
          <w:lang w:val="en-US"/>
        </w:rPr>
        <w:t xml:space="preserve">Anne Carson says </w:t>
      </w:r>
      <w:r>
        <w:rPr>
          <w:i w:val="1"/>
          <w:iCs w:val="1"/>
          <w:u w:color="000000"/>
          <w:rtl w:val="0"/>
          <w:lang w:val="en-US"/>
        </w:rPr>
        <w:t>the point is not to find the reader, the point is the writing itself.</w:t>
      </w:r>
      <w:r>
        <w:rPr>
          <w:u w:color="000000"/>
          <w:rtl w:val="0"/>
          <w:lang w:val="en-US"/>
        </w:rPr>
        <w:t xml:space="preserve"> She further articulates the need for writing to be a </w:t>
      </w:r>
      <w:r>
        <w:rPr>
          <w:i w:val="1"/>
          <w:iCs w:val="1"/>
          <w:u w:color="000000"/>
          <w:rtl w:val="0"/>
          <w:lang w:val="en-US"/>
        </w:rPr>
        <w:t>private gesture, as accurate as one</w:t>
      </w:r>
      <w:r>
        <w:rPr>
          <w:i w:val="1"/>
          <w:iCs w:val="1"/>
          <w:u w:color="000000"/>
          <w:rtl w:val="0"/>
          <w:lang w:val="en-US"/>
        </w:rPr>
        <w:t>’</w:t>
      </w:r>
      <w:r>
        <w:rPr>
          <w:i w:val="1"/>
          <w:iCs w:val="1"/>
          <w:u w:color="000000"/>
          <w:rtl w:val="0"/>
          <w:lang w:val="en-US"/>
        </w:rPr>
        <w:t>s name.</w:t>
      </w:r>
      <w:r>
        <w:rPr>
          <w:outline w:val="0"/>
          <w:color w:val="ed220b"/>
          <w:u w:color="000000"/>
          <w:vertAlign w:val="superscript"/>
          <w:rtl w:val="0"/>
          <w:lang w:val="en-US"/>
          <w14:textFill>
            <w14:solidFill>
              <w14:srgbClr w14:val="EE220C"/>
            </w14:solidFill>
          </w14:textFill>
        </w:rPr>
        <w:t>13</w:t>
      </w:r>
      <w:r>
        <w:rPr>
          <w:i w:val="1"/>
          <w:iCs w:val="1"/>
          <w:u w:color="000000"/>
          <w:rtl w:val="0"/>
          <w:lang w:val="en-US"/>
        </w:rPr>
        <w:t xml:space="preserve"> </w:t>
      </w:r>
      <w:r>
        <w:rPr>
          <w:u w:color="000000"/>
          <w:rtl w:val="0"/>
          <w:lang w:val="en-US"/>
        </w:rPr>
        <w:t xml:space="preserve">Roland Barthes in his essay </w:t>
      </w:r>
      <w:r>
        <w:rPr>
          <w:i w:val="1"/>
          <w:iCs w:val="1"/>
          <w:u w:color="000000"/>
          <w:rtl w:val="0"/>
          <w:lang w:val="en-US"/>
        </w:rPr>
        <w:t xml:space="preserve">Authors and Writers </w:t>
      </w:r>
      <w:r>
        <w:rPr>
          <w:outline w:val="0"/>
          <w:color w:val="ed220b"/>
          <w:u w:color="000000"/>
          <w:vertAlign w:val="superscript"/>
          <w:rtl w:val="0"/>
          <w:lang w:val="en-US"/>
          <w14:textFill>
            <w14:solidFill>
              <w14:srgbClr w14:val="EE220C"/>
            </w14:solidFill>
          </w14:textFill>
        </w:rPr>
        <w:t>14</w:t>
      </w:r>
      <w:r>
        <w:rPr>
          <w:i w:val="1"/>
          <w:iCs w:val="1"/>
          <w:u w:color="000000"/>
          <w:rtl w:val="0"/>
          <w:lang w:val="en-US"/>
        </w:rPr>
        <w:t xml:space="preserve"> </w:t>
      </w:r>
      <w:r>
        <w:rPr>
          <w:u w:color="000000"/>
          <w:rtl w:val="0"/>
          <w:lang w:val="en-US"/>
        </w:rPr>
        <w:t xml:space="preserve">makes a profound distinction between writers and authors. The </w:t>
      </w:r>
      <w:r>
        <w:rPr>
          <w:i w:val="1"/>
          <w:iCs w:val="1"/>
          <w:u w:color="000000"/>
          <w:rtl w:val="0"/>
          <w:lang w:val="en-US"/>
        </w:rPr>
        <w:t>writer</w:t>
      </w:r>
      <w:r>
        <w:rPr>
          <w:u w:color="000000"/>
          <w:rtl w:val="0"/>
          <w:lang w:val="en-US"/>
        </w:rPr>
        <w:t xml:space="preserve"> writes about something, whereas an </w:t>
      </w:r>
      <w:r>
        <w:rPr>
          <w:i w:val="1"/>
          <w:iCs w:val="1"/>
          <w:u w:color="000000"/>
          <w:rtl w:val="0"/>
          <w:lang w:val="en-US"/>
        </w:rPr>
        <w:t>author</w:t>
      </w:r>
      <w:r>
        <w:rPr>
          <w:u w:color="000000"/>
          <w:rtl w:val="0"/>
          <w:lang w:val="en-US"/>
        </w:rPr>
        <w:t xml:space="preserve"> is immersed in the function of writing. </w:t>
      </w:r>
      <w:r>
        <w:rPr>
          <w:i w:val="1"/>
          <w:iCs w:val="1"/>
          <w:u w:color="000000"/>
          <w:rtl w:val="0"/>
          <w:lang w:val="en-US"/>
        </w:rPr>
        <w:t xml:space="preserve">Authorial </w:t>
      </w:r>
      <w:r>
        <w:rPr>
          <w:u w:color="000000"/>
          <w:rtl w:val="0"/>
          <w:lang w:val="en-US"/>
        </w:rPr>
        <w:t xml:space="preserve">writing eschews didacticism and should be an </w:t>
      </w:r>
      <w:r>
        <w:rPr>
          <w:i w:val="1"/>
          <w:iCs w:val="1"/>
          <w:u w:color="000000"/>
          <w:rtl w:val="0"/>
          <w:lang w:val="en-US"/>
        </w:rPr>
        <w:t xml:space="preserve">inductor of ambiguity. </w:t>
      </w:r>
      <w:r>
        <w:rPr>
          <w:u w:color="000000"/>
          <w:rtl w:val="0"/>
          <w:lang w:val="en-US"/>
        </w:rPr>
        <w:t>Sontag claims in discussing Barthes</w:t>
      </w:r>
      <w:r>
        <w:rPr>
          <w:i w:val="1"/>
          <w:iCs w:val="1"/>
          <w:u w:color="000000"/>
          <w:rtl w:val="0"/>
          <w:lang w:val="en-US"/>
        </w:rPr>
        <w:t>, t</w:t>
      </w:r>
      <w:r>
        <w:rPr>
          <w:i w:val="1"/>
          <w:iCs w:val="1"/>
          <w:u w:color="000000"/>
          <w:rtl w:val="0"/>
          <w:lang w:val="en-US"/>
        </w:rPr>
        <w:t>he point is not to teach us something in particular - it is to make us bold, agile, subtle, intelligent, detached</w:t>
      </w:r>
      <w:r>
        <w:rPr>
          <w:i w:val="1"/>
          <w:iCs w:val="1"/>
          <w:u w:color="000000"/>
          <w:rtl w:val="0"/>
          <w:lang w:val="en-US"/>
        </w:rPr>
        <w:t>.</w:t>
      </w:r>
      <w:r>
        <w:rPr>
          <w:outline w:val="0"/>
          <w:color w:val="ed220b"/>
          <w:u w:color="000000"/>
          <w:vertAlign w:val="superscript"/>
          <w:rtl w:val="0"/>
          <w:lang w:val="en-US"/>
          <w14:textFill>
            <w14:solidFill>
              <w14:srgbClr w14:val="EE220C"/>
            </w14:solidFill>
          </w14:textFill>
        </w:rPr>
        <w:t>15</w:t>
      </w:r>
    </w:p>
    <w:p>
      <w:pPr>
        <w:pStyle w:val="Body"/>
        <w:rPr>
          <w:sz w:val="24"/>
          <w:szCs w:val="24"/>
        </w:rPr>
      </w:pPr>
    </w:p>
    <w:p>
      <w:pPr>
        <w:pStyle w:val="Default"/>
        <w:bidi w:val="0"/>
        <w:spacing w:before="0" w:line="240" w:lineRule="auto"/>
        <w:ind w:left="0" w:right="0" w:firstLine="0"/>
        <w:jc w:val="left"/>
        <w:rPr>
          <w:b w:val="1"/>
          <w:bCs w:val="1"/>
          <w:u w:color="000000"/>
          <w:rtl w:val="0"/>
          <w:lang w:val="en-US"/>
        </w:rPr>
      </w:pPr>
      <w:r>
        <w:rPr>
          <w:b w:val="1"/>
          <w:bCs w:val="1"/>
          <w:u w:color="000000"/>
          <w:rtl w:val="0"/>
          <w:lang w:val="en-US"/>
        </w:rPr>
        <w:t>The sensuous surface of art</w:t>
      </w:r>
    </w:p>
    <w:p>
      <w:pPr>
        <w:pStyle w:val="Default"/>
        <w:bidi w:val="0"/>
        <w:spacing w:before="0" w:line="240" w:lineRule="auto"/>
        <w:ind w:left="0" w:right="0" w:firstLine="0"/>
        <w:jc w:val="left"/>
        <w:rPr>
          <w:u w:color="000000"/>
          <w:rtl w:val="0"/>
          <w:lang w:val="en-US"/>
        </w:rPr>
      </w:pPr>
      <w:r>
        <w:rPr>
          <w:u w:color="000000"/>
          <w:rtl w:val="0"/>
          <w:lang w:val="en-US"/>
        </w:rPr>
        <w:t xml:space="preserve">This is how Susan Sontag refers to style when arguing that there has been an overemphasis on content and interpretation. It is style as opposed to content that truly gets us inside the text. Gaston Bachelard, in describing the importance of style, said </w:t>
      </w:r>
      <w:r>
        <w:rPr>
          <w:i w:val="1"/>
          <w:iCs w:val="1"/>
          <w:u w:color="000000"/>
          <w:rtl w:val="0"/>
          <w:lang w:val="en-US"/>
        </w:rPr>
        <w:t>any poetic work that derives its force from the vigilant action of a cause must still flower, must adorn itself</w:t>
      </w:r>
      <w:r>
        <w:rPr>
          <w:i w:val="1"/>
          <w:iCs w:val="1"/>
          <w:u w:color="000000"/>
          <w:rtl w:val="0"/>
          <w:lang w:val="en-US"/>
        </w:rPr>
        <w:t>…</w:t>
      </w:r>
      <w:r>
        <w:rPr>
          <w:i w:val="1"/>
          <w:iCs w:val="1"/>
          <w:u w:color="000000"/>
          <w:rtl w:val="0"/>
          <w:lang w:val="en-US"/>
        </w:rPr>
        <w:t xml:space="preserve">.must embrace the exuberance of formal beauty. </w:t>
      </w:r>
      <w:r>
        <w:rPr>
          <w:outline w:val="0"/>
          <w:color w:val="ed220b"/>
          <w:u w:color="000000"/>
          <w:vertAlign w:val="superscript"/>
          <w:rtl w:val="0"/>
          <w:lang w:val="en-US"/>
          <w14:textFill>
            <w14:solidFill>
              <w14:srgbClr w14:val="EE220C"/>
            </w14:solidFill>
          </w14:textFill>
        </w:rPr>
        <w:t xml:space="preserve">16  </w:t>
      </w:r>
      <w:r>
        <w:rPr>
          <w:u w:color="000000"/>
          <w:rtl w:val="0"/>
          <w:lang w:val="en-US"/>
        </w:rPr>
        <w:t>Absence of style trivializes the inherent poetry of ideas which lose their impact in an attempt at facile communication.</w:t>
      </w:r>
      <w:r>
        <w:rPr>
          <w:i w:val="1"/>
          <w:iCs w:val="1"/>
          <w:u w:color="000000"/>
          <w:rtl w:val="0"/>
          <w:lang w:val="en-US"/>
        </w:rPr>
        <w:t xml:space="preserve"> </w:t>
      </w:r>
      <w:r>
        <w:rPr>
          <w:u w:color="000000"/>
          <w:rtl w:val="0"/>
          <w:lang w:val="en-US"/>
        </w:rPr>
        <w:t>One should not be ill-disposed to alembicated, mandarin prose, rather it should be embraced and celebrated. I</w:t>
      </w:r>
      <w:r>
        <w:rPr>
          <w:u w:color="000000"/>
          <w:rtl w:val="0"/>
          <w:lang w:val="en-US"/>
        </w:rPr>
        <w:t xml:space="preserve">t is language that </w:t>
      </w:r>
      <w:r>
        <w:rPr>
          <w:u w:color="000000"/>
          <w:rtl w:val="0"/>
          <w:lang w:val="en-US"/>
        </w:rPr>
        <w:t xml:space="preserve">determines </w:t>
      </w:r>
      <w:r>
        <w:rPr>
          <w:u w:color="000000"/>
          <w:rtl w:val="0"/>
          <w:lang w:val="en-US"/>
        </w:rPr>
        <w:t xml:space="preserve">the </w:t>
      </w:r>
      <w:r>
        <w:rPr>
          <w:u w:color="000000"/>
          <w:rtl w:val="0"/>
          <w:lang w:val="en-US"/>
        </w:rPr>
        <w:t>vibration and luminescence of the text</w:t>
      </w:r>
      <w:r>
        <w:rPr>
          <w:u w:color="000000"/>
          <w:rtl w:val="0"/>
          <w:lang w:val="en-US"/>
        </w:rPr>
        <w:t>.</w:t>
      </w:r>
    </w:p>
    <w:p>
      <w:pPr>
        <w:pStyle w:val="Default"/>
        <w:bidi w:val="0"/>
        <w:spacing w:before="0" w:line="240" w:lineRule="auto"/>
        <w:ind w:left="0" w:right="0" w:firstLine="0"/>
        <w:jc w:val="left"/>
        <w:rPr>
          <w:b w:val="0"/>
          <w:bCs w:val="0"/>
          <w:u w:color="000000"/>
          <w:rtl w:val="0"/>
          <w:lang w:val="en-US"/>
        </w:rPr>
      </w:pPr>
    </w:p>
    <w:p>
      <w:pPr>
        <w:pStyle w:val="Default"/>
        <w:bidi w:val="0"/>
        <w:spacing w:before="0" w:line="240" w:lineRule="auto"/>
        <w:ind w:left="0" w:right="0" w:firstLine="0"/>
        <w:jc w:val="left"/>
        <w:rPr>
          <w:b w:val="0"/>
          <w:bCs w:val="0"/>
          <w:u w:color="000000"/>
          <w:rtl w:val="0"/>
          <w:lang w:val="en-US"/>
        </w:rPr>
      </w:pPr>
      <w:r>
        <w:rPr>
          <w:b w:val="1"/>
          <w:bCs w:val="1"/>
          <w:u w:color="000000"/>
          <w:rtl w:val="0"/>
          <w:lang w:val="en-US"/>
        </w:rPr>
        <w:t>Words</w:t>
      </w:r>
      <w:r>
        <w:rPr>
          <w:b w:val="1"/>
          <w:bCs w:val="1"/>
          <w:u w:color="000000"/>
          <w:rtl w:val="0"/>
          <w:lang w:val="en-US"/>
        </w:rPr>
        <w:t>…</w:t>
      </w:r>
      <w:r>
        <w:rPr>
          <w:b w:val="1"/>
          <w:bCs w:val="1"/>
          <w:u w:color="000000"/>
          <w:rtl w:val="0"/>
          <w:lang w:val="en-US"/>
        </w:rPr>
        <w:t xml:space="preserve">are merely the sails. The way they are set turns them into concepts. </w:t>
      </w:r>
      <w:r>
        <w:rPr>
          <w:b w:val="0"/>
          <w:bCs w:val="0"/>
          <w:outline w:val="0"/>
          <w:color w:val="ed220b"/>
          <w:u w:color="000000"/>
          <w:vertAlign w:val="superscript"/>
          <w:rtl w:val="0"/>
          <w:lang w:val="en-US"/>
          <w14:textFill>
            <w14:solidFill>
              <w14:srgbClr w14:val="EE220C"/>
            </w14:solidFill>
          </w14:textFill>
        </w:rPr>
        <w:t>17</w:t>
      </w:r>
    </w:p>
    <w:p>
      <w:pPr>
        <w:pStyle w:val="Default"/>
        <w:bidi w:val="0"/>
        <w:spacing w:before="0" w:line="240" w:lineRule="auto"/>
        <w:ind w:left="0" w:right="0" w:firstLine="0"/>
        <w:jc w:val="left"/>
        <w:rPr>
          <w:b w:val="0"/>
          <w:bCs w:val="0"/>
          <w:u w:color="000000"/>
          <w:rtl w:val="0"/>
          <w:lang w:val="en-US"/>
        </w:rPr>
      </w:pPr>
      <w:r>
        <w:rPr>
          <w:b w:val="0"/>
          <w:bCs w:val="0"/>
          <w:u w:color="000000"/>
          <w:rtl w:val="0"/>
          <w:lang w:val="en-US"/>
        </w:rPr>
        <w:t xml:space="preserve">As I read the convolutes in </w:t>
      </w:r>
      <w:r>
        <w:rPr>
          <w:b w:val="0"/>
          <w:bCs w:val="0"/>
          <w:i w:val="1"/>
          <w:iCs w:val="1"/>
          <w:u w:color="000000"/>
          <w:rtl w:val="0"/>
          <w:lang w:val="en-US"/>
        </w:rPr>
        <w:t>The Arcades Project</w:t>
      </w:r>
      <w:r>
        <w:rPr>
          <w:b w:val="0"/>
          <w:bCs w:val="0"/>
          <w:u w:color="000000"/>
          <w:rtl w:val="0"/>
          <w:lang w:val="en-US"/>
        </w:rPr>
        <w:t xml:space="preserve"> on </w:t>
      </w:r>
      <w:r>
        <w:rPr>
          <w:b w:val="0"/>
          <w:bCs w:val="0"/>
          <w:u w:color="000000"/>
          <w:rtl w:val="0"/>
          <w:lang w:val="en-US"/>
        </w:rPr>
        <w:t>“</w:t>
      </w:r>
      <w:r>
        <w:rPr>
          <w:b w:val="0"/>
          <w:bCs w:val="0"/>
          <w:u w:color="000000"/>
          <w:rtl w:val="0"/>
          <w:lang w:val="en-US"/>
        </w:rPr>
        <w:t>the collector</w:t>
      </w:r>
      <w:r>
        <w:rPr>
          <w:b w:val="0"/>
          <w:bCs w:val="0"/>
          <w:u w:color="000000"/>
          <w:rtl w:val="0"/>
          <w:lang w:val="en-US"/>
        </w:rPr>
        <w:t xml:space="preserve">” </w:t>
      </w:r>
      <w:r>
        <w:rPr>
          <w:b w:val="0"/>
          <w:bCs w:val="0"/>
          <w:u w:color="000000"/>
          <w:rtl w:val="0"/>
          <w:lang w:val="en-US"/>
        </w:rPr>
        <w:t xml:space="preserve">and </w:t>
      </w:r>
      <w:r>
        <w:rPr>
          <w:b w:val="0"/>
          <w:bCs w:val="0"/>
          <w:u w:color="000000"/>
          <w:rtl w:val="0"/>
          <w:lang w:val="en-US"/>
        </w:rPr>
        <w:t>“</w:t>
      </w:r>
      <w:r>
        <w:rPr>
          <w:b w:val="0"/>
          <w:bCs w:val="0"/>
          <w:u w:color="000000"/>
          <w:rtl w:val="0"/>
          <w:lang w:val="en-US"/>
        </w:rPr>
        <w:t>the interior</w:t>
      </w:r>
      <w:r>
        <w:rPr>
          <w:b w:val="0"/>
          <w:bCs w:val="0"/>
          <w:u w:color="000000"/>
          <w:rtl w:val="0"/>
          <w:lang w:val="en-US"/>
        </w:rPr>
        <w:t>”</w:t>
      </w:r>
      <w:r>
        <w:rPr>
          <w:b w:val="0"/>
          <w:bCs w:val="0"/>
          <w:u w:color="000000"/>
          <w:rtl w:val="0"/>
          <w:lang w:val="en-US"/>
        </w:rPr>
        <w:t xml:space="preserve">, it occurred to me that a reader is a collector, with the interior being the mental space into which the readings are received. As with the collector accumulating aesthetically pleasing objects to create an interior which becomes an </w:t>
      </w:r>
      <w:r>
        <w:rPr>
          <w:b w:val="0"/>
          <w:bCs w:val="0"/>
          <w:i w:val="1"/>
          <w:iCs w:val="1"/>
          <w:u w:color="000000"/>
          <w:rtl w:val="0"/>
          <w:lang w:val="en-US"/>
        </w:rPr>
        <w:t>asylum for art</w:t>
      </w:r>
      <w:r>
        <w:rPr>
          <w:b w:val="0"/>
          <w:bCs w:val="0"/>
          <w:u w:color="000000"/>
          <w:rtl w:val="0"/>
          <w:lang w:val="en-US"/>
        </w:rPr>
        <w:t xml:space="preserve">, we create an interior space from our readings. Much as category theory allows for a perspective from which to approach the study of connections between different branches of mathematics, so does our reading and writing allow us to </w:t>
      </w:r>
      <w:r>
        <w:rPr>
          <w:b w:val="0"/>
          <w:bCs w:val="0"/>
          <w:i w:val="1"/>
          <w:iCs w:val="1"/>
          <w:u w:color="000000"/>
          <w:rtl w:val="0"/>
          <w:lang w:val="en-US"/>
        </w:rPr>
        <w:t xml:space="preserve">recognize the sea on which we navigate and the shores from which we push off of. </w:t>
      </w:r>
      <w:r>
        <w:rPr>
          <w:b w:val="0"/>
          <w:bCs w:val="0"/>
          <w:u w:color="000000"/>
          <w:rtl w:val="0"/>
          <w:lang w:val="en-US"/>
        </w:rPr>
        <w:t>As Benjamin postulates, the key is deciding in how we set our sails in negotiating the vast ocean of literature.</w:t>
      </w:r>
    </w:p>
    <w:p>
      <w:pPr>
        <w:pStyle w:val="Default"/>
        <w:bidi w:val="0"/>
        <w:spacing w:before="0" w:line="240" w:lineRule="auto"/>
        <w:ind w:left="0" w:right="0" w:firstLine="0"/>
        <w:jc w:val="left"/>
        <w:rPr>
          <w:b w:val="0"/>
          <w:bCs w:val="0"/>
          <w:u w:color="000000"/>
          <w:rtl w:val="0"/>
          <w:lang w:val="en-US"/>
        </w:rPr>
      </w:pPr>
    </w:p>
    <w:p>
      <w:pPr>
        <w:pStyle w:val="Default"/>
        <w:bidi w:val="0"/>
        <w:spacing w:before="0" w:line="240" w:lineRule="auto"/>
        <w:ind w:left="0" w:right="0" w:firstLine="0"/>
        <w:jc w:val="left"/>
        <w:rPr>
          <w:b w:val="1"/>
          <w:bCs w:val="1"/>
          <w:u w:color="000000"/>
          <w:rtl w:val="0"/>
          <w:lang w:val="en-US"/>
        </w:rPr>
      </w:pPr>
      <w:r>
        <w:rPr>
          <w:b w:val="0"/>
          <w:bCs w:val="0"/>
          <w:u w:color="000000"/>
          <w:rtl w:val="0"/>
          <w:lang w:val="en-US"/>
        </w:rPr>
        <w:t>Fortunately I have been able at times, in both mathematics and writing, to set my sails properly in order to reach the opposite shore.</w:t>
      </w:r>
    </w:p>
    <w:p>
      <w:pPr>
        <w:pStyle w:val="Default"/>
        <w:bidi w:val="0"/>
        <w:spacing w:before="0" w:line="240" w:lineRule="auto"/>
        <w:ind w:left="0" w:right="0" w:firstLine="0"/>
        <w:jc w:val="left"/>
        <w:rPr>
          <w:b w:val="1"/>
          <w:bCs w:val="1"/>
          <w:u w:color="000000"/>
          <w:rtl w:val="0"/>
          <w:lang w:val="en-US"/>
        </w:rPr>
      </w:pPr>
    </w:p>
    <w:p>
      <w:pPr>
        <w:pStyle w:val="Default"/>
        <w:bidi w:val="0"/>
        <w:spacing w:before="0" w:line="240" w:lineRule="auto"/>
        <w:ind w:left="0" w:right="0" w:firstLine="0"/>
        <w:jc w:val="left"/>
        <w:rPr>
          <w:b w:val="1"/>
          <w:bCs w:val="1"/>
          <w:u w:color="000000"/>
          <w:rtl w:val="0"/>
          <w:lang w:val="en-US"/>
        </w:rPr>
      </w:pPr>
      <w:r>
        <w:rPr>
          <w:b w:val="1"/>
          <w:bCs w:val="1"/>
          <w:u w:color="000000"/>
          <w:rtl w:val="0"/>
          <w:lang w:val="en-US"/>
        </w:rPr>
        <w:t>Notes</w:t>
      </w:r>
    </w:p>
    <w:p>
      <w:pPr>
        <w:pStyle w:val="Default"/>
        <w:numPr>
          <w:ilvl w:val="0"/>
          <w:numId w:val="2"/>
        </w:numPr>
        <w:bidi w:val="0"/>
        <w:spacing w:before="0" w:line="240" w:lineRule="auto"/>
        <w:ind w:right="0"/>
        <w:jc w:val="left"/>
        <w:rPr>
          <w:u w:color="000000"/>
          <w:rtl w:val="0"/>
          <w:lang w:val="en-US"/>
        </w:rPr>
      </w:pPr>
      <w:r>
        <w:rPr>
          <w:u w:color="000000"/>
          <w:rtl w:val="0"/>
          <w:lang w:val="en-US"/>
        </w:rPr>
        <w:t xml:space="preserve">Gerald Murnane, </w:t>
      </w:r>
      <w:r>
        <w:rPr>
          <w:i w:val="1"/>
          <w:iCs w:val="1"/>
          <w:u w:color="000000"/>
          <w:rtl w:val="0"/>
          <w:lang w:val="en-US"/>
        </w:rPr>
        <w:t xml:space="preserve">The Plains, </w:t>
      </w:r>
      <w:r>
        <w:rPr>
          <w:u w:color="000000"/>
          <w:rtl w:val="0"/>
          <w:lang w:val="en-US"/>
        </w:rPr>
        <w:t>New Issues Poetry &amp; Prose, Western Michigan</w:t>
      </w:r>
      <w:r>
        <w:rPr>
          <w:u w:color="000000"/>
          <w:rtl w:val="0"/>
          <w:lang w:val="en-US"/>
        </w:rPr>
        <w:t xml:space="preserve"> Press,</w:t>
      </w:r>
    </w:p>
    <w:p>
      <w:pPr>
        <w:pStyle w:val="Default"/>
        <w:bidi w:val="0"/>
        <w:spacing w:before="0" w:line="240" w:lineRule="auto"/>
        <w:ind w:left="0" w:right="0" w:firstLine="0"/>
        <w:jc w:val="left"/>
        <w:rPr>
          <w:u w:color="000000"/>
          <w:rtl w:val="0"/>
          <w:lang w:val="en-US"/>
        </w:rPr>
      </w:pPr>
    </w:p>
    <w:p>
      <w:pPr>
        <w:pStyle w:val="Default"/>
        <w:bidi w:val="0"/>
        <w:spacing w:before="0" w:line="240" w:lineRule="auto"/>
        <w:ind w:left="0" w:right="0" w:firstLine="0"/>
        <w:jc w:val="left"/>
        <w:rPr>
          <w:i w:val="1"/>
          <w:iCs w:val="1"/>
          <w:u w:color="000000"/>
          <w:rtl w:val="0"/>
          <w:lang w:val="en-US"/>
        </w:rPr>
      </w:pPr>
      <w:r>
        <w:rPr>
          <w:u w:color="000000"/>
          <w:rtl w:val="0"/>
          <w:lang w:val="en-US"/>
        </w:rPr>
        <w:t xml:space="preserve">2.  Giacomo Leopardi, </w:t>
      </w:r>
      <w:r>
        <w:rPr>
          <w:i w:val="1"/>
          <w:iCs w:val="1"/>
          <w:u w:color="000000"/>
          <w:rtl w:val="0"/>
          <w:lang w:val="en-US"/>
        </w:rPr>
        <w:t xml:space="preserve">The Infinite, </w:t>
      </w:r>
      <w:r>
        <w:rPr>
          <w:u w:color="000000"/>
          <w:rtl w:val="0"/>
          <w:lang w:val="en-US"/>
        </w:rPr>
        <w:t>The Norton Anthology of World Literature, Vol. E, W.W. Norton and Co., 2012</w:t>
      </w:r>
    </w:p>
    <w:p>
      <w:pPr>
        <w:pStyle w:val="Default"/>
        <w:bidi w:val="0"/>
        <w:spacing w:before="0" w:line="240" w:lineRule="auto"/>
        <w:ind w:left="0" w:right="0" w:firstLine="0"/>
        <w:jc w:val="left"/>
        <w:rPr>
          <w:i w:val="1"/>
          <w:iCs w:val="1"/>
          <w:u w:color="000000"/>
          <w:rtl w:val="0"/>
          <w:lang w:val="en-US"/>
        </w:rPr>
      </w:pPr>
    </w:p>
    <w:p>
      <w:pPr>
        <w:pStyle w:val="Default"/>
        <w:bidi w:val="0"/>
        <w:spacing w:before="0" w:line="240" w:lineRule="auto"/>
        <w:ind w:left="0" w:right="0" w:firstLine="0"/>
        <w:jc w:val="left"/>
        <w:rPr>
          <w:i w:val="1"/>
          <w:iCs w:val="1"/>
          <w:u w:color="000000"/>
          <w:rtl w:val="0"/>
          <w:lang w:val="en-US"/>
        </w:rPr>
      </w:pPr>
      <w:r>
        <w:rPr>
          <w:u w:color="000000"/>
          <w:rtl w:val="0"/>
          <w:lang w:val="en-US"/>
        </w:rPr>
        <w:t xml:space="preserve">3.  Walter Benjamin, </w:t>
      </w:r>
      <w:r>
        <w:rPr>
          <w:i w:val="1"/>
          <w:iCs w:val="1"/>
          <w:u w:color="000000"/>
          <w:rtl w:val="0"/>
          <w:lang w:val="en-US"/>
        </w:rPr>
        <w:t xml:space="preserve">The Arcades Project, </w:t>
      </w:r>
      <w:r>
        <w:rPr>
          <w:u w:color="000000"/>
          <w:rtl w:val="0"/>
          <w:lang w:val="en-US"/>
        </w:rPr>
        <w:t>The Belknap Press of Harvard University Press, 1999</w:t>
      </w:r>
    </w:p>
    <w:p>
      <w:pPr>
        <w:pStyle w:val="Default"/>
        <w:bidi w:val="0"/>
        <w:spacing w:before="0" w:line="240" w:lineRule="auto"/>
        <w:ind w:left="0" w:right="0" w:firstLine="0"/>
        <w:jc w:val="left"/>
        <w:rPr>
          <w:i w:val="1"/>
          <w:iCs w:val="1"/>
          <w:u w:color="000000"/>
          <w:rtl w:val="0"/>
          <w:lang w:val="en-US"/>
        </w:rPr>
      </w:pPr>
    </w:p>
    <w:p>
      <w:pPr>
        <w:pStyle w:val="Default"/>
        <w:bidi w:val="0"/>
        <w:spacing w:before="0" w:line="240" w:lineRule="auto"/>
        <w:ind w:left="0" w:right="0" w:firstLine="0"/>
        <w:jc w:val="left"/>
        <w:rPr>
          <w:i w:val="1"/>
          <w:iCs w:val="1"/>
          <w:u w:color="000000"/>
          <w:rtl w:val="0"/>
          <w:lang w:val="en-US"/>
        </w:rPr>
      </w:pPr>
      <w:r>
        <w:rPr>
          <w:u w:color="000000"/>
          <w:rtl w:val="0"/>
          <w:lang w:val="en-US"/>
        </w:rPr>
        <w:t>4</w:t>
      </w:r>
      <w:r>
        <w:rPr>
          <w:i w:val="1"/>
          <w:iCs w:val="1"/>
          <w:u w:color="000000"/>
          <w:rtl w:val="0"/>
          <w:lang w:val="en-US"/>
        </w:rPr>
        <w:t xml:space="preserve">.  </w:t>
      </w:r>
      <w:r>
        <w:rPr>
          <w:u w:color="000000"/>
          <w:rtl w:val="0"/>
          <w:lang w:val="en-US"/>
        </w:rPr>
        <w:t xml:space="preserve">Jacques Roubaud, </w:t>
      </w:r>
      <w:r>
        <w:rPr>
          <w:i w:val="1"/>
          <w:iCs w:val="1"/>
          <w:u w:color="000000"/>
          <w:rtl w:val="0"/>
          <w:lang w:val="en-US"/>
        </w:rPr>
        <w:t xml:space="preserve"> Mathematics</w:t>
      </w:r>
      <w:r>
        <w:rPr>
          <w:u w:color="000000"/>
          <w:rtl w:val="0"/>
          <w:lang w:val="en-US"/>
        </w:rPr>
        <w:t>, Dalkey Archive Press, 2012</w:t>
      </w:r>
    </w:p>
    <w:p>
      <w:pPr>
        <w:pStyle w:val="Default"/>
        <w:bidi w:val="0"/>
        <w:spacing w:before="0" w:line="240" w:lineRule="auto"/>
        <w:ind w:left="0" w:right="0" w:firstLine="0"/>
        <w:jc w:val="left"/>
        <w:rPr>
          <w:i w:val="1"/>
          <w:iCs w:val="1"/>
          <w:u w:color="000000"/>
          <w:rtl w:val="0"/>
          <w:lang w:val="en-US"/>
        </w:rPr>
      </w:pPr>
    </w:p>
    <w:p>
      <w:pPr>
        <w:pStyle w:val="Default"/>
        <w:bidi w:val="0"/>
        <w:spacing w:before="0" w:line="240" w:lineRule="auto"/>
        <w:ind w:left="0" w:right="0" w:firstLine="0"/>
        <w:jc w:val="left"/>
        <w:rPr>
          <w:u w:color="000000"/>
          <w:rtl w:val="0"/>
          <w:lang w:val="en-US"/>
        </w:rPr>
      </w:pPr>
      <w:r>
        <w:rPr>
          <w:u w:color="000000"/>
          <w:rtl w:val="0"/>
          <w:lang w:val="en-US"/>
        </w:rPr>
        <w:t xml:space="preserve">5.  David Markson, </w:t>
      </w:r>
      <w:r>
        <w:rPr>
          <w:i w:val="1"/>
          <w:iCs w:val="1"/>
          <w:u w:color="000000"/>
          <w:rtl w:val="0"/>
          <w:lang w:val="en-US"/>
        </w:rPr>
        <w:t>Reader</w:t>
      </w:r>
      <w:r>
        <w:rPr>
          <w:i w:val="1"/>
          <w:iCs w:val="1"/>
          <w:u w:color="000000"/>
          <w:rtl w:val="0"/>
          <w:lang w:val="en-US"/>
        </w:rPr>
        <w:t>’</w:t>
      </w:r>
      <w:r>
        <w:rPr>
          <w:i w:val="1"/>
          <w:iCs w:val="1"/>
          <w:u w:color="000000"/>
          <w:rtl w:val="0"/>
          <w:lang w:val="en-US"/>
        </w:rPr>
        <w:t>s Block</w:t>
      </w:r>
      <w:r>
        <w:rPr>
          <w:u w:color="000000"/>
          <w:rtl w:val="0"/>
          <w:lang w:val="en-US"/>
        </w:rPr>
        <w:t>, Dalkey Archive Press, 1996</w:t>
      </w:r>
    </w:p>
    <w:p>
      <w:pPr>
        <w:pStyle w:val="Default"/>
        <w:bidi w:val="0"/>
        <w:spacing w:before="0" w:line="240" w:lineRule="auto"/>
        <w:ind w:left="0" w:right="0" w:firstLine="0"/>
        <w:jc w:val="left"/>
        <w:rPr>
          <w:u w:color="000000"/>
          <w:rtl w:val="0"/>
          <w:lang w:val="en-US"/>
        </w:rPr>
      </w:pPr>
    </w:p>
    <w:p>
      <w:pPr>
        <w:pStyle w:val="Default"/>
        <w:bidi w:val="0"/>
        <w:spacing w:before="0" w:line="240" w:lineRule="auto"/>
        <w:ind w:left="0" w:right="0" w:firstLine="0"/>
        <w:jc w:val="left"/>
        <w:rPr>
          <w:u w:color="000000"/>
          <w:rtl w:val="0"/>
          <w:lang w:val="en-US"/>
        </w:rPr>
      </w:pPr>
      <w:r>
        <w:rPr>
          <w:u w:color="000000"/>
          <w:rtl w:val="0"/>
          <w:lang w:val="en-US"/>
        </w:rPr>
        <w:t>6.  See #3</w:t>
      </w:r>
    </w:p>
    <w:p>
      <w:pPr>
        <w:pStyle w:val="Default"/>
        <w:bidi w:val="0"/>
        <w:spacing w:before="0" w:line="240" w:lineRule="auto"/>
        <w:ind w:left="0" w:right="0" w:firstLine="0"/>
        <w:jc w:val="left"/>
        <w:rPr>
          <w:i w:val="1"/>
          <w:iCs w:val="1"/>
          <w:u w:color="000000"/>
          <w:rtl w:val="0"/>
          <w:lang w:val="en-US"/>
        </w:rPr>
      </w:pPr>
    </w:p>
    <w:p>
      <w:pPr>
        <w:pStyle w:val="Default"/>
        <w:bidi w:val="0"/>
        <w:spacing w:before="0" w:line="240" w:lineRule="auto"/>
        <w:ind w:left="0" w:right="0" w:firstLine="0"/>
        <w:jc w:val="left"/>
        <w:rPr>
          <w:u w:color="000000"/>
          <w:rtl w:val="0"/>
          <w:lang w:val="en-US"/>
        </w:rPr>
      </w:pPr>
      <w:r>
        <w:rPr>
          <w:u w:color="000000"/>
          <w:rtl w:val="0"/>
          <w:lang w:val="en-US"/>
        </w:rPr>
        <w:t xml:space="preserve">7.  </w:t>
      </w:r>
      <w:r>
        <w:rPr>
          <w:u w:color="000000"/>
          <w:rtl w:val="0"/>
          <w:lang w:val="en-US"/>
        </w:rPr>
        <w:t xml:space="preserve">David Markson, </w:t>
      </w:r>
      <w:r>
        <w:rPr>
          <w:i w:val="1"/>
          <w:iCs w:val="1"/>
          <w:u w:color="000000"/>
          <w:rtl w:val="0"/>
          <w:lang w:val="en-US"/>
        </w:rPr>
        <w:t>This is Not a Novel</w:t>
      </w:r>
      <w:r>
        <w:rPr>
          <w:u w:color="000000"/>
          <w:rtl w:val="0"/>
          <w:lang w:val="en-US"/>
        </w:rPr>
        <w:t>, Counterpoint, 2001</w:t>
      </w:r>
    </w:p>
    <w:p>
      <w:pPr>
        <w:pStyle w:val="Default"/>
        <w:bidi w:val="0"/>
        <w:spacing w:before="0" w:line="240" w:lineRule="auto"/>
        <w:ind w:left="0" w:right="0" w:firstLine="0"/>
        <w:jc w:val="left"/>
        <w:rPr>
          <w:u w:color="000000"/>
          <w:rtl w:val="0"/>
          <w:lang w:val="en-US"/>
        </w:rPr>
      </w:pPr>
    </w:p>
    <w:p>
      <w:pPr>
        <w:pStyle w:val="Default"/>
        <w:bidi w:val="0"/>
        <w:spacing w:before="0" w:line="240" w:lineRule="auto"/>
        <w:ind w:left="0" w:right="0" w:firstLine="0"/>
        <w:jc w:val="left"/>
        <w:rPr>
          <w:i w:val="1"/>
          <w:iCs w:val="1"/>
          <w:u w:color="000000"/>
          <w:rtl w:val="0"/>
          <w:lang w:val="en-US"/>
        </w:rPr>
      </w:pPr>
      <w:r>
        <w:rPr>
          <w:u w:color="000000"/>
          <w:rtl w:val="0"/>
          <w:lang w:val="en-US"/>
        </w:rPr>
        <w:t xml:space="preserve">8. Judith Schalansky, </w:t>
      </w:r>
      <w:r>
        <w:rPr>
          <w:i w:val="1"/>
          <w:iCs w:val="1"/>
          <w:u w:color="000000"/>
          <w:rtl w:val="0"/>
          <w:lang w:val="en-US"/>
        </w:rPr>
        <w:t xml:space="preserve">Pocket Atlas of Remote Islands (Fifty Island I Have Not Visited and Never Will), </w:t>
      </w:r>
      <w:r>
        <w:rPr>
          <w:u w:color="000000"/>
          <w:rtl w:val="0"/>
          <w:lang w:val="en-US"/>
        </w:rPr>
        <w:t>Penguin Books, 2009</w:t>
      </w:r>
    </w:p>
    <w:p>
      <w:pPr>
        <w:pStyle w:val="Default"/>
        <w:bidi w:val="0"/>
        <w:spacing w:before="0" w:line="240" w:lineRule="auto"/>
        <w:ind w:left="0" w:right="0" w:firstLine="0"/>
        <w:jc w:val="left"/>
        <w:rPr>
          <w:i w:val="1"/>
          <w:iCs w:val="1"/>
          <w:u w:color="000000"/>
          <w:rtl w:val="0"/>
          <w:lang w:val="en-US"/>
        </w:rPr>
      </w:pPr>
      <w:r>
        <w:rPr>
          <w:i w:val="1"/>
          <w:iCs w:val="1"/>
          <w:u w:color="000000"/>
          <w:rtl w:val="0"/>
          <w:lang w:val="en-US"/>
        </w:rPr>
        <w:t>——————</w:t>
      </w:r>
      <w:r>
        <w:rPr>
          <w:i w:val="1"/>
          <w:iCs w:val="1"/>
          <w:u w:color="000000"/>
          <w:rtl w:val="0"/>
          <w:lang w:val="en-US"/>
        </w:rPr>
        <w:t>-, An Inventory of Losses</w:t>
      </w:r>
      <w:r>
        <w:rPr>
          <w:i w:val="0"/>
          <w:iCs w:val="0"/>
          <w:u w:color="000000"/>
          <w:rtl w:val="0"/>
          <w:lang w:val="en-US"/>
        </w:rPr>
        <w:t>, New Directions, 2018</w:t>
      </w:r>
    </w:p>
    <w:p>
      <w:pPr>
        <w:pStyle w:val="Default"/>
        <w:bidi w:val="0"/>
        <w:spacing w:before="0" w:line="240" w:lineRule="auto"/>
        <w:ind w:left="0" w:right="0" w:firstLine="0"/>
        <w:jc w:val="left"/>
        <w:rPr>
          <w:i w:val="1"/>
          <w:iCs w:val="1"/>
          <w:u w:color="000000"/>
          <w:rtl w:val="0"/>
          <w:lang w:val="en-US"/>
        </w:rPr>
      </w:pPr>
    </w:p>
    <w:p>
      <w:pPr>
        <w:pStyle w:val="Default"/>
        <w:bidi w:val="0"/>
        <w:spacing w:before="0" w:line="240" w:lineRule="auto"/>
        <w:ind w:left="0" w:right="0" w:firstLine="0"/>
        <w:jc w:val="left"/>
        <w:rPr>
          <w:u w:color="000000"/>
          <w:rtl w:val="0"/>
          <w:lang w:val="en-US"/>
        </w:rPr>
      </w:pPr>
      <w:r>
        <w:rPr>
          <w:u w:color="000000"/>
          <w:rtl w:val="0"/>
          <w:lang w:val="en-US"/>
        </w:rPr>
        <w:t xml:space="preserve">9. Wallace Stevens, </w:t>
      </w:r>
      <w:r>
        <w:rPr>
          <w:i w:val="1"/>
          <w:iCs w:val="1"/>
          <w:u w:color="000000"/>
          <w:rtl w:val="0"/>
          <w:lang w:val="en-US"/>
        </w:rPr>
        <w:t>Notes Toward a Supreme Fiction</w:t>
      </w:r>
      <w:r>
        <w:rPr>
          <w:u w:color="000000"/>
          <w:rtl w:val="0"/>
          <w:lang w:val="en-US"/>
        </w:rPr>
        <w:t xml:space="preserve">, </w:t>
      </w:r>
      <w:r>
        <w:rPr>
          <w:u w:color="000000"/>
          <w:rtl w:val="0"/>
          <w:lang w:val="en-US"/>
        </w:rPr>
        <w:t xml:space="preserve">in </w:t>
      </w:r>
      <w:r>
        <w:rPr>
          <w:u w:color="000000"/>
          <w:rtl w:val="0"/>
          <w:lang w:val="en-US"/>
        </w:rPr>
        <w:t>“</w:t>
      </w:r>
      <w:r>
        <w:rPr>
          <w:u w:color="000000"/>
          <w:rtl w:val="0"/>
          <w:lang w:val="en-US"/>
        </w:rPr>
        <w:t>The Palm of the Mind</w:t>
      </w:r>
      <w:r>
        <w:rPr>
          <w:u w:color="000000"/>
          <w:rtl w:val="0"/>
          <w:lang w:val="en-US"/>
        </w:rPr>
        <w:t>”</w:t>
      </w:r>
      <w:r>
        <w:rPr>
          <w:u w:color="000000"/>
          <w:rtl w:val="0"/>
          <w:lang w:val="en-US"/>
        </w:rPr>
        <w:t>, Vintage Books, 1990</w:t>
      </w:r>
    </w:p>
    <w:p>
      <w:pPr>
        <w:pStyle w:val="Default"/>
        <w:bidi w:val="0"/>
        <w:spacing w:before="0" w:line="240" w:lineRule="auto"/>
        <w:ind w:left="0" w:right="0" w:firstLine="0"/>
        <w:jc w:val="left"/>
        <w:rPr>
          <w:i w:val="1"/>
          <w:iCs w:val="1"/>
          <w:u w:color="000000"/>
          <w:rtl w:val="0"/>
          <w:lang w:val="en-US"/>
        </w:rPr>
      </w:pPr>
    </w:p>
    <w:p>
      <w:pPr>
        <w:pStyle w:val="Default"/>
        <w:bidi w:val="0"/>
        <w:spacing w:before="0" w:line="240" w:lineRule="auto"/>
        <w:ind w:left="0" w:right="0" w:firstLine="0"/>
        <w:jc w:val="left"/>
        <w:rPr>
          <w:u w:color="000000"/>
          <w:rtl w:val="0"/>
          <w:lang w:val="en-US"/>
        </w:rPr>
      </w:pPr>
      <w:r>
        <w:rPr>
          <w:u w:color="000000"/>
          <w:rtl w:val="0"/>
          <w:lang w:val="en-US"/>
        </w:rPr>
        <w:t>10</w:t>
      </w:r>
      <w:r>
        <w:rPr>
          <w:u w:color="000000"/>
          <w:rtl w:val="0"/>
          <w:lang w:val="en-US"/>
        </w:rPr>
        <w:t xml:space="preserve">. Wallace Stevens, </w:t>
      </w:r>
      <w:r>
        <w:rPr>
          <w:i w:val="1"/>
          <w:iCs w:val="1"/>
          <w:u w:color="000000"/>
          <w:rtl w:val="0"/>
          <w:lang w:val="en-US"/>
        </w:rPr>
        <w:t>The Necessary Angel (Essays on Reality and Imagination)</w:t>
      </w:r>
      <w:r>
        <w:rPr>
          <w:u w:color="000000"/>
          <w:rtl w:val="0"/>
          <w:lang w:val="en-US"/>
        </w:rPr>
        <w:t>, Vintage Books, 1951</w:t>
      </w:r>
    </w:p>
    <w:p>
      <w:pPr>
        <w:pStyle w:val="Default"/>
        <w:bidi w:val="0"/>
        <w:spacing w:before="0" w:line="240" w:lineRule="auto"/>
        <w:ind w:left="0" w:right="0" w:firstLine="0"/>
        <w:jc w:val="left"/>
        <w:rPr>
          <w:u w:color="000000"/>
          <w:rtl w:val="0"/>
          <w:lang w:val="en-US"/>
        </w:rPr>
      </w:pPr>
    </w:p>
    <w:p>
      <w:pPr>
        <w:pStyle w:val="Default"/>
        <w:bidi w:val="0"/>
        <w:spacing w:before="0" w:line="240" w:lineRule="auto"/>
        <w:ind w:left="0" w:right="0" w:firstLine="0"/>
        <w:jc w:val="left"/>
        <w:rPr>
          <w:u w:color="000000"/>
          <w:rtl w:val="0"/>
          <w:lang w:val="en-US"/>
        </w:rPr>
      </w:pPr>
      <w:r>
        <w:rPr>
          <w:u w:color="000000"/>
          <w:rtl w:val="0"/>
          <w:lang w:val="en-US"/>
        </w:rPr>
        <w:t xml:space="preserve">11. Roberto Calasso, </w:t>
      </w:r>
      <w:r>
        <w:rPr>
          <w:i w:val="1"/>
          <w:iCs w:val="1"/>
          <w:u w:color="000000"/>
          <w:rtl w:val="0"/>
          <w:lang w:val="en-US"/>
        </w:rPr>
        <w:t>Literature and the Gods</w:t>
      </w:r>
      <w:r>
        <w:rPr>
          <w:u w:color="000000"/>
          <w:rtl w:val="0"/>
          <w:lang w:val="en-US"/>
        </w:rPr>
        <w:t>, Vintage Books, 2002</w:t>
      </w:r>
    </w:p>
    <w:p>
      <w:pPr>
        <w:pStyle w:val="Default"/>
        <w:bidi w:val="0"/>
        <w:spacing w:before="0" w:line="240" w:lineRule="auto"/>
        <w:ind w:left="0" w:right="0" w:firstLine="0"/>
        <w:jc w:val="left"/>
        <w:rPr>
          <w:u w:color="000000"/>
          <w:rtl w:val="0"/>
          <w:lang w:val="en-US"/>
        </w:rPr>
      </w:pPr>
    </w:p>
    <w:p>
      <w:pPr>
        <w:pStyle w:val="Default"/>
        <w:bidi w:val="0"/>
        <w:spacing w:before="0" w:line="240" w:lineRule="auto"/>
        <w:ind w:left="0" w:right="0" w:firstLine="0"/>
        <w:jc w:val="left"/>
        <w:rPr>
          <w:u w:color="000000"/>
          <w:rtl w:val="0"/>
          <w:lang w:val="en-US"/>
        </w:rPr>
      </w:pPr>
      <w:r>
        <w:rPr>
          <w:u w:color="000000"/>
          <w:rtl w:val="0"/>
          <w:lang w:val="en-US"/>
        </w:rPr>
        <w:t xml:space="preserve">12. Susan Sontag, </w:t>
      </w:r>
      <w:r>
        <w:rPr>
          <w:i w:val="1"/>
          <w:iCs w:val="1"/>
          <w:u w:color="000000"/>
          <w:rtl w:val="0"/>
          <w:lang w:val="en-US"/>
        </w:rPr>
        <w:t>Against Interpretation</w:t>
      </w:r>
      <w:r>
        <w:rPr>
          <w:u w:color="000000"/>
          <w:rtl w:val="0"/>
          <w:lang w:val="en-US"/>
        </w:rPr>
        <w:t xml:space="preserve">, </w:t>
      </w:r>
    </w:p>
    <w:p>
      <w:pPr>
        <w:pStyle w:val="Default"/>
        <w:bidi w:val="0"/>
        <w:spacing w:before="0" w:line="240" w:lineRule="auto"/>
        <w:ind w:left="0" w:right="0" w:firstLine="0"/>
        <w:jc w:val="left"/>
        <w:rPr>
          <w:u w:color="000000"/>
          <w:rtl w:val="0"/>
          <w:lang w:val="en-US"/>
        </w:rPr>
      </w:pPr>
    </w:p>
    <w:p>
      <w:pPr>
        <w:pStyle w:val="Default"/>
        <w:bidi w:val="0"/>
        <w:spacing w:before="0" w:line="240" w:lineRule="auto"/>
        <w:ind w:left="0" w:right="0" w:firstLine="0"/>
        <w:jc w:val="left"/>
        <w:rPr>
          <w:u w:color="000000"/>
          <w:rtl w:val="0"/>
          <w:lang w:val="en-US"/>
        </w:rPr>
      </w:pPr>
      <w:r>
        <w:rPr>
          <w:u w:color="000000"/>
          <w:rtl w:val="0"/>
          <w:lang w:val="en-US"/>
        </w:rPr>
        <w:t xml:space="preserve">13. </w:t>
      </w:r>
      <w:r>
        <w:rPr>
          <w:u w:color="000000"/>
          <w:rtl w:val="0"/>
          <w:lang w:val="en-US"/>
        </w:rPr>
        <w:t xml:space="preserve">Anne Carson, </w:t>
      </w:r>
      <w:r>
        <w:rPr>
          <w:i w:val="1"/>
          <w:iCs w:val="1"/>
          <w:u w:color="000000"/>
          <w:rtl w:val="0"/>
          <w:lang w:val="en-US"/>
        </w:rPr>
        <w:t>Float</w:t>
      </w:r>
      <w:r>
        <w:rPr>
          <w:u w:color="000000"/>
          <w:rtl w:val="0"/>
          <w:lang w:val="en-US"/>
        </w:rPr>
        <w:t>, Knopf Publishing, 2016</w:t>
      </w:r>
    </w:p>
    <w:p>
      <w:pPr>
        <w:pStyle w:val="Default"/>
        <w:bidi w:val="0"/>
        <w:spacing w:before="0" w:line="240" w:lineRule="auto"/>
        <w:ind w:left="0" w:right="0" w:firstLine="0"/>
        <w:jc w:val="left"/>
        <w:rPr>
          <w:rFonts w:ascii="Arial" w:cs="Arial" w:hAnsi="Arial" w:eastAsia="Arial"/>
          <w:u w:color="000000"/>
          <w:rtl w:val="0"/>
          <w:lang w:val="en-US"/>
        </w:rPr>
      </w:pPr>
      <w:r>
        <w:rPr>
          <w:rFonts w:ascii="Arial" w:hAnsi="Arial"/>
          <w:u w:color="000000"/>
          <w:rtl w:val="0"/>
          <w:lang w:val="en-US"/>
        </w:rPr>
        <w:t xml:space="preserve">(These phrases come from the pamphlet </w:t>
      </w:r>
      <w:r>
        <w:rPr>
          <w:rFonts w:ascii="Arial" w:hAnsi="Arial"/>
          <w:i w:val="1"/>
          <w:iCs w:val="1"/>
          <w:u w:color="000000"/>
          <w:rtl w:val="0"/>
          <w:lang w:val="en-US"/>
        </w:rPr>
        <w:t>Candor</w:t>
      </w:r>
      <w:r>
        <w:rPr>
          <w:rFonts w:ascii="Arial" w:hAnsi="Arial"/>
          <w:u w:color="000000"/>
          <w:rtl w:val="0"/>
          <w:lang w:val="en-US"/>
        </w:rPr>
        <w:t>.)</w:t>
      </w:r>
    </w:p>
    <w:p>
      <w:pPr>
        <w:pStyle w:val="Default"/>
        <w:bidi w:val="0"/>
        <w:spacing w:before="0" w:line="240" w:lineRule="auto"/>
        <w:ind w:left="0" w:right="0" w:firstLine="0"/>
        <w:jc w:val="left"/>
        <w:rPr>
          <w:rFonts w:ascii="Arial" w:cs="Arial" w:hAnsi="Arial" w:eastAsia="Arial"/>
          <w:u w:color="000000"/>
          <w:rtl w:val="0"/>
          <w:lang w:val="en-US"/>
        </w:rPr>
      </w:pPr>
    </w:p>
    <w:p>
      <w:pPr>
        <w:pStyle w:val="Default"/>
        <w:bidi w:val="0"/>
        <w:spacing w:before="0" w:line="240" w:lineRule="auto"/>
        <w:ind w:left="0" w:right="0" w:firstLine="0"/>
        <w:jc w:val="left"/>
        <w:rPr>
          <w:rFonts w:ascii="Arial" w:cs="Arial" w:hAnsi="Arial" w:eastAsia="Arial"/>
          <w:u w:color="000000"/>
          <w:rtl w:val="0"/>
          <w:lang w:val="en-US"/>
        </w:rPr>
      </w:pPr>
      <w:r>
        <w:rPr>
          <w:rFonts w:ascii="Arial" w:hAnsi="Arial"/>
          <w:u w:color="000000"/>
          <w:rtl w:val="0"/>
          <w:lang w:val="en-US"/>
        </w:rPr>
        <w:t xml:space="preserve">14. Roland Barthes, </w:t>
      </w:r>
      <w:r>
        <w:rPr>
          <w:rFonts w:ascii="Arial" w:hAnsi="Arial"/>
          <w:i w:val="1"/>
          <w:iCs w:val="1"/>
          <w:u w:color="000000"/>
          <w:rtl w:val="0"/>
          <w:lang w:val="en-US"/>
        </w:rPr>
        <w:t xml:space="preserve">Writers and Authors, </w:t>
      </w:r>
      <w:r>
        <w:rPr>
          <w:rFonts w:ascii="Arial" w:hAnsi="Arial"/>
          <w:u w:color="000000"/>
          <w:rtl w:val="0"/>
          <w:lang w:val="en-US"/>
        </w:rPr>
        <w:t xml:space="preserve">in </w:t>
      </w:r>
      <w:r>
        <w:rPr>
          <w:rFonts w:ascii="Arial" w:hAnsi="Arial" w:hint="default"/>
          <w:u w:color="000000"/>
          <w:rtl w:val="0"/>
          <w:lang w:val="en-US"/>
        </w:rPr>
        <w:t>“</w:t>
      </w:r>
      <w:r>
        <w:rPr>
          <w:rFonts w:ascii="Arial" w:hAnsi="Arial"/>
          <w:u w:color="000000"/>
          <w:rtl w:val="0"/>
          <w:lang w:val="en-US"/>
        </w:rPr>
        <w:t>A Barthes Reader</w:t>
      </w:r>
      <w:r>
        <w:rPr>
          <w:rFonts w:ascii="Arial" w:hAnsi="Arial" w:hint="default"/>
          <w:u w:color="000000"/>
          <w:rtl w:val="0"/>
          <w:lang w:val="en-US"/>
        </w:rPr>
        <w:t>”</w:t>
      </w:r>
      <w:r>
        <w:rPr>
          <w:rFonts w:ascii="Arial" w:hAnsi="Arial"/>
          <w:u w:color="000000"/>
          <w:rtl w:val="0"/>
          <w:lang w:val="en-US"/>
        </w:rPr>
        <w:t>, Hill and Wang, The Noonday Press, 1990</w:t>
      </w:r>
    </w:p>
    <w:p>
      <w:pPr>
        <w:pStyle w:val="Default"/>
        <w:bidi w:val="0"/>
        <w:spacing w:before="0" w:line="240" w:lineRule="auto"/>
        <w:ind w:left="0" w:right="0" w:firstLine="0"/>
        <w:jc w:val="left"/>
        <w:rPr>
          <w:rFonts w:ascii="Arial" w:cs="Arial" w:hAnsi="Arial" w:eastAsia="Arial"/>
          <w:u w:color="000000"/>
          <w:rtl w:val="0"/>
          <w:lang w:val="en-US"/>
        </w:rPr>
      </w:pPr>
    </w:p>
    <w:p>
      <w:pPr>
        <w:pStyle w:val="Default"/>
        <w:bidi w:val="0"/>
        <w:spacing w:before="0" w:line="240" w:lineRule="auto"/>
        <w:ind w:left="0" w:right="0" w:firstLine="0"/>
        <w:jc w:val="left"/>
        <w:rPr>
          <w:rFonts w:ascii="Arial" w:cs="Arial" w:hAnsi="Arial" w:eastAsia="Arial"/>
          <w:u w:color="000000"/>
          <w:rtl w:val="0"/>
          <w:lang w:val="en-US"/>
        </w:rPr>
      </w:pPr>
      <w:r>
        <w:rPr>
          <w:rFonts w:ascii="Arial" w:hAnsi="Arial"/>
          <w:u w:color="000000"/>
          <w:rtl w:val="0"/>
          <w:lang w:val="en-US"/>
        </w:rPr>
        <w:t xml:space="preserve">15. Susan Sontag, </w:t>
      </w:r>
      <w:r>
        <w:rPr>
          <w:rFonts w:ascii="Arial" w:hAnsi="Arial"/>
          <w:i w:val="1"/>
          <w:iCs w:val="1"/>
          <w:u w:color="000000"/>
          <w:rtl w:val="0"/>
          <w:lang w:val="en-US"/>
        </w:rPr>
        <w:t>Writing Itself : On Roland Barthes</w:t>
      </w:r>
      <w:r>
        <w:rPr>
          <w:rFonts w:ascii="Arial" w:hAnsi="Arial"/>
          <w:u w:color="000000"/>
          <w:rtl w:val="0"/>
          <w:lang w:val="en-US"/>
        </w:rPr>
        <w:t xml:space="preserve">, Introduction to </w:t>
      </w:r>
      <w:r>
        <w:rPr>
          <w:rFonts w:ascii="Arial" w:hAnsi="Arial" w:hint="default"/>
          <w:u w:color="000000"/>
          <w:rtl w:val="0"/>
          <w:lang w:val="en-US"/>
        </w:rPr>
        <w:t>“</w:t>
      </w:r>
      <w:r>
        <w:rPr>
          <w:rFonts w:ascii="Arial" w:hAnsi="Arial"/>
          <w:u w:color="000000"/>
          <w:rtl w:val="0"/>
          <w:lang w:val="en-US"/>
        </w:rPr>
        <w:t>A Barthes Reader</w:t>
      </w:r>
      <w:r>
        <w:rPr>
          <w:rFonts w:ascii="Arial" w:hAnsi="Arial" w:hint="default"/>
          <w:u w:color="000000"/>
          <w:rtl w:val="0"/>
          <w:lang w:val="en-US"/>
        </w:rPr>
        <w:t>”</w:t>
      </w:r>
    </w:p>
    <w:p>
      <w:pPr>
        <w:pStyle w:val="Default"/>
        <w:bidi w:val="0"/>
        <w:spacing w:before="0" w:line="240" w:lineRule="auto"/>
        <w:ind w:left="0" w:right="0" w:firstLine="0"/>
        <w:jc w:val="left"/>
        <w:rPr>
          <w:rFonts w:ascii="Arial" w:cs="Arial" w:hAnsi="Arial" w:eastAsia="Arial"/>
          <w:u w:color="000000"/>
          <w:rtl w:val="0"/>
          <w:lang w:val="en-US"/>
        </w:rPr>
      </w:pPr>
    </w:p>
    <w:p>
      <w:pPr>
        <w:pStyle w:val="Default"/>
        <w:bidi w:val="0"/>
        <w:spacing w:before="0" w:line="240" w:lineRule="auto"/>
        <w:ind w:left="0" w:right="0" w:firstLine="0"/>
        <w:jc w:val="left"/>
        <w:rPr>
          <w:rFonts w:ascii="Arial" w:cs="Arial" w:hAnsi="Arial" w:eastAsia="Arial"/>
          <w:u w:color="000000"/>
          <w:rtl w:val="0"/>
          <w:lang w:val="en-US"/>
        </w:rPr>
      </w:pPr>
      <w:r>
        <w:rPr>
          <w:rFonts w:ascii="Arial" w:hAnsi="Arial"/>
          <w:u w:color="000000"/>
          <w:rtl w:val="0"/>
          <w:lang w:val="en-US"/>
        </w:rPr>
        <w:t xml:space="preserve">16. Gaston Bachelard, </w:t>
      </w:r>
      <w:r>
        <w:rPr>
          <w:rFonts w:ascii="Arial" w:hAnsi="Arial"/>
          <w:i w:val="1"/>
          <w:iCs w:val="1"/>
          <w:u w:color="000000"/>
          <w:rtl w:val="0"/>
          <w:lang w:val="en-US"/>
        </w:rPr>
        <w:t>Creative Language and Imagination,</w:t>
      </w:r>
      <w:r>
        <w:rPr>
          <w:rFonts w:ascii="Arial" w:hAnsi="Arial"/>
          <w:u w:color="000000"/>
          <w:rtl w:val="0"/>
          <w:lang w:val="en-US"/>
        </w:rPr>
        <w:t xml:space="preserve">  in </w:t>
      </w:r>
      <w:r>
        <w:rPr>
          <w:rFonts w:ascii="Arial" w:hAnsi="Arial" w:hint="default"/>
          <w:u w:color="000000"/>
          <w:rtl w:val="0"/>
          <w:lang w:val="en-US"/>
        </w:rPr>
        <w:t>“</w:t>
      </w:r>
      <w:r>
        <w:rPr>
          <w:rFonts w:ascii="Arial" w:hAnsi="Arial"/>
          <w:u w:color="000000"/>
          <w:rtl w:val="0"/>
          <w:lang w:val="en-US"/>
        </w:rPr>
        <w:t>On Poetic Imagination and Reverie</w:t>
      </w:r>
      <w:r>
        <w:rPr>
          <w:rFonts w:ascii="Arial" w:hAnsi="Arial" w:hint="default"/>
          <w:u w:color="000000"/>
          <w:rtl w:val="0"/>
          <w:lang w:val="en-US"/>
        </w:rPr>
        <w:t>”</w:t>
      </w:r>
      <w:r>
        <w:rPr>
          <w:rFonts w:ascii="Arial" w:hAnsi="Arial"/>
          <w:u w:color="000000"/>
          <w:rtl w:val="0"/>
          <w:lang w:val="en-US"/>
        </w:rPr>
        <w:t>, Spring Publications Inc.,2014</w:t>
      </w:r>
    </w:p>
    <w:p>
      <w:pPr>
        <w:pStyle w:val="Default"/>
        <w:bidi w:val="0"/>
        <w:spacing w:before="0" w:line="240" w:lineRule="auto"/>
        <w:ind w:left="0" w:right="0" w:firstLine="0"/>
        <w:jc w:val="left"/>
        <w:rPr>
          <w:rFonts w:ascii="Arial" w:cs="Arial" w:hAnsi="Arial" w:eastAsia="Arial"/>
          <w:u w:color="000000"/>
          <w:rtl w:val="0"/>
          <w:lang w:val="en-US"/>
        </w:rPr>
      </w:pPr>
    </w:p>
    <w:p>
      <w:pPr>
        <w:pStyle w:val="Default"/>
        <w:bidi w:val="0"/>
        <w:spacing w:before="0" w:line="240" w:lineRule="auto"/>
        <w:ind w:left="0" w:right="0" w:firstLine="0"/>
        <w:jc w:val="left"/>
        <w:rPr>
          <w:rFonts w:ascii="Arial" w:cs="Arial" w:hAnsi="Arial" w:eastAsia="Arial"/>
          <w:u w:color="000000"/>
          <w:rtl w:val="0"/>
          <w:lang w:val="en-US"/>
        </w:rPr>
      </w:pPr>
      <w:r>
        <w:rPr>
          <w:rFonts w:ascii="Arial" w:hAnsi="Arial"/>
          <w:u w:color="000000"/>
          <w:rtl w:val="0"/>
          <w:lang w:val="en-US"/>
        </w:rPr>
        <w:t xml:space="preserve">17. See # 3 for the italicized quotes. The title of this section opens the chapter </w:t>
      </w:r>
      <w:r>
        <w:rPr>
          <w:rFonts w:ascii="Arial" w:hAnsi="Arial"/>
          <w:i w:val="1"/>
          <w:iCs w:val="1"/>
          <w:u w:color="000000"/>
          <w:rtl w:val="0"/>
          <w:lang w:val="en-US"/>
        </w:rPr>
        <w:t>Wind in the Sails</w:t>
      </w:r>
      <w:r>
        <w:rPr>
          <w:rFonts w:ascii="Arial" w:hAnsi="Arial"/>
          <w:u w:color="000000"/>
          <w:rtl w:val="0"/>
          <w:lang w:val="en-US"/>
        </w:rPr>
        <w:t xml:space="preserve"> of Fredric Jameson</w:t>
      </w:r>
      <w:r>
        <w:rPr>
          <w:rFonts w:ascii="Arial" w:hAnsi="Arial" w:hint="default"/>
          <w:u w:color="000000"/>
          <w:rtl w:val="0"/>
          <w:lang w:val="en-US"/>
        </w:rPr>
        <w:t>’</w:t>
      </w:r>
      <w:r>
        <w:rPr>
          <w:rFonts w:ascii="Arial" w:hAnsi="Arial"/>
          <w:u w:color="000000"/>
          <w:rtl w:val="0"/>
          <w:lang w:val="en-US"/>
        </w:rPr>
        <w:t xml:space="preserve">s work on Benjamin, </w:t>
      </w:r>
      <w:r>
        <w:rPr>
          <w:rFonts w:ascii="Arial" w:hAnsi="Arial" w:hint="default"/>
          <w:u w:color="000000"/>
          <w:rtl w:val="0"/>
          <w:lang w:val="en-US"/>
        </w:rPr>
        <w:t>“</w:t>
      </w:r>
      <w:r>
        <w:rPr>
          <w:rFonts w:ascii="Arial" w:hAnsi="Arial"/>
          <w:u w:color="000000"/>
          <w:rtl w:val="0"/>
          <w:lang w:val="en-US"/>
        </w:rPr>
        <w:t>The Benjamin Files</w:t>
      </w:r>
      <w:r>
        <w:rPr>
          <w:rFonts w:ascii="Arial" w:hAnsi="Arial" w:hint="default"/>
          <w:u w:color="000000"/>
          <w:rtl w:val="0"/>
          <w:lang w:val="en-US"/>
        </w:rPr>
        <w:t>”</w:t>
      </w:r>
      <w:r>
        <w:rPr>
          <w:rFonts w:ascii="Arial" w:hAnsi="Arial"/>
          <w:u w:color="000000"/>
          <w:rtl w:val="0"/>
          <w:lang w:val="en-US"/>
        </w:rPr>
        <w:t>, Verso 2020.</w:t>
      </w:r>
    </w:p>
    <w:p>
      <w:pPr>
        <w:pStyle w:val="Default"/>
        <w:bidi w:val="0"/>
        <w:spacing w:before="0" w:line="240" w:lineRule="auto"/>
        <w:ind w:left="0" w:right="0" w:firstLine="0"/>
        <w:jc w:val="left"/>
        <w:rPr>
          <w:rFonts w:ascii="Arial" w:cs="Arial" w:hAnsi="Arial" w:eastAsia="Arial"/>
          <w:u w:color="000000"/>
          <w:rtl w:val="0"/>
          <w:lang w:val="en-US"/>
        </w:rPr>
      </w:pPr>
    </w:p>
    <w:p>
      <w:pPr>
        <w:pStyle w:val="Body"/>
        <w:rPr>
          <w:i w:val="1"/>
          <w:iCs w:val="1"/>
          <w:sz w:val="26"/>
          <w:szCs w:val="26"/>
        </w:rPr>
      </w:pPr>
    </w:p>
    <w:p>
      <w:pPr>
        <w:pStyle w:val="Body"/>
        <w:rPr>
          <w:b w:val="1"/>
          <w:bCs w:val="1"/>
          <w:i w:val="1"/>
          <w:iCs w:val="1"/>
          <w:sz w:val="26"/>
          <w:szCs w:val="26"/>
        </w:rPr>
      </w:pPr>
    </w:p>
    <w:p>
      <w:pPr>
        <w:pStyle w:val="Default"/>
        <w:bidi w:val="0"/>
        <w:spacing w:before="0" w:line="240" w:lineRule="auto"/>
        <w:ind w:left="0" w:right="0" w:firstLine="0"/>
        <w:jc w:val="left"/>
        <w:rPr>
          <w:i w:val="1"/>
          <w:iCs w:val="1"/>
          <w:sz w:val="26"/>
          <w:szCs w:val="26"/>
          <w:u w:color="000000"/>
          <w:rtl w:val="0"/>
          <w:lang w:val="en-US"/>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pPr>
      <w:r>
        <w:rPr>
          <w:sz w:val="26"/>
          <w:szCs w:val="26"/>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