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ABBC1" w14:textId="77777777" w:rsidR="00B030A6" w:rsidRPr="007A4C47" w:rsidRDefault="00B030A6" w:rsidP="00B030A6">
      <w:pPr>
        <w:pStyle w:val="BodyTextIndent2"/>
        <w:widowControl/>
        <w:jc w:val="left"/>
        <w:rPr>
          <w:color w:val="auto"/>
          <w:lang w:val="en-GB"/>
        </w:rPr>
      </w:pPr>
      <w:r w:rsidRPr="007A4C47">
        <w:rPr>
          <w:color w:val="auto"/>
          <w:lang w:val="en-GB"/>
        </w:rPr>
        <w:t xml:space="preserve">What if it was possible for such a despairingly puissant thing to happen? Into </w:t>
      </w:r>
      <w:r w:rsidR="00DE1EA8" w:rsidRPr="007A4C47">
        <w:rPr>
          <w:color w:val="auto"/>
          <w:lang w:val="en-GB"/>
        </w:rPr>
        <w:t>an</w:t>
      </w:r>
      <w:r w:rsidR="008620C7" w:rsidRPr="007A4C47">
        <w:rPr>
          <w:color w:val="auto"/>
          <w:lang w:val="en-GB"/>
        </w:rPr>
        <w:t xml:space="preserve"> </w:t>
      </w:r>
      <w:r w:rsidR="0074113D">
        <w:rPr>
          <w:color w:val="auto"/>
          <w:lang w:val="en-GB"/>
        </w:rPr>
        <w:t xml:space="preserve">undocumented </w:t>
      </w:r>
      <w:r w:rsidRPr="007A4C47">
        <w:rPr>
          <w:color w:val="auto"/>
          <w:lang w:val="en-GB"/>
        </w:rPr>
        <w:t xml:space="preserve">crucible, we </w:t>
      </w:r>
      <w:r w:rsidRPr="007A4C47">
        <w:rPr>
          <w:color w:val="auto"/>
        </w:rPr>
        <w:t xml:space="preserve">add progressive archetypes, </w:t>
      </w:r>
      <w:r w:rsidR="008620C7" w:rsidRPr="007A4C47">
        <w:rPr>
          <w:color w:val="auto"/>
        </w:rPr>
        <w:t>fermenting qualities, a whirlwind of irrational ideologies</w:t>
      </w:r>
      <w:r w:rsidRPr="007A4C47">
        <w:rPr>
          <w:color w:val="auto"/>
        </w:rPr>
        <w:t>, and then stir, baste and temper. W</w:t>
      </w:r>
      <w:r w:rsidR="00654CB5" w:rsidRPr="007A4C47">
        <w:rPr>
          <w:color w:val="auto"/>
        </w:rPr>
        <w:t xml:space="preserve">ould you care to guess the </w:t>
      </w:r>
      <w:r w:rsidR="008620C7" w:rsidRPr="007A4C47">
        <w:rPr>
          <w:color w:val="auto"/>
        </w:rPr>
        <w:t>outcome</w:t>
      </w:r>
      <w:r w:rsidRPr="007A4C47">
        <w:rPr>
          <w:color w:val="auto"/>
        </w:rPr>
        <w:t xml:space="preserve">? </w:t>
      </w:r>
    </w:p>
    <w:p w14:paraId="5DD1B9AC" w14:textId="77777777" w:rsidR="00B030A6" w:rsidRPr="007A4C47" w:rsidRDefault="0074113D" w:rsidP="00B030A6">
      <w:pPr>
        <w:spacing w:line="480" w:lineRule="auto"/>
        <w:ind w:firstLine="720"/>
      </w:pPr>
      <w:r>
        <w:t>“W</w:t>
      </w:r>
      <w:r w:rsidR="00B030A6" w:rsidRPr="007A4C47">
        <w:t>hat will become of us, my Lord?”</w:t>
      </w:r>
    </w:p>
    <w:p w14:paraId="51CCDE2A" w14:textId="453A1A5F" w:rsidR="00B030A6" w:rsidRPr="007A4C47" w:rsidRDefault="00B030A6" w:rsidP="007E0A56">
      <w:pPr>
        <w:spacing w:line="480" w:lineRule="auto"/>
        <w:ind w:firstLine="720"/>
      </w:pPr>
      <w:r w:rsidRPr="007A4C47">
        <w:t>Ah yes, wh</w:t>
      </w:r>
      <w:r w:rsidR="002C5F35">
        <w:t>at about our beloved compatriot</w:t>
      </w:r>
      <w:r w:rsidRPr="007A4C47">
        <w:t xml:space="preserve">: </w:t>
      </w:r>
      <w:r w:rsidR="002C5F35">
        <w:rPr>
          <w:i/>
        </w:rPr>
        <w:t>Apollo</w:t>
      </w:r>
      <w:r w:rsidR="002C5F35">
        <w:t xml:space="preserve">, God of </w:t>
      </w:r>
      <w:r w:rsidR="002C5F35" w:rsidRPr="002C5F35">
        <w:t>solar light, reason, prophecy, medicine, music</w:t>
      </w:r>
      <w:r w:rsidR="002C5F35">
        <w:rPr>
          <w:rFonts w:ascii="Verdana" w:hAnsi="Verdana"/>
          <w:sz w:val="15"/>
          <w:szCs w:val="15"/>
        </w:rPr>
        <w:t xml:space="preserve">. </w:t>
      </w:r>
      <w:r w:rsidRPr="007A4C47">
        <w:t xml:space="preserve"> Whisperer to Prometheus, </w:t>
      </w:r>
      <w:r w:rsidR="007E0A56">
        <w:t xml:space="preserve">the apple for </w:t>
      </w:r>
      <w:r w:rsidRPr="007A4C47">
        <w:t xml:space="preserve">Eve, </w:t>
      </w:r>
      <w:r w:rsidR="00E2587B">
        <w:t>mitochondria</w:t>
      </w:r>
      <w:r w:rsidR="007E0A56">
        <w:t xml:space="preserve"> engineered by Lilith</w:t>
      </w:r>
      <w:r w:rsidR="00E2587B">
        <w:t>,</w:t>
      </w:r>
      <w:r w:rsidRPr="007A4C47">
        <w:t xml:space="preserve"> minister to Judas Iscariot, Cleopatra</w:t>
      </w:r>
      <w:r w:rsidR="00E2587B">
        <w:t>’s rising shadow… W</w:t>
      </w:r>
      <w:r w:rsidRPr="007A4C47">
        <w:t xml:space="preserve">hat a delight it remains to have you </w:t>
      </w:r>
      <w:r w:rsidR="00516022">
        <w:t xml:space="preserve">stand before </w:t>
      </w:r>
      <w:r w:rsidRPr="007A4C47">
        <w:t xml:space="preserve">us. </w:t>
      </w:r>
      <w:r w:rsidR="007E0A56">
        <w:t>But then, as advisors to Caligula, you</w:t>
      </w:r>
      <w:r w:rsidR="00516022">
        <w:t>’</w:t>
      </w:r>
      <w:r w:rsidR="007E0A56">
        <w:t>v</w:t>
      </w:r>
      <w:r w:rsidR="00516022">
        <w:t xml:space="preserve">e always </w:t>
      </w:r>
      <w:r w:rsidR="007E0A56">
        <w:t xml:space="preserve">graced our presence. </w:t>
      </w:r>
      <w:r w:rsidRPr="007A4C47">
        <w:t xml:space="preserve">What shall we do with you, indeed? Well, </w:t>
      </w:r>
      <w:r w:rsidR="00422EA8" w:rsidRPr="007A4C47">
        <w:t>for</w:t>
      </w:r>
      <w:r w:rsidRPr="007A4C47">
        <w:t xml:space="preserve"> you to understand our dramatic proposition, it would appear we must convince the wings of a disapproving Fate to blow against discerning winds. </w:t>
      </w:r>
    </w:p>
    <w:p w14:paraId="3B73D390" w14:textId="77777777" w:rsidR="00B030A6" w:rsidRPr="007A4C47" w:rsidRDefault="00E04A2D" w:rsidP="00B030A6">
      <w:pPr>
        <w:spacing w:line="480" w:lineRule="auto"/>
        <w:ind w:firstLine="720"/>
      </w:pPr>
      <w:r>
        <w:t>“</w:t>
      </w:r>
      <w:r w:rsidR="0095290A">
        <w:t>M</w:t>
      </w:r>
      <w:r w:rsidR="0095290A" w:rsidRPr="007A4C47">
        <w:t>ean</w:t>
      </w:r>
      <w:r w:rsidR="0095290A">
        <w:t>ing..</w:t>
      </w:r>
      <w:r w:rsidR="0095290A" w:rsidRPr="007A4C47">
        <w:t>.?</w:t>
      </w:r>
      <w:r w:rsidR="00B030A6" w:rsidRPr="007A4C47">
        <w:t>”</w:t>
      </w:r>
    </w:p>
    <w:p w14:paraId="65882123" w14:textId="77777777" w:rsidR="00915CA8" w:rsidRPr="007A4C47" w:rsidRDefault="00B030A6" w:rsidP="00B030A6">
      <w:pPr>
        <w:spacing w:line="480" w:lineRule="auto"/>
        <w:ind w:firstLine="720"/>
      </w:pPr>
      <w:r w:rsidRPr="007A4C47">
        <w:t xml:space="preserve">The prevailing meaning is wholeheartedly clear. Although </w:t>
      </w:r>
      <w:r w:rsidR="00FD6453">
        <w:t xml:space="preserve">many would regard </w:t>
      </w:r>
      <w:r w:rsidRPr="007A4C47">
        <w:t xml:space="preserve">our </w:t>
      </w:r>
      <w:r w:rsidR="00FD6453">
        <w:t xml:space="preserve">existential philosophies and scientific notions </w:t>
      </w:r>
      <w:r w:rsidRPr="007A4C47">
        <w:t>as disturbing, that we have unquestionably contributed to countless numbers of decaying civilizations</w:t>
      </w:r>
      <w:r w:rsidR="00FB44E5">
        <w:t>. And yet</w:t>
      </w:r>
      <w:r w:rsidRPr="007A4C47">
        <w:t xml:space="preserve">, </w:t>
      </w:r>
      <w:r w:rsidR="00FB44E5">
        <w:t xml:space="preserve">even in the global disdain of our </w:t>
      </w:r>
      <w:r w:rsidR="00977ECE">
        <w:t>empirical</w:t>
      </w:r>
      <w:r w:rsidR="00FB44E5">
        <w:t xml:space="preserve"> practices</w:t>
      </w:r>
      <w:r w:rsidRPr="007A4C47">
        <w:t xml:space="preserve">, we take great delight. As the author and the </w:t>
      </w:r>
      <w:r w:rsidR="00CD7C11">
        <w:t>finisher, definers who delight</w:t>
      </w:r>
      <w:r w:rsidRPr="007A4C47">
        <w:t xml:space="preserve"> in the defining, we </w:t>
      </w:r>
      <w:r w:rsidR="00CD7C11">
        <w:t>continue to sort</w:t>
      </w:r>
      <w:r w:rsidRPr="007A4C47">
        <w:t xml:space="preserve"> wheat from </w:t>
      </w:r>
      <w:r w:rsidR="00CD7C11">
        <w:t xml:space="preserve">the </w:t>
      </w:r>
      <w:r w:rsidR="00075DD1">
        <w:t>cradle</w:t>
      </w:r>
      <w:r w:rsidR="00CD7C11">
        <w:t xml:space="preserve"> of </w:t>
      </w:r>
      <w:r w:rsidR="00316404">
        <w:t>society’</w:t>
      </w:r>
      <w:r w:rsidR="00316404" w:rsidRPr="007A4C47">
        <w:t>s</w:t>
      </w:r>
      <w:r w:rsidRPr="007A4C47">
        <w:t xml:space="preserve"> chaff. Here we rema</w:t>
      </w:r>
      <w:r w:rsidR="004243F4">
        <w:t>in, owners of a mountainous domain</w:t>
      </w:r>
      <w:r w:rsidRPr="007A4C47">
        <w:t xml:space="preserve">, to whom intellectuals and historians return, begging like homeless scoundrels they so shamelessly shun. Yet, everyone continues to mock us with </w:t>
      </w:r>
      <w:r w:rsidR="00915CA8" w:rsidRPr="007A4C47">
        <w:t xml:space="preserve">their modern </w:t>
      </w:r>
      <w:r w:rsidR="004243F4" w:rsidRPr="007A4C47">
        <w:t>narratives, their</w:t>
      </w:r>
      <w:r w:rsidRPr="007A4C47">
        <w:t xml:space="preserve"> disgusting pity? </w:t>
      </w:r>
    </w:p>
    <w:p w14:paraId="326C3626" w14:textId="77777777" w:rsidR="00B030A6" w:rsidRPr="007A4C47" w:rsidRDefault="00B030A6" w:rsidP="00B030A6">
      <w:pPr>
        <w:spacing w:line="480" w:lineRule="auto"/>
        <w:ind w:firstLine="720"/>
      </w:pPr>
      <w:r w:rsidRPr="007A4C47">
        <w:t xml:space="preserve">Although </w:t>
      </w:r>
      <w:r w:rsidRPr="002A11B7">
        <w:t>you</w:t>
      </w:r>
      <w:r w:rsidRPr="007A4C47">
        <w:t xml:space="preserve"> may </w:t>
      </w:r>
      <w:r w:rsidR="00BE016E">
        <w:t>find our empirical premise immoral</w:t>
      </w:r>
      <w:r w:rsidRPr="007A4C47">
        <w:t xml:space="preserve">, our methodology ungodly, and probably an unnecessary backhand across the already bruised face of a pedantic race, </w:t>
      </w:r>
      <w:r w:rsidRPr="007A4C47">
        <w:rPr>
          <w:i/>
        </w:rPr>
        <w:lastRenderedPageBreak/>
        <w:t>we</w:t>
      </w:r>
      <w:r w:rsidR="00524C68">
        <w:t xml:space="preserve"> </w:t>
      </w:r>
      <w:r w:rsidRPr="007A4C47">
        <w:t>do not! For the knowledge gleaned from sociological experiments remains everlastingly</w:t>
      </w:r>
      <w:r w:rsidR="001817A8">
        <w:t xml:space="preserve"> </w:t>
      </w:r>
      <w:r w:rsidR="00524C68">
        <w:t xml:space="preserve">political </w:t>
      </w:r>
      <w:r w:rsidR="007B2A5C" w:rsidRPr="007A4C47">
        <w:t>ambrosia for the mind</w:t>
      </w:r>
      <w:r w:rsidR="00DE4A95">
        <w:t xml:space="preserve">. </w:t>
      </w:r>
      <w:r w:rsidR="00DE4A95" w:rsidRPr="002A11B7">
        <w:rPr>
          <w:i/>
        </w:rPr>
        <w:t>Ipso facto</w:t>
      </w:r>
      <w:r w:rsidRPr="007A4C47">
        <w:t>, to those who support the aforementioned view, we say ‘Good! Let them feel our mastery with tautly pricked strings. Let them turn yet another cheek to curse, kill, toil, and pray for a promising, although contradicting, tomorrow. Let them hear us rejoice in the aggravating potential of an adolescent mankind, struggling with identity.’</w:t>
      </w:r>
    </w:p>
    <w:p w14:paraId="7C6621FF" w14:textId="77777777" w:rsidR="00B030A6" w:rsidRPr="007A4C47" w:rsidRDefault="00B030A6" w:rsidP="00B030A6">
      <w:pPr>
        <w:spacing w:line="480" w:lineRule="auto"/>
        <w:ind w:firstLine="720"/>
      </w:pPr>
      <w:r w:rsidRPr="007A4C47">
        <w:t xml:space="preserve">This, of what may become our finest melodramatic endeavor, is categorically our ‘art, amusement, and celestial pleasure,’ not for the mortal jabbering associated with an emotional humanity. How could we understand such a Platonically vile thing as ‘its sake’? Moreover, what compares to such an enchanting thing as skin tone, hearing the muse of a lulling voice, or the joy from the succulent romance of a frangible thrill? No. The thing you speak – for the sake of – is already behind Death’s jaws! Was it not through our righteous interventions, our pedantic mistakes, our bastard children, that science and the art – like Nature, submissive, immortal – was born? </w:t>
      </w:r>
    </w:p>
    <w:p w14:paraId="75333DCD" w14:textId="77777777" w:rsidR="00677911" w:rsidRDefault="00B030A6" w:rsidP="00B030A6">
      <w:pPr>
        <w:spacing w:line="480" w:lineRule="auto"/>
        <w:ind w:firstLine="720"/>
      </w:pPr>
      <w:r w:rsidRPr="007A4C47">
        <w:t xml:space="preserve">Like an eagle scouring the land, we have politically bided our moment. And, like mothers lost in the wild, we watched selected offspring from atypical seedlings take root, break ground, struggle to withstand grieving harvests, ultimately to stand strong against the institution of psychosocial edicts and economic misgivings. This is our </w:t>
      </w:r>
      <w:r w:rsidRPr="00322EC9">
        <w:rPr>
          <w:i/>
        </w:rPr>
        <w:t>magnum opus</w:t>
      </w:r>
      <w:r w:rsidRPr="007A4C47">
        <w:t>, our crowning glory, an untold labor well worth the sacrifice. Do not say we have lifted our shoulders against the nature of man, our children, and do not hate us for curing our epidemiological diseases with sixty minutes of ennui. Our pain, your dilemma, is as deliberate, precise as cellular pacemaker</w:t>
      </w:r>
      <w:r w:rsidR="00322EC9">
        <w:t>s aligned to man’s mortality</w:t>
      </w:r>
      <w:r w:rsidRPr="007A4C47">
        <w:t xml:space="preserve">. Argue with us if you will, bury us if you can, but we are not </w:t>
      </w:r>
      <w:r w:rsidR="00FC6EE6">
        <w:t>stakeholders</w:t>
      </w:r>
      <w:r w:rsidRPr="007A4C47">
        <w:t xml:space="preserve"> of ambulating fig leaves, nor do we </w:t>
      </w:r>
      <w:r w:rsidRPr="007A4C47">
        <w:lastRenderedPageBreak/>
        <w:t xml:space="preserve">believe in </w:t>
      </w:r>
      <w:r w:rsidR="00C17387">
        <w:t xml:space="preserve">Christian </w:t>
      </w:r>
      <w:r w:rsidRPr="00C17387">
        <w:t>Revelations</w:t>
      </w:r>
      <w:r w:rsidRPr="007A4C47">
        <w:t>, Armageddon, or any apocalyptic rambling of a stagnant state of mind. Ours is a perfectly acceptable disorder ancient vampires would find all too amusing, and just as nourishing. We are products from an elite station built well before the oblique universe grew into her technological knowledge, her New World Order. Even ‘Time’ could not fully occlude the existence of our Olympian home front. Nor the auspices of ‘Reaso</w:t>
      </w:r>
      <w:r w:rsidR="00C17387">
        <w:t xml:space="preserve">n’ could outdo our moment. Behold, we are </w:t>
      </w:r>
      <w:r w:rsidR="00677911">
        <w:t xml:space="preserve">not </w:t>
      </w:r>
      <w:r w:rsidR="00EA2622">
        <w:t xml:space="preserve">literary </w:t>
      </w:r>
      <w:r w:rsidR="00677911">
        <w:t xml:space="preserve">pylons, figments of man’s hopeful imaginings. </w:t>
      </w:r>
    </w:p>
    <w:p w14:paraId="49D6DF94" w14:textId="77777777" w:rsidR="00B030A6" w:rsidRPr="007A4C47" w:rsidRDefault="00677911" w:rsidP="00B030A6">
      <w:pPr>
        <w:spacing w:line="480" w:lineRule="auto"/>
        <w:ind w:firstLine="720"/>
      </w:pPr>
      <w:r>
        <w:t xml:space="preserve">We are </w:t>
      </w:r>
      <w:r w:rsidR="00C17387">
        <w:t>Gods!</w:t>
      </w:r>
    </w:p>
    <w:p w14:paraId="534BFF37" w14:textId="77777777" w:rsidR="00B030A6" w:rsidRPr="007A4C47" w:rsidRDefault="00B030A6" w:rsidP="00B030A6">
      <w:pPr>
        <w:spacing w:line="480" w:lineRule="auto"/>
        <w:ind w:firstLine="720"/>
      </w:pPr>
      <w:r w:rsidRPr="007A4C47">
        <w:t xml:space="preserve">Therefore, it should not surprise you that there would come a time when the shifting sands you painstakingly tailored, as threads for a new dress, that your wardrobe has become outdated – would </w:t>
      </w:r>
      <w:r w:rsidR="001E6D98">
        <w:t>become outdated</w:t>
      </w:r>
      <w:r w:rsidRPr="007A4C47">
        <w:t>. However, th</w:t>
      </w:r>
      <w:r w:rsidR="00EB3B16">
        <w:t xml:space="preserve">is is </w:t>
      </w:r>
      <w:r w:rsidRPr="007A4C47">
        <w:t xml:space="preserve">not to </w:t>
      </w:r>
      <w:r w:rsidR="00F74596">
        <w:t xml:space="preserve">announce your </w:t>
      </w:r>
      <w:r w:rsidR="006A1FAD">
        <w:t>termination</w:t>
      </w:r>
      <w:r w:rsidR="00773FCD">
        <w:t xml:space="preserve"> to the Olympian order</w:t>
      </w:r>
      <w:r w:rsidRPr="007A4C47">
        <w:t xml:space="preserve">. No, we mean to hold </w:t>
      </w:r>
      <w:r w:rsidRPr="002C7113">
        <w:t>your</w:t>
      </w:r>
      <w:r w:rsidRPr="007A4C47">
        <w:t xml:space="preserve"> hourglass for the duration of this feature. Suffice it to say</w:t>
      </w:r>
      <w:r w:rsidR="000F62CE">
        <w:t>,</w:t>
      </w:r>
      <w:r w:rsidRPr="007A4C47">
        <w:t xml:space="preserve"> because of your cantankerous distaste in failing to support our hallowed existence, for crimes against the preservation of the good and righteous le</w:t>
      </w:r>
      <w:r w:rsidR="002C5F35">
        <w:t xml:space="preserve">gacy within the Olympian order, </w:t>
      </w:r>
      <w:r w:rsidR="002C5F35">
        <w:rPr>
          <w:i/>
        </w:rPr>
        <w:t>Apollo</w:t>
      </w:r>
      <w:r w:rsidR="002C5F35">
        <w:t>, you</w:t>
      </w:r>
      <w:r w:rsidRPr="007A4C47">
        <w:t xml:space="preserve"> are hereby relieved of </w:t>
      </w:r>
      <w:r w:rsidR="002C5F35">
        <w:t>your</w:t>
      </w:r>
      <w:r w:rsidRPr="007A4C47">
        <w:t xml:space="preserve"> elemental charge and virtuous talents.</w:t>
      </w:r>
    </w:p>
    <w:p w14:paraId="258AC1A4" w14:textId="77777777" w:rsidR="00B030A6" w:rsidRPr="007A4C47" w:rsidRDefault="00B030A6" w:rsidP="00B030A6">
      <w:pPr>
        <w:spacing w:line="480" w:lineRule="auto"/>
        <w:ind w:firstLine="720"/>
      </w:pPr>
      <w:r w:rsidRPr="007A4C47">
        <w:t xml:space="preserve"> </w:t>
      </w:r>
      <w:r w:rsidR="00447DAF">
        <w:t>“W</w:t>
      </w:r>
      <w:r w:rsidRPr="007A4C47">
        <w:t>ho will handle the Fate of man? How will he manage without us to lend direction, grant justice, and restore? As you yourself have stated, man is but a hyperactive child constantly in need of supervision, adv</w:t>
      </w:r>
      <w:r w:rsidR="00447DAF">
        <w:t>ice, reason, and guidance…</w:t>
      </w:r>
      <w:r w:rsidRPr="007A4C47">
        <w:t>”</w:t>
      </w:r>
    </w:p>
    <w:p w14:paraId="57337031" w14:textId="77777777" w:rsidR="00C17387" w:rsidRDefault="002A11B7" w:rsidP="00B030A6">
      <w:pPr>
        <w:spacing w:line="480" w:lineRule="auto"/>
        <w:ind w:firstLine="720"/>
      </w:pPr>
      <w:r w:rsidRPr="002A11B7">
        <w:rPr>
          <w:rStyle w:val="Emphasis"/>
          <w:bCs/>
          <w:color w:val="333333"/>
          <w:bdr w:val="none" w:sz="0" w:space="0" w:color="auto" w:frame="1"/>
          <w:shd w:val="clear" w:color="auto" w:fill="FFFFFF"/>
        </w:rPr>
        <w:t>Non Satis Scire</w:t>
      </w:r>
      <w:r w:rsidR="00B030A6" w:rsidRPr="007A4C47">
        <w:t xml:space="preserve">. </w:t>
      </w:r>
    </w:p>
    <w:p w14:paraId="6B63E9CE" w14:textId="77777777" w:rsidR="00B030A6" w:rsidRPr="007A4C47" w:rsidRDefault="00B030A6" w:rsidP="00B030A6">
      <w:pPr>
        <w:spacing w:line="480" w:lineRule="auto"/>
        <w:ind w:firstLine="720"/>
      </w:pPr>
      <w:r w:rsidRPr="007A4C47">
        <w:t xml:space="preserve">The time has come for man to stand on his natural abilities, his purported intellect, his hypocritical faith, or the lack thereof. Like you two, man’s itinerary is set. Meanwhile, alongside another, I have prepared a mission for you two and I expect nothing short of an </w:t>
      </w:r>
      <w:r w:rsidRPr="007A4C47">
        <w:lastRenderedPageBreak/>
        <w:t xml:space="preserve">unconditional compliance. During this mission, </w:t>
      </w:r>
      <w:r w:rsidRPr="007A4C47">
        <w:rPr>
          <w:i/>
        </w:rPr>
        <w:t>she</w:t>
      </w:r>
      <w:r w:rsidRPr="007A4C47">
        <w:t xml:space="preserve"> will not only serve as your associate advisor, but she will also chauffeur you and your unwilling attitude through natural elements of a fertile undoing, rich with your governing causes and cherished plights. Adding to her mission, </w:t>
      </w:r>
      <w:r w:rsidR="002C5F35">
        <w:rPr>
          <w:i/>
        </w:rPr>
        <w:t>Apollo</w:t>
      </w:r>
      <w:r w:rsidRPr="007A4C47">
        <w:rPr>
          <w:i/>
        </w:rPr>
        <w:t>,</w:t>
      </w:r>
      <w:r w:rsidRPr="007A4C47">
        <w:t xml:space="preserve"> you </w:t>
      </w:r>
      <w:r w:rsidR="00B32060">
        <w:t xml:space="preserve">should </w:t>
      </w:r>
      <w:r w:rsidR="006C0817">
        <w:t xml:space="preserve">not </w:t>
      </w:r>
      <w:r w:rsidRPr="007A4C47">
        <w:t xml:space="preserve">alter, affect, guide, or </w:t>
      </w:r>
      <w:r w:rsidR="002C5F35">
        <w:t>disrupt</w:t>
      </w:r>
      <w:r w:rsidR="00B32060">
        <w:t xml:space="preserve"> this</w:t>
      </w:r>
      <w:r w:rsidRPr="007A4C47">
        <w:t xml:space="preserve"> </w:t>
      </w:r>
      <w:r w:rsidR="006C0817" w:rsidRPr="00490EE7">
        <w:rPr>
          <w:i/>
          <w:iCs/>
        </w:rPr>
        <w:t>Théâtre de l'Absurde</w:t>
      </w:r>
      <w:r w:rsidRPr="007A4C47">
        <w:t xml:space="preserve">, </w:t>
      </w:r>
      <w:r w:rsidR="002C5F35">
        <w:t>its</w:t>
      </w:r>
      <w:r w:rsidRPr="007A4C47">
        <w:t xml:space="preserve"> characters, or </w:t>
      </w:r>
      <w:r w:rsidR="002C5F35">
        <w:t>interfere with its</w:t>
      </w:r>
      <w:r w:rsidRPr="007A4C47">
        <w:t xml:space="preserve"> denouement. </w:t>
      </w:r>
    </w:p>
    <w:p w14:paraId="730D7427" w14:textId="77777777" w:rsidR="00B030A6" w:rsidRPr="007A4C47" w:rsidRDefault="00B030A6" w:rsidP="00B030A6">
      <w:pPr>
        <w:spacing w:line="480" w:lineRule="auto"/>
        <w:ind w:firstLine="720"/>
      </w:pPr>
      <w:r w:rsidRPr="007A4C47">
        <w:t xml:space="preserve">You will observe. </w:t>
      </w:r>
    </w:p>
    <w:p w14:paraId="662DE0CB" w14:textId="77777777" w:rsidR="00B030A6" w:rsidRPr="007A4C47" w:rsidRDefault="00B32060" w:rsidP="00B030A6">
      <w:pPr>
        <w:spacing w:line="480" w:lineRule="auto"/>
        <w:ind w:firstLine="720"/>
      </w:pPr>
      <w:r>
        <w:t>You are her escort</w:t>
      </w:r>
      <w:r w:rsidR="00B030A6" w:rsidRPr="007A4C47">
        <w:t xml:space="preserve">. </w:t>
      </w:r>
    </w:p>
    <w:p w14:paraId="0915C9DB" w14:textId="77777777" w:rsidR="00B030A6" w:rsidRPr="007A4C47" w:rsidRDefault="00B030A6" w:rsidP="00B030A6">
      <w:pPr>
        <w:spacing w:line="480" w:lineRule="auto"/>
        <w:ind w:firstLine="720"/>
      </w:pPr>
      <w:r w:rsidRPr="007A4C47">
        <w:t xml:space="preserve">You will obey. </w:t>
      </w:r>
    </w:p>
    <w:p w14:paraId="23ED7E93" w14:textId="77777777" w:rsidR="00B030A6" w:rsidRPr="007A4C47" w:rsidRDefault="00B030A6" w:rsidP="00B030A6">
      <w:pPr>
        <w:spacing w:line="480" w:lineRule="auto"/>
        <w:ind w:firstLine="720"/>
      </w:pPr>
      <w:r w:rsidRPr="007A4C47">
        <w:t xml:space="preserve">“Who is </w:t>
      </w:r>
      <w:r w:rsidRPr="007A4C47">
        <w:rPr>
          <w:i/>
        </w:rPr>
        <w:t>she</w:t>
      </w:r>
      <w:r w:rsidRPr="007A4C47">
        <w:t>, my Lord?”</w:t>
      </w:r>
    </w:p>
    <w:p w14:paraId="691D80BA" w14:textId="77777777" w:rsidR="00B030A6" w:rsidRPr="007A4C47" w:rsidRDefault="00520172" w:rsidP="00B030A6">
      <w:pPr>
        <w:spacing w:line="480" w:lineRule="auto"/>
        <w:ind w:firstLine="720"/>
      </w:pPr>
      <w:r>
        <w:t>Who</w:t>
      </w:r>
      <w:r w:rsidR="00B030A6" w:rsidRPr="007A4C47">
        <w:t xml:space="preserve"> else would I summon</w:t>
      </w:r>
      <w:r w:rsidR="007A4C47" w:rsidRPr="007A4C47">
        <w:t>,</w:t>
      </w:r>
      <w:r w:rsidR="00B030A6" w:rsidRPr="007A4C47">
        <w:t xml:space="preserve"> but</w:t>
      </w:r>
      <w:r w:rsidR="007A4C47" w:rsidRPr="007A4C47">
        <w:t xml:space="preserve"> our trusted emissary of truth: </w:t>
      </w:r>
      <w:r w:rsidR="00B030A6" w:rsidRPr="007A4C47">
        <w:t xml:space="preserve">the inimitable </w:t>
      </w:r>
      <w:r w:rsidR="00B030A6" w:rsidRPr="007A4C47">
        <w:rPr>
          <w:i/>
        </w:rPr>
        <w:t xml:space="preserve">Poena, </w:t>
      </w:r>
      <w:r w:rsidR="000D23D9">
        <w:t>G</w:t>
      </w:r>
      <w:r w:rsidR="00B030A6" w:rsidRPr="007A4C47">
        <w:t>oddess of punishment?</w:t>
      </w:r>
    </w:p>
    <w:p w14:paraId="2BE049AC" w14:textId="77777777" w:rsidR="003A40B7" w:rsidRPr="007A4C47" w:rsidRDefault="003A40B7" w:rsidP="00B030A6">
      <w:pPr>
        <w:pStyle w:val="BodyTextIndent2"/>
        <w:widowControl/>
        <w:jc w:val="left"/>
        <w:rPr>
          <w:color w:val="auto"/>
        </w:rPr>
      </w:pPr>
    </w:p>
    <w:sectPr w:rsidR="003A40B7" w:rsidRPr="007A4C47" w:rsidSect="00654CB5">
      <w:headerReference w:type="even" r:id="rId7"/>
      <w:headerReference w:type="default" r:id="rId8"/>
      <w:footerReference w:type="even" r:id="rId9"/>
      <w:footerReference w:type="default" r:id="rId10"/>
      <w:headerReference w:type="first" r:id="rId11"/>
      <w:footerReference w:type="first" r:id="rId12"/>
      <w:pgSz w:w="12240" w:h="15840"/>
      <w:pgMar w:top="1728" w:right="1728" w:bottom="1440"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FB7DB" w14:textId="77777777" w:rsidR="00697A3F" w:rsidRDefault="00697A3F">
      <w:r>
        <w:separator/>
      </w:r>
    </w:p>
  </w:endnote>
  <w:endnote w:type="continuationSeparator" w:id="0">
    <w:p w14:paraId="35E5BE4F" w14:textId="77777777" w:rsidR="00697A3F" w:rsidRDefault="00697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oudyHandtooled BT">
    <w:altName w:val="Gabriola"/>
    <w:charset w:val="00"/>
    <w:family w:val="decorative"/>
    <w:pitch w:val="variable"/>
    <w:sig w:usb0="00000001"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523D2" w14:textId="77777777" w:rsidR="00DE14B1" w:rsidRDefault="00C2706B" w:rsidP="005624B0">
    <w:pPr>
      <w:pStyle w:val="Footer"/>
      <w:framePr w:wrap="around" w:vAnchor="text" w:hAnchor="margin" w:xAlign="center" w:y="1"/>
      <w:rPr>
        <w:rStyle w:val="PageNumber"/>
      </w:rPr>
    </w:pPr>
    <w:r>
      <w:rPr>
        <w:rStyle w:val="PageNumber"/>
      </w:rPr>
      <w:fldChar w:fldCharType="begin"/>
    </w:r>
    <w:r w:rsidR="00DE14B1">
      <w:rPr>
        <w:rStyle w:val="PageNumber"/>
      </w:rPr>
      <w:instrText xml:space="preserve">PAGE  </w:instrText>
    </w:r>
    <w:r>
      <w:rPr>
        <w:rStyle w:val="PageNumber"/>
      </w:rPr>
      <w:fldChar w:fldCharType="end"/>
    </w:r>
  </w:p>
  <w:p w14:paraId="5BFBF93E" w14:textId="77777777" w:rsidR="00DE14B1" w:rsidRDefault="00DE14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68492" w14:textId="77777777" w:rsidR="005C5E4F" w:rsidRDefault="005C5E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278C1" w14:textId="77777777" w:rsidR="005C5E4F" w:rsidRDefault="005C5E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09B82" w14:textId="77777777" w:rsidR="00697A3F" w:rsidRDefault="00697A3F">
      <w:r>
        <w:separator/>
      </w:r>
    </w:p>
  </w:footnote>
  <w:footnote w:type="continuationSeparator" w:id="0">
    <w:p w14:paraId="11989AB8" w14:textId="77777777" w:rsidR="00697A3F" w:rsidRDefault="00697A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2F47D" w14:textId="77777777" w:rsidR="005C5E4F" w:rsidRDefault="005C5E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DD56E" w14:textId="77777777" w:rsidR="005C5E4F" w:rsidRPr="005C5E4F" w:rsidRDefault="005C5E4F" w:rsidP="005C5E4F">
    <w:pPr>
      <w:pStyle w:val="Header"/>
      <w:rPr>
        <w:b/>
        <w:bCs/>
        <w:sz w:val="28"/>
        <w:szCs w:val="28"/>
      </w:rPr>
    </w:pPr>
    <w:r w:rsidRPr="005C5E4F">
      <w:rPr>
        <w:rFonts w:ascii="GoudyHandtooled BT" w:hAnsi="GoudyHandtooled BT"/>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99AC847" wp14:editId="5202349E">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F832A4" w14:textId="77777777" w:rsidR="005C5E4F" w:rsidRDefault="005C5E4F">
                            <w:pPr>
                              <w:pStyle w:val="Header"/>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9AC847"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2F832A4" w14:textId="77777777" w:rsidR="005C5E4F" w:rsidRDefault="005C5E4F">
                      <w:pPr>
                        <w:pStyle w:val="Header"/>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r>
      <w:rPr>
        <w:rFonts w:ascii="GoudyHandtooled BT" w:hAnsi="GoudyHandtooled BT"/>
        <w:color w:val="0000FF"/>
      </w:rPr>
      <w:tab/>
    </w:r>
    <w:r w:rsidRPr="005C5E4F">
      <w:rPr>
        <w:b/>
        <w:bCs/>
        <w:sz w:val="28"/>
        <w:szCs w:val="28"/>
      </w:rPr>
      <w:t>Paul Lomax</w:t>
    </w:r>
  </w:p>
  <w:p w14:paraId="4027C813" w14:textId="349F3F1F" w:rsidR="005C5E4F" w:rsidRPr="005C5E4F" w:rsidRDefault="005C5E4F" w:rsidP="005C5E4F">
    <w:pPr>
      <w:pStyle w:val="Header"/>
      <w:jc w:val="center"/>
      <w:rPr>
        <w:b/>
        <w:bCs/>
        <w:i/>
        <w:iCs/>
        <w:sz w:val="28"/>
        <w:szCs w:val="28"/>
      </w:rPr>
    </w:pPr>
    <w:r w:rsidRPr="005C5E4F">
      <w:rPr>
        <w:b/>
        <w:bCs/>
        <w:i/>
        <w:iCs/>
        <w:sz w:val="28"/>
        <w:szCs w:val="28"/>
      </w:rPr>
      <w:t>The Decadent Review</w:t>
    </w:r>
  </w:p>
  <w:p w14:paraId="662B257F" w14:textId="5401C3AC" w:rsidR="005C5E4F" w:rsidRPr="005C5E4F" w:rsidRDefault="005C5E4F" w:rsidP="005C5E4F">
    <w:pPr>
      <w:pStyle w:val="Header"/>
      <w:jc w:val="center"/>
      <w:rPr>
        <w:b/>
        <w:bCs/>
        <w:sz w:val="28"/>
        <w:szCs w:val="28"/>
      </w:rPr>
    </w:pPr>
    <w:r w:rsidRPr="005C5E4F">
      <w:rPr>
        <w:b/>
        <w:bCs/>
        <w:sz w:val="28"/>
        <w:szCs w:val="28"/>
      </w:rPr>
      <w:t>Nurtured Ambrosia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7C1AA" w14:textId="77777777" w:rsidR="005C5E4F" w:rsidRDefault="005C5E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257"/>
    <w:rsid w:val="00071369"/>
    <w:rsid w:val="00075DD1"/>
    <w:rsid w:val="000D23D9"/>
    <w:rsid w:val="000D5E38"/>
    <w:rsid w:val="000F62CE"/>
    <w:rsid w:val="001623F7"/>
    <w:rsid w:val="001817A8"/>
    <w:rsid w:val="001B2901"/>
    <w:rsid w:val="001E6D98"/>
    <w:rsid w:val="0024598D"/>
    <w:rsid w:val="00250807"/>
    <w:rsid w:val="002A11B7"/>
    <w:rsid w:val="002C5F35"/>
    <w:rsid w:val="002C7113"/>
    <w:rsid w:val="00310643"/>
    <w:rsid w:val="00316404"/>
    <w:rsid w:val="00320A58"/>
    <w:rsid w:val="00322EC9"/>
    <w:rsid w:val="00355BE2"/>
    <w:rsid w:val="00363BF1"/>
    <w:rsid w:val="00376361"/>
    <w:rsid w:val="003A40B7"/>
    <w:rsid w:val="003C336D"/>
    <w:rsid w:val="00422EA8"/>
    <w:rsid w:val="004243F4"/>
    <w:rsid w:val="0044138F"/>
    <w:rsid w:val="00447DAF"/>
    <w:rsid w:val="004B20C7"/>
    <w:rsid w:val="00504EA5"/>
    <w:rsid w:val="00515E7F"/>
    <w:rsid w:val="00516022"/>
    <w:rsid w:val="00520172"/>
    <w:rsid w:val="00524C68"/>
    <w:rsid w:val="00557F5F"/>
    <w:rsid w:val="005624B0"/>
    <w:rsid w:val="005C5E4F"/>
    <w:rsid w:val="006420A3"/>
    <w:rsid w:val="00654CB5"/>
    <w:rsid w:val="006735EC"/>
    <w:rsid w:val="00677911"/>
    <w:rsid w:val="00697A3F"/>
    <w:rsid w:val="006A1FAD"/>
    <w:rsid w:val="006B6257"/>
    <w:rsid w:val="006C0817"/>
    <w:rsid w:val="00704149"/>
    <w:rsid w:val="00734ED7"/>
    <w:rsid w:val="0074113D"/>
    <w:rsid w:val="00773FCD"/>
    <w:rsid w:val="007A4C47"/>
    <w:rsid w:val="007B2A5C"/>
    <w:rsid w:val="007E0A56"/>
    <w:rsid w:val="008150FC"/>
    <w:rsid w:val="008620C7"/>
    <w:rsid w:val="0087791E"/>
    <w:rsid w:val="00880EE4"/>
    <w:rsid w:val="008E6E9E"/>
    <w:rsid w:val="00915CA8"/>
    <w:rsid w:val="00943B38"/>
    <w:rsid w:val="0095290A"/>
    <w:rsid w:val="00953080"/>
    <w:rsid w:val="00960D9C"/>
    <w:rsid w:val="00977ECE"/>
    <w:rsid w:val="009E0EED"/>
    <w:rsid w:val="00A62872"/>
    <w:rsid w:val="00A84D7C"/>
    <w:rsid w:val="00AB601A"/>
    <w:rsid w:val="00AC04EA"/>
    <w:rsid w:val="00B030A6"/>
    <w:rsid w:val="00B32060"/>
    <w:rsid w:val="00B32689"/>
    <w:rsid w:val="00B70033"/>
    <w:rsid w:val="00B744D7"/>
    <w:rsid w:val="00BE016E"/>
    <w:rsid w:val="00C17387"/>
    <w:rsid w:val="00C2706B"/>
    <w:rsid w:val="00C855DD"/>
    <w:rsid w:val="00CD7C11"/>
    <w:rsid w:val="00CE03B3"/>
    <w:rsid w:val="00CF27CD"/>
    <w:rsid w:val="00D478BC"/>
    <w:rsid w:val="00D6028C"/>
    <w:rsid w:val="00DE14B1"/>
    <w:rsid w:val="00DE1EA8"/>
    <w:rsid w:val="00DE4A95"/>
    <w:rsid w:val="00E04193"/>
    <w:rsid w:val="00E04A2D"/>
    <w:rsid w:val="00E1312A"/>
    <w:rsid w:val="00E2587B"/>
    <w:rsid w:val="00E37DC1"/>
    <w:rsid w:val="00EA2622"/>
    <w:rsid w:val="00EB20F5"/>
    <w:rsid w:val="00EB3B16"/>
    <w:rsid w:val="00EE5724"/>
    <w:rsid w:val="00F1049F"/>
    <w:rsid w:val="00F74596"/>
    <w:rsid w:val="00F90F87"/>
    <w:rsid w:val="00FB34A5"/>
    <w:rsid w:val="00FB44E5"/>
    <w:rsid w:val="00FC6EE6"/>
    <w:rsid w:val="00FD6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97AE79"/>
  <w15:docId w15:val="{6E7EEEB5-D36E-400B-B313-20A2903B3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6257"/>
    <w:pPr>
      <w:spacing w:line="312" w:lineRule="atLeast"/>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B6257"/>
    <w:pPr>
      <w:widowControl w:val="0"/>
      <w:spacing w:line="480" w:lineRule="auto"/>
      <w:ind w:firstLine="720"/>
      <w:jc w:val="both"/>
    </w:pPr>
    <w:rPr>
      <w:color w:val="0000FF"/>
      <w:lang w:val="en-US"/>
    </w:rPr>
  </w:style>
  <w:style w:type="paragraph" w:styleId="Footer">
    <w:name w:val="footer"/>
    <w:basedOn w:val="Normal"/>
    <w:link w:val="FooterChar"/>
    <w:uiPriority w:val="99"/>
    <w:rsid w:val="006B6257"/>
    <w:pPr>
      <w:tabs>
        <w:tab w:val="center" w:pos="4320"/>
        <w:tab w:val="right" w:pos="8640"/>
      </w:tabs>
    </w:pPr>
  </w:style>
  <w:style w:type="character" w:styleId="PageNumber">
    <w:name w:val="page number"/>
    <w:basedOn w:val="DefaultParagraphFont"/>
    <w:rsid w:val="006B6257"/>
  </w:style>
  <w:style w:type="paragraph" w:styleId="Header">
    <w:name w:val="header"/>
    <w:basedOn w:val="Normal"/>
    <w:link w:val="HeaderChar"/>
    <w:uiPriority w:val="99"/>
    <w:rsid w:val="00376361"/>
    <w:pPr>
      <w:tabs>
        <w:tab w:val="center" w:pos="4320"/>
        <w:tab w:val="right" w:pos="8640"/>
      </w:tabs>
    </w:pPr>
  </w:style>
  <w:style w:type="paragraph" w:styleId="BalloonText">
    <w:name w:val="Balloon Text"/>
    <w:basedOn w:val="Normal"/>
    <w:semiHidden/>
    <w:rsid w:val="00DE14B1"/>
    <w:rPr>
      <w:rFonts w:ascii="Tahoma" w:hAnsi="Tahoma" w:cs="Tahoma"/>
      <w:sz w:val="16"/>
      <w:szCs w:val="16"/>
    </w:rPr>
  </w:style>
  <w:style w:type="character" w:customStyle="1" w:styleId="FooterChar">
    <w:name w:val="Footer Char"/>
    <w:basedOn w:val="DefaultParagraphFont"/>
    <w:link w:val="Footer"/>
    <w:uiPriority w:val="99"/>
    <w:rsid w:val="00D6028C"/>
    <w:rPr>
      <w:sz w:val="24"/>
      <w:szCs w:val="24"/>
      <w:lang w:val="en-GB"/>
    </w:rPr>
  </w:style>
  <w:style w:type="character" w:styleId="Emphasis">
    <w:name w:val="Emphasis"/>
    <w:basedOn w:val="DefaultParagraphFont"/>
    <w:uiPriority w:val="20"/>
    <w:qFormat/>
    <w:rsid w:val="002A11B7"/>
    <w:rPr>
      <w:i/>
      <w:iCs/>
    </w:rPr>
  </w:style>
  <w:style w:type="character" w:customStyle="1" w:styleId="HeaderChar">
    <w:name w:val="Header Char"/>
    <w:basedOn w:val="DefaultParagraphFont"/>
    <w:link w:val="Header"/>
    <w:uiPriority w:val="99"/>
    <w:rsid w:val="005C5E4F"/>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200449">
      <w:bodyDiv w:val="1"/>
      <w:marLeft w:val="0"/>
      <w:marRight w:val="0"/>
      <w:marTop w:val="0"/>
      <w:marBottom w:val="0"/>
      <w:divBdr>
        <w:top w:val="none" w:sz="0" w:space="0" w:color="auto"/>
        <w:left w:val="none" w:sz="0" w:space="0" w:color="auto"/>
        <w:bottom w:val="none" w:sz="0" w:space="0" w:color="auto"/>
        <w:right w:val="none" w:sz="0" w:space="0" w:color="auto"/>
      </w:divBdr>
    </w:div>
    <w:div w:id="201899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325595-A734-42DB-9050-70ABDD631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Paul Lomax: Nurtured Ambrosia</vt:lpstr>
    </vt:vector>
  </TitlesOfParts>
  <Company>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Paul Lomax: Nurtured Ambrosia</dc:title>
  <dc:subject/>
  <dc:creator>Paul Lomax</dc:creator>
  <cp:keywords/>
  <cp:lastModifiedBy>Paul Lomax</cp:lastModifiedBy>
  <cp:revision>2</cp:revision>
  <cp:lastPrinted>2007-08-04T21:36:00Z</cp:lastPrinted>
  <dcterms:created xsi:type="dcterms:W3CDTF">2021-08-26T18:19:00Z</dcterms:created>
  <dcterms:modified xsi:type="dcterms:W3CDTF">2021-08-26T18:19:00Z</dcterms:modified>
</cp:coreProperties>
</file>