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A8A1" w14:textId="17C5E68C" w:rsidR="00C827EC" w:rsidRDefault="008B205D">
      <w:pPr>
        <w:rPr>
          <w:b/>
          <w:bCs/>
          <w:u w:val="single"/>
        </w:rPr>
      </w:pPr>
      <w:proofErr w:type="spellStart"/>
      <w:r w:rsidRPr="008B205D">
        <w:rPr>
          <w:b/>
          <w:bCs/>
          <w:u w:val="single"/>
        </w:rPr>
        <w:t>Nzip_industry_patch</w:t>
      </w:r>
      <w:proofErr w:type="spellEnd"/>
      <w:r w:rsidRPr="008B205D">
        <w:rPr>
          <w:b/>
          <w:bCs/>
          <w:u w:val="single"/>
        </w:rPr>
        <w:t xml:space="preserve"> – nzip.py code changes + patch code operations</w:t>
      </w:r>
    </w:p>
    <w:p w14:paraId="552E62DA" w14:textId="39314B5E" w:rsidR="008B205D" w:rsidRDefault="008B205D">
      <w:pPr>
        <w:rPr>
          <w:b/>
          <w:bCs/>
        </w:rPr>
      </w:pPr>
      <w:r>
        <w:rPr>
          <w:b/>
          <w:bCs/>
        </w:rPr>
        <w:t xml:space="preserve">Small/minor changes to </w:t>
      </w:r>
      <w:r w:rsidRPr="008B205D">
        <w:rPr>
          <w:b/>
          <w:bCs/>
        </w:rPr>
        <w:t>nzip.py</w:t>
      </w:r>
    </w:p>
    <w:p w14:paraId="034C2CAF" w14:textId="6EDB63E4" w:rsidR="008B205D" w:rsidRPr="00936022" w:rsidRDefault="008B205D" w:rsidP="008B205D">
      <w:pPr>
        <w:pStyle w:val="ListParagraph"/>
        <w:numPr>
          <w:ilvl w:val="0"/>
          <w:numId w:val="1"/>
        </w:numPr>
        <w:rPr>
          <w:strike/>
        </w:rPr>
      </w:pPr>
      <w:r w:rsidRPr="00936022">
        <w:rPr>
          <w:strike/>
        </w:rPr>
        <w:t>Low-carbon CAPEXs were incorrect “</w:t>
      </w:r>
      <w:proofErr w:type="spellStart"/>
      <w:proofErr w:type="gramStart"/>
      <w:r w:rsidRPr="00936022">
        <w:rPr>
          <w:strike/>
        </w:rPr>
        <w:t>df.loc</w:t>
      </w:r>
      <w:proofErr w:type="spellEnd"/>
      <w:r w:rsidRPr="00936022">
        <w:rPr>
          <w:strike/>
        </w:rPr>
        <w:t>[</w:t>
      </w:r>
      <w:proofErr w:type="spellStart"/>
      <w:proofErr w:type="gramEnd"/>
      <w:r w:rsidRPr="00936022">
        <w:rPr>
          <w:strike/>
        </w:rPr>
        <w:t>df</w:t>
      </w:r>
      <w:proofErr w:type="spellEnd"/>
      <w:r w:rsidRPr="00936022">
        <w:rPr>
          <w:strike/>
        </w:rPr>
        <w:t xml:space="preserve">['Year of Implementation'] &lt; y, </w:t>
      </w:r>
      <w:proofErr w:type="spellStart"/>
      <w:r w:rsidRPr="00936022">
        <w:rPr>
          <w:strike/>
        </w:rPr>
        <w:t>f'capex</w:t>
      </w:r>
      <w:proofErr w:type="spellEnd"/>
      <w:r w:rsidRPr="00936022">
        <w:rPr>
          <w:strike/>
        </w:rPr>
        <w:t xml:space="preserve"> low carbon {y}'] = 0” where the &lt; sign needed to be flipped.</w:t>
      </w:r>
    </w:p>
    <w:p w14:paraId="5A6064DC" w14:textId="1F5F8203" w:rsidR="008B205D" w:rsidRDefault="008B205D" w:rsidP="008B205D">
      <w:pPr>
        <w:pStyle w:val="ListParagraph"/>
        <w:numPr>
          <w:ilvl w:val="0"/>
          <w:numId w:val="1"/>
        </w:numPr>
      </w:pPr>
      <w:r>
        <w:t>REEE measures were still incorrect. Patch code addressed these later.</w:t>
      </w:r>
    </w:p>
    <w:p w14:paraId="25EA0D22" w14:textId="794C3F1D" w:rsidR="008B205D" w:rsidRDefault="008B205D" w:rsidP="008B205D">
      <w:pPr>
        <w:pStyle w:val="ListParagraph"/>
        <w:numPr>
          <w:ilvl w:val="0"/>
          <w:numId w:val="1"/>
        </w:numPr>
      </w:pPr>
      <w:r>
        <w:t>AMAC was made the same as NUAC. However, it was still unclear what is the right calculation for AMAC and NUACs.</w:t>
      </w:r>
    </w:p>
    <w:p w14:paraId="06ADAB62" w14:textId="2BD73CF8" w:rsidR="008B205D" w:rsidRPr="00936022" w:rsidRDefault="008B205D" w:rsidP="008B205D">
      <w:pPr>
        <w:pStyle w:val="ListParagraph"/>
        <w:numPr>
          <w:ilvl w:val="0"/>
          <w:numId w:val="1"/>
        </w:numPr>
        <w:rPr>
          <w:strike/>
        </w:rPr>
      </w:pPr>
      <w:r w:rsidRPr="00936022">
        <w:rPr>
          <w:strike/>
        </w:rPr>
        <w:t>How scenarios are labelled at start of code were changed.</w:t>
      </w:r>
    </w:p>
    <w:p w14:paraId="08D8B696" w14:textId="672E8918" w:rsidR="008B205D" w:rsidRDefault="008B205D" w:rsidP="008B205D">
      <w:pPr>
        <w:rPr>
          <w:b/>
          <w:bCs/>
        </w:rPr>
      </w:pPr>
      <w:r w:rsidRPr="008B205D">
        <w:rPr>
          <w:b/>
          <w:bCs/>
        </w:rPr>
        <w:t xml:space="preserve">Patch </w:t>
      </w:r>
      <w:proofErr w:type="gramStart"/>
      <w:r w:rsidRPr="008B205D">
        <w:rPr>
          <w:b/>
          <w:bCs/>
        </w:rPr>
        <w:t>code</w:t>
      </w:r>
      <w:proofErr w:type="gramEnd"/>
    </w:p>
    <w:p w14:paraId="11F7280F" w14:textId="77777777" w:rsidR="008B205D" w:rsidRDefault="008B205D" w:rsidP="008B205D">
      <w:pPr>
        <w:pStyle w:val="ListParagraph"/>
        <w:numPr>
          <w:ilvl w:val="0"/>
          <w:numId w:val="2"/>
        </w:numPr>
      </w:pPr>
      <w:r w:rsidRPr="008B205D">
        <w:t>Combines AAP and BP tabs.</w:t>
      </w:r>
    </w:p>
    <w:p w14:paraId="34ECF826" w14:textId="59FAC3E3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 xml:space="preserve">We had “Iron and </w:t>
      </w:r>
      <w:r w:rsidRPr="00936022">
        <w:rPr>
          <w:b/>
          <w:bCs/>
          <w:strike/>
        </w:rPr>
        <w:t>s</w:t>
      </w:r>
      <w:r w:rsidRPr="00936022">
        <w:rPr>
          <w:strike/>
        </w:rPr>
        <w:t xml:space="preserve">teel” and “Iron and </w:t>
      </w:r>
      <w:r w:rsidRPr="00936022">
        <w:rPr>
          <w:b/>
          <w:bCs/>
          <w:strike/>
        </w:rPr>
        <w:t>S</w:t>
      </w:r>
      <w:r w:rsidRPr="00936022">
        <w:rPr>
          <w:strike/>
        </w:rPr>
        <w:t xml:space="preserve">teel” </w:t>
      </w:r>
      <w:proofErr w:type="gramStart"/>
      <w:r w:rsidRPr="00936022">
        <w:rPr>
          <w:strike/>
        </w:rPr>
        <w:t>subsectors</w:t>
      </w:r>
      <w:proofErr w:type="gramEnd"/>
      <w:r w:rsidRPr="00936022">
        <w:rPr>
          <w:strike/>
        </w:rPr>
        <w:t xml:space="preserve"> </w:t>
      </w:r>
    </w:p>
    <w:p w14:paraId="393191DD" w14:textId="7001762A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>In mapping file</w:t>
      </w:r>
      <w:r w:rsidRPr="00936022">
        <w:rPr>
          <w:b/>
          <w:bCs/>
          <w:strike/>
        </w:rPr>
        <w:t xml:space="preserve"> </w:t>
      </w:r>
      <w:proofErr w:type="gramStart"/>
      <w:r w:rsidRPr="00936022">
        <w:rPr>
          <w:b/>
          <w:bCs/>
          <w:strike/>
        </w:rPr>
        <w:t>non</w:t>
      </w:r>
      <w:r w:rsidRPr="00936022">
        <w:rPr>
          <w:strike/>
        </w:rPr>
        <w:t xml:space="preserve"> ferrous</w:t>
      </w:r>
      <w:proofErr w:type="gramEnd"/>
      <w:r w:rsidRPr="00936022">
        <w:rPr>
          <w:strike/>
        </w:rPr>
        <w:t xml:space="preserve"> metals needed to be changed to </w:t>
      </w:r>
      <w:r w:rsidRPr="00936022">
        <w:rPr>
          <w:b/>
          <w:bCs/>
          <w:strike/>
        </w:rPr>
        <w:t>non-</w:t>
      </w:r>
      <w:r w:rsidRPr="00936022">
        <w:rPr>
          <w:strike/>
        </w:rPr>
        <w:t>ferrous metals.</w:t>
      </w:r>
    </w:p>
    <w:p w14:paraId="591F984F" w14:textId="70B19DB6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 xml:space="preserve">“Other manufacturing and industry” subsectors needed to be grouped to “other </w:t>
      </w:r>
      <w:proofErr w:type="gramStart"/>
      <w:r w:rsidRPr="00936022">
        <w:rPr>
          <w:strike/>
        </w:rPr>
        <w:t>industry”</w:t>
      </w:r>
      <w:proofErr w:type="gramEnd"/>
    </w:p>
    <w:p w14:paraId="1FC6249D" w14:textId="77777777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>For REEE measures the following columns are cleared as not applicable ["Category3: Dispersed or Cluster Site", "Category4: Process", "Measure ID"]</w:t>
      </w:r>
    </w:p>
    <w:p w14:paraId="0F776B83" w14:textId="18A12169" w:rsidR="008B205D" w:rsidRPr="004B5D5C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4B5D5C">
        <w:rPr>
          <w:strike/>
        </w:rPr>
        <w:t>For REEE measures and variables, TWh units are corrected for MtCO2e for ['Abatement emissions CO2', 'Abatement total direct'] measure variables.</w:t>
      </w:r>
    </w:p>
    <w:p w14:paraId="73643736" w14:textId="4F5B14A1" w:rsidR="008B205D" w:rsidRPr="00452F18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452F18">
        <w:rPr>
          <w:strike/>
        </w:rPr>
        <w:t xml:space="preserve">For REEE measures, only United Kingdom is retained as country, devolved authorities were not </w:t>
      </w:r>
      <w:proofErr w:type="gramStart"/>
      <w:r w:rsidRPr="00452F18">
        <w:rPr>
          <w:strike/>
        </w:rPr>
        <w:t>needed</w:t>
      </w:r>
      <w:proofErr w:type="gramEnd"/>
    </w:p>
    <w:p w14:paraId="66A6FC6A" w14:textId="77777777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>For REEE measures, 'Category5: Selected Option' is changed to represent Resource Efficiency or Energy Efficiency</w:t>
      </w:r>
    </w:p>
    <w:p w14:paraId="2F2E5AA1" w14:textId="77777777" w:rsidR="008B205D" w:rsidRPr="008B205D" w:rsidRDefault="008B205D" w:rsidP="008B205D">
      <w:pPr>
        <w:pStyle w:val="ListParagraph"/>
        <w:numPr>
          <w:ilvl w:val="0"/>
          <w:numId w:val="2"/>
        </w:numPr>
      </w:pPr>
      <w:r w:rsidRPr="008B205D">
        <w:t>Unique Measure IDs are created based on combinations of ['Subsector', 'Category4: Process', 'Category5: Selected Option']</w:t>
      </w:r>
    </w:p>
    <w:p w14:paraId="2057B073" w14:textId="77777777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>Baseline data is cleaned up by removal of values in ['Category5: Selected Option'] then aggregations are performed for where duplicates are made.</w:t>
      </w:r>
    </w:p>
    <w:p w14:paraId="5F18FD13" w14:textId="77777777" w:rsidR="008B205D" w:rsidRPr="004B5D5C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4B5D5C">
        <w:rPr>
          <w:strike/>
        </w:rPr>
        <w:t>Measures names are updated where 'Other' values are present to BECCS (Calcium looping), Resource Efficiency (Strong LDAR), and Electrification (Process Change, EAF)</w:t>
      </w:r>
    </w:p>
    <w:p w14:paraId="5CB19ED0" w14:textId="77777777" w:rsidR="008B205D" w:rsidRPr="00FE4493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FE4493">
        <w:rPr>
          <w:strike/>
        </w:rPr>
        <w:t>Corrections are made in bp/</w:t>
      </w:r>
      <w:proofErr w:type="spellStart"/>
      <w:r w:rsidRPr="00FE4493">
        <w:rPr>
          <w:strike/>
        </w:rPr>
        <w:t>aap</w:t>
      </w:r>
      <w:proofErr w:type="spellEnd"/>
      <w:r w:rsidRPr="00FE4493">
        <w:rPr>
          <w:strike/>
        </w:rPr>
        <w:t xml:space="preserve"> measure level data where measure variable is 'Abatement emissions N20' (from NZIP) and corrected to 'Abatement emissions </w:t>
      </w:r>
      <w:proofErr w:type="gramStart"/>
      <w:r w:rsidRPr="00FE4493">
        <w:rPr>
          <w:strike/>
        </w:rPr>
        <w:t>N2O'</w:t>
      </w:r>
      <w:proofErr w:type="gramEnd"/>
    </w:p>
    <w:p w14:paraId="25267465" w14:textId="77777777" w:rsidR="008B205D" w:rsidRPr="00FE4493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FE4493">
        <w:rPr>
          <w:strike/>
        </w:rPr>
        <w:t>replace_</w:t>
      </w:r>
      <w:proofErr w:type="gramStart"/>
      <w:r w:rsidRPr="00FE4493">
        <w:rPr>
          <w:strike/>
        </w:rPr>
        <w:t>values</w:t>
      </w:r>
      <w:proofErr w:type="spellEnd"/>
      <w:r w:rsidRPr="00FE4493">
        <w:rPr>
          <w:strike/>
        </w:rPr>
        <w:t>(</w:t>
      </w:r>
      <w:proofErr w:type="spellStart"/>
      <w:proofErr w:type="gramEnd"/>
      <w:r w:rsidRPr="00FE4493">
        <w:rPr>
          <w:strike/>
        </w:rPr>
        <w:t>bp_measure_level_data</w:t>
      </w:r>
      <w:proofErr w:type="spellEnd"/>
      <w:r w:rsidRPr="00FE4493">
        <w:rPr>
          <w:strike/>
        </w:rPr>
        <w:t>, 'Measure Variable', 'Abatement emissions N20', 'Abatement emissions N2O'</w:t>
      </w:r>
    </w:p>
    <w:p w14:paraId="0A7DF2E5" w14:textId="4F4C1092" w:rsidR="008B205D" w:rsidRDefault="008B205D" w:rsidP="008B205D">
      <w:pPr>
        <w:pStyle w:val="ListParagraph"/>
        <w:numPr>
          <w:ilvl w:val="0"/>
          <w:numId w:val="2"/>
        </w:numPr>
      </w:pPr>
      <w:r w:rsidRPr="008B205D">
        <w:t>Using the measure IDs a measure attributes tab is generated.</w:t>
      </w:r>
    </w:p>
    <w:p w14:paraId="6C94B211" w14:textId="2E4382C5" w:rsidR="008B205D" w:rsidRPr="004B5D5C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4B5D5C">
        <w:rPr>
          <w:strike/>
        </w:rPr>
        <w:t>New REEE abatements were then recalculated using some outputs and had to be re-entered manually in the sector databook.</w:t>
      </w:r>
    </w:p>
    <w:p w14:paraId="5306DAAB" w14:textId="281ACFB6" w:rsidR="00FA117E" w:rsidRPr="00FA117E" w:rsidRDefault="00FA117E" w:rsidP="00FA117E">
      <w:pPr>
        <w:rPr>
          <w:b/>
          <w:bCs/>
        </w:rPr>
      </w:pPr>
      <w:r w:rsidRPr="00FA117E">
        <w:rPr>
          <w:b/>
          <w:bCs/>
        </w:rPr>
        <w:t xml:space="preserve">Lists of manual edits that were </w:t>
      </w:r>
      <w:proofErr w:type="gramStart"/>
      <w:r w:rsidRPr="00FA117E">
        <w:rPr>
          <w:b/>
          <w:bCs/>
        </w:rPr>
        <w:t>needed</w:t>
      </w:r>
      <w:proofErr w:type="gramEnd"/>
    </w:p>
    <w:p w14:paraId="4E082213" w14:textId="77777777" w:rsidR="00FA117E" w:rsidRPr="004B5D5C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</w:pPr>
      <w:r w:rsidRPr="004B5D5C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 xml:space="preserve">Scenario labelling of "AAP" or "BP" needs to be changed to "Additional Action Pathway" or "Balanced Pathway" this is in the "Aggregate data" </w:t>
      </w:r>
      <w:proofErr w:type="gramStart"/>
      <w:r w:rsidRPr="004B5D5C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>tab</w:t>
      </w:r>
      <w:proofErr w:type="gramEnd"/>
    </w:p>
    <w:p w14:paraId="29101E47" w14:textId="77777777" w:rsidR="00FA117E" w:rsidRPr="00FE4493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</w:pPr>
      <w:r w:rsidRPr="00FE4493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>In the BP/AAP Measure level tabs "cum cost differential" and "cum total emissions" measure variable rows need to be removed</w:t>
      </w:r>
    </w:p>
    <w:p w14:paraId="6A66486E" w14:textId="77777777" w:rsidR="00FA117E" w:rsidRPr="004B5D5C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</w:pPr>
      <w:r w:rsidRPr="004B5D5C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>In the "Aggregate data" tab the "Additional demand gas abated" values in "Aggregate Variable" column need be removed/fixed for UK only and all values for the years should be changed to zero.</w:t>
      </w:r>
    </w:p>
    <w:p w14:paraId="70F59E77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 xml:space="preserve">From the original NZIP files (you can collect a streamlined excel file in the first part of the code which are "REEE_fix_scenario.xlsx" which should've been downloaded), the remaining emissions (all and traded) for 2021-2050 need to be collected </w:t>
      </w: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indepedently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and replace the "Direct emissions total" and "Direct traded emissions total" values for 2021-2050 in the "Aggregate data" tab. This is because current ones are incorrect as there seems to be an issue with accounting for REEE emissions/abatement.</w:t>
      </w:r>
    </w:p>
    <w:p w14:paraId="19CD3AC3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Measure IDs tab needs to be deleted.</w:t>
      </w:r>
    </w:p>
    <w:p w14:paraId="7154044F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 the measure attributes tab, a 66% optimism bias value should be added for everything non-REEE.</w:t>
      </w:r>
    </w:p>
    <w:p w14:paraId="3F3630C0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Deployment+behavioural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metrics tab needs to be created and calculated manually. Previous versions of </w:t>
      </w: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sd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-industry-tests available in shared folders has useful formulas. Boilers replacements will need to be calculated from the REEE_fix_scenario.xlsx files manually using the COUNTIF excel functions for "Boiler - Steam" and "Boiler - Steam (Non BECCS allowed)" and the year of </w:t>
      </w: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implementions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1CF91EE0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The REEE measure abatements will need to be manually correct, there is a code and guidance that helps with this after the block </w:t>
      </w:r>
      <w:proofErr w:type="gram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below</w:t>
      </w:r>
      <w:proofErr w:type="gramEnd"/>
    </w:p>
    <w:p w14:paraId="216A4A4A" w14:textId="77777777" w:rsidR="00FA117E" w:rsidRPr="008B205D" w:rsidRDefault="00FA117E" w:rsidP="00FA117E"/>
    <w:sectPr w:rsidR="00FA117E" w:rsidRPr="008B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03F5F"/>
    <w:multiLevelType w:val="hybridMultilevel"/>
    <w:tmpl w:val="C4240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D0889"/>
    <w:multiLevelType w:val="multilevel"/>
    <w:tmpl w:val="2C6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E1111"/>
    <w:multiLevelType w:val="hybridMultilevel"/>
    <w:tmpl w:val="DA6E5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633">
    <w:abstractNumId w:val="2"/>
  </w:num>
  <w:num w:numId="2" w16cid:durableId="1891116522">
    <w:abstractNumId w:val="0"/>
  </w:num>
  <w:num w:numId="3" w16cid:durableId="1566456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85"/>
    <w:rsid w:val="00452F18"/>
    <w:rsid w:val="004A6285"/>
    <w:rsid w:val="004B5D5C"/>
    <w:rsid w:val="006316EE"/>
    <w:rsid w:val="006A28B2"/>
    <w:rsid w:val="008B205D"/>
    <w:rsid w:val="00936022"/>
    <w:rsid w:val="009E3574"/>
    <w:rsid w:val="00C827EC"/>
    <w:rsid w:val="00E87D23"/>
    <w:rsid w:val="00FA117E"/>
    <w:rsid w:val="00F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A72F"/>
  <w15:chartTrackingRefBased/>
  <w15:docId w15:val="{029D3E1A-F66F-4D4E-A5CE-DCF9332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Simaitis, Joris</dc:creator>
  <cp:keywords/>
  <dc:description/>
  <cp:lastModifiedBy>Van Stroud, Sam</cp:lastModifiedBy>
  <cp:revision>5</cp:revision>
  <dcterms:created xsi:type="dcterms:W3CDTF">2024-04-23T14:44:00Z</dcterms:created>
  <dcterms:modified xsi:type="dcterms:W3CDTF">2024-05-03T14:00:00Z</dcterms:modified>
</cp:coreProperties>
</file>