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QA, UAT, Launch &amp; Handover Checklist</w:t>
      </w:r>
    </w:p>
    <w:p>
      <w:pPr>
        <w:spacing w:after="240"/>
      </w:pPr>
      <w:r>
        <w:rPr>
          <w:color w:val="0F6B6D"/>
          <w:sz w:val="23"/>
        </w:rPr>
        <w:t>Acceptance criteria for the CERA first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ACCEPTANCE RULE  </w:t>
            </w:r>
            <w:r>
              <w:rPr>
                <w:sz w:val="19"/>
              </w:rPr>
              <w:t>Launch only after critical purchase, payment, order, admin, email, CMS, backup and access-control paths have been tested end-to-end. Cosmetic improvements that do not block safe operation may be scheduled after launch.</w:t>
            </w:r>
          </w:p>
        </w:tc>
      </w:tr>
    </w:tbl>
    <w:p/>
    <w:p>
      <w:pPr>
        <w:pStyle w:val="Heading1"/>
      </w:pPr>
      <w:r>
        <w:t>Commerce acceptance</w:t>
      </w:r>
    </w:p>
    <w:p>
      <w:r>
        <w:rPr>
          <w:b/>
        </w:rPr>
        <w:t xml:space="preserve">☐ </w:t>
      </w:r>
      <w:r>
        <w:t>Products/variants display correct price, media, stock and availability.</w:t>
      </w:r>
    </w:p>
    <w:p>
      <w:r>
        <w:rPr>
          <w:b/>
        </w:rPr>
        <w:t xml:space="preserve">☐ </w:t>
      </w:r>
      <w:r>
        <w:t>Cart add/update/remove and totals are correct.</w:t>
      </w:r>
    </w:p>
    <w:p>
      <w:r>
        <w:rPr>
          <w:b/>
        </w:rPr>
        <w:t xml:space="preserve">☐ </w:t>
      </w:r>
      <w:r>
        <w:t>Guest checkout works; customer account flow works if enabled.</w:t>
      </w:r>
    </w:p>
    <w:p>
      <w:r>
        <w:rPr>
          <w:b/>
        </w:rPr>
        <w:t xml:space="preserve">☐ </w:t>
      </w:r>
      <w:r>
        <w:t>Shipping rules and fees match agreed operational rules.</w:t>
      </w:r>
    </w:p>
    <w:p>
      <w:r>
        <w:rPr>
          <w:b/>
        </w:rPr>
        <w:t xml:space="preserve">☐ </w:t>
      </w:r>
      <w:r>
        <w:t>COD/bank transfer and selected online gateway complete expected order state transitions.</w:t>
      </w:r>
    </w:p>
    <w:p>
      <w:r>
        <w:rPr>
          <w:b/>
        </w:rPr>
        <w:t xml:space="preserve">☐ </w:t>
      </w:r>
      <w:r>
        <w:t>Failed/cancelled payment does not create a false paid order.</w:t>
      </w:r>
    </w:p>
    <w:p>
      <w:r>
        <w:rPr>
          <w:b/>
        </w:rPr>
        <w:t xml:space="preserve">☐ </w:t>
      </w:r>
      <w:r>
        <w:t>Order confirmation and status emails use correct customer/order data.</w:t>
      </w:r>
    </w:p>
    <w:p>
      <w:r>
        <w:rPr>
          <w:b/>
        </w:rPr>
        <w:t xml:space="preserve">☐ </w:t>
      </w:r>
      <w:r>
        <w:t>Admin can fulfil/cancel/refund according to enabled provider capabilities.</w:t>
      </w:r>
    </w:p>
    <w:p>
      <w:r>
        <w:rPr>
          <w:b/>
        </w:rPr>
        <w:t xml:space="preserve">☐ </w:t>
      </w:r>
      <w:r>
        <w:t>Promotions/coupons respect configured conditions and limits.</w:t>
      </w:r>
    </w:p>
    <w:p>
      <w:pPr>
        <w:pStyle w:val="Heading1"/>
      </w:pPr>
      <w:r>
        <w:t>CMS / content acceptance</w:t>
      </w:r>
    </w:p>
    <w:p>
      <w:r>
        <w:rPr>
          <w:b/>
        </w:rPr>
        <w:t xml:space="preserve">☐ </w:t>
      </w:r>
      <w:r>
        <w:t>Content editor can create draft article and service page without code changes.</w:t>
      </w:r>
    </w:p>
    <w:p>
      <w:r>
        <w:rPr>
          <w:b/>
        </w:rPr>
        <w:t xml:space="preserve">☐ </w:t>
      </w:r>
      <w:r>
        <w:t>Review/publish state is enforced as configured.</w:t>
      </w:r>
    </w:p>
    <w:p>
      <w:r>
        <w:rPr>
          <w:b/>
        </w:rPr>
        <w:t xml:space="preserve">☐ </w:t>
      </w:r>
      <w:r>
        <w:t>Blog author/category/tag and related service relationships render correctly.</w:t>
      </w:r>
    </w:p>
    <w:p>
      <w:r>
        <w:rPr>
          <w:b/>
        </w:rPr>
        <w:t xml:space="preserve">☐ </w:t>
      </w:r>
      <w:r>
        <w:t>R2 media upload, display and deletion policy work.</w:t>
      </w:r>
    </w:p>
    <w:p>
      <w:r>
        <w:rPr>
          <w:b/>
        </w:rPr>
        <w:t xml:space="preserve">☐ </w:t>
      </w:r>
      <w:r>
        <w:t>SEO title, description, canonical and social metadata render correctly.</w:t>
      </w:r>
    </w:p>
    <w:p>
      <w:r>
        <w:rPr>
          <w:b/>
        </w:rPr>
        <w:t xml:space="preserve">☐ </w:t>
      </w:r>
      <w:r>
        <w:t>Sitemap includes public product/service/article URLs; draft content is not indexed.</w:t>
      </w:r>
    </w:p>
    <w:p>
      <w:pPr>
        <w:pStyle w:val="Heading1"/>
      </w:pPr>
      <w:r>
        <w:t>Identity / security acceptance</w:t>
      </w:r>
    </w:p>
    <w:p>
      <w:r>
        <w:rPr>
          <w:b/>
        </w:rPr>
        <w:t xml:space="preserve">☐ </w:t>
      </w:r>
      <w:r>
        <w:t>Admin hostnames require intended authentication/access gate.</w:t>
      </w:r>
    </w:p>
    <w:p>
      <w:r>
        <w:rPr>
          <w:b/>
        </w:rPr>
        <w:t xml:space="preserve">☐ </w:t>
      </w:r>
      <w:r>
        <w:t>Privileged users use MFA.</w:t>
      </w:r>
    </w:p>
    <w:p>
      <w:r>
        <w:rPr>
          <w:b/>
        </w:rPr>
        <w:t xml:space="preserve">☐ </w:t>
      </w:r>
      <w:r>
        <w:t>Public users cannot reach database/Redis/admin-only network ports.</w:t>
      </w:r>
    </w:p>
    <w:p>
      <w:r>
        <w:rPr>
          <w:b/>
        </w:rPr>
        <w:t xml:space="preserve">☐ </w:t>
      </w:r>
      <w:r>
        <w:t>Role-limited user cannot perform privileged actions.</w:t>
      </w:r>
    </w:p>
    <w:p>
      <w:r>
        <w:rPr>
          <w:b/>
        </w:rPr>
        <w:t xml:space="preserve">☐ </w:t>
      </w:r>
      <w:r>
        <w:t>Payment webhook signature/replay/idempotency behavior is verified.</w:t>
      </w:r>
    </w:p>
    <w:p>
      <w:r>
        <w:rPr>
          <w:b/>
        </w:rPr>
        <w:t xml:space="preserve">☐ </w:t>
      </w:r>
      <w:r>
        <w:t>Secrets do not appear in repository or client-side bundles.</w:t>
      </w:r>
    </w:p>
    <w:p>
      <w:pPr>
        <w:pStyle w:val="Heading1"/>
      </w:pPr>
      <w:r>
        <w:t>Quality / accessibility</w:t>
      </w:r>
    </w:p>
    <w:p>
      <w:r>
        <w:rPr>
          <w:b/>
        </w:rPr>
        <w:t xml:space="preserve">☐ </w:t>
      </w:r>
      <w:r>
        <w:t>Responsive checks on current Chrome/Edge/Safari mobile/desktop targets.</w:t>
      </w:r>
    </w:p>
    <w:p>
      <w:r>
        <w:rPr>
          <w:b/>
        </w:rPr>
        <w:t xml:space="preserve">☐ </w:t>
      </w:r>
      <w:r>
        <w:t>Keyboard navigation and visible focus states on core flows.</w:t>
      </w:r>
    </w:p>
    <w:p>
      <w:r>
        <w:rPr>
          <w:b/>
        </w:rPr>
        <w:t xml:space="preserve">☐ </w:t>
      </w:r>
      <w:r>
        <w:t>Forms have labels, useful errors and success states.</w:t>
      </w:r>
    </w:p>
    <w:p>
      <w:r>
        <w:rPr>
          <w:b/>
        </w:rPr>
        <w:t xml:space="preserve">☐ </w:t>
      </w:r>
      <w:r>
        <w:t>Core pages have logical headings and useful alt text.</w:t>
      </w:r>
    </w:p>
    <w:p>
      <w:r>
        <w:rPr>
          <w:b/>
        </w:rPr>
        <w:t xml:space="preserve">☐ </w:t>
      </w:r>
      <w:r>
        <w:t>No critical content depends only on color, hover or animation.</w:t>
      </w:r>
    </w:p>
    <w:p>
      <w:r>
        <w:rPr>
          <w:b/>
        </w:rPr>
        <w:t xml:space="preserve">☐ </w:t>
      </w:r>
      <w:r>
        <w:t>Performance is acceptable on real/mobile throttled test conditions; oversized media is corrected.</w:t>
      </w:r>
    </w:p>
    <w:p>
      <w:pPr>
        <w:pStyle w:val="Heading1"/>
      </w:pPr>
      <w:r>
        <w:t>Operations / launch</w:t>
      </w:r>
    </w:p>
    <w:p>
      <w:r>
        <w:rPr>
          <w:b/>
        </w:rPr>
        <w:t xml:space="preserve">☐ </w:t>
      </w:r>
      <w:r>
        <w:t>Daily database backup job has produced a restorable artifact.</w:t>
      </w:r>
    </w:p>
    <w:p>
      <w:r>
        <w:rPr>
          <w:b/>
        </w:rPr>
        <w:t xml:space="preserve">☐ </w:t>
      </w:r>
      <w:r>
        <w:t>At least one documented restore test succeeds before launch.</w:t>
      </w:r>
    </w:p>
    <w:p>
      <w:r>
        <w:rPr>
          <w:b/>
        </w:rPr>
        <w:t xml:space="preserve">☐ </w:t>
      </w:r>
      <w:r>
        <w:t>GlitchTip receives a controlled test error and uptime check.</w:t>
      </w:r>
    </w:p>
    <w:p>
      <w:r>
        <w:rPr>
          <w:b/>
        </w:rPr>
        <w:t xml:space="preserve">☐ </w:t>
      </w:r>
      <w:r>
        <w:t>Production DNS/SSL/canonical redirects are correct.</w:t>
      </w:r>
    </w:p>
    <w:p>
      <w:r>
        <w:rPr>
          <w:b/>
        </w:rPr>
        <w:t xml:space="preserve">☐ </w:t>
      </w:r>
      <w:r>
        <w:t>GA4/GTM/Search Console/Clarity are connected as approved.</w:t>
      </w:r>
    </w:p>
    <w:p>
      <w:r>
        <w:rPr>
          <w:b/>
        </w:rPr>
        <w:t xml:space="preserve">☐ </w:t>
      </w:r>
      <w:r>
        <w:t>Production smoke order succeeds.</w:t>
      </w:r>
    </w:p>
    <w:p>
      <w:r>
        <w:rPr>
          <w:b/>
        </w:rPr>
        <w:t xml:space="preserve">☐ </w:t>
      </w:r>
      <w:r>
        <w:t>Admin training completed and ownership/access list handed to CERA.</w:t>
      </w:r>
    </w:p>
    <w:p>
      <w:pPr>
        <w:pStyle w:val="Heading1"/>
      </w:pPr>
      <w:r>
        <w:t>Launch blockers</w:t>
      </w:r>
    </w:p>
    <w:p>
      <w:pPr>
        <w:pStyle w:val="ListBullet"/>
        <w:spacing w:after="40"/>
      </w:pPr>
      <w:r>
        <w:t>Checkout cannot complete the agreed live payment/COD path.</w:t>
      </w:r>
    </w:p>
    <w:p>
      <w:pPr>
        <w:pStyle w:val="ListBullet"/>
        <w:spacing w:after="40"/>
      </w:pPr>
      <w:r>
        <w:t>Incorrect pricing/tax/shipping totals.</w:t>
      </w:r>
    </w:p>
    <w:p>
      <w:pPr>
        <w:pStyle w:val="ListBullet"/>
        <w:spacing w:after="40"/>
      </w:pPr>
      <w:r>
        <w:t>Admin cannot securely manage orders/products/content.</w:t>
      </w:r>
    </w:p>
    <w:p>
      <w:pPr>
        <w:pStyle w:val="ListBullet"/>
        <w:spacing w:after="40"/>
      </w:pPr>
      <w:r>
        <w:t>Email delivery for order/account-critical messages is broken.</w:t>
      </w:r>
    </w:p>
    <w:p>
      <w:pPr>
        <w:pStyle w:val="ListBullet"/>
        <w:spacing w:after="40"/>
      </w:pPr>
      <w:r>
        <w:t>Public exposure of admin/database/storage secrets or private objects.</w:t>
      </w:r>
    </w:p>
    <w:p>
      <w:pPr>
        <w:pStyle w:val="ListBullet"/>
        <w:spacing w:after="40"/>
      </w:pPr>
      <w:r>
        <w:t>No successful database restore evidence.</w:t>
      </w:r>
    </w:p>
    <w:p>
      <w:pPr>
        <w:pStyle w:val="ListBullet"/>
        <w:spacing w:after="40"/>
      </w:pPr>
      <w:r>
        <w:t>Critical mobile usability failure on purchase path.</w:t>
      </w:r>
    </w:p>
    <w:p>
      <w:pPr>
        <w:pStyle w:val="Heading1"/>
      </w:pPr>
      <w:r>
        <w:t>Handover package</w:t>
      </w:r>
    </w:p>
    <w:p>
      <w:pPr>
        <w:pStyle w:val="ListBullet"/>
        <w:spacing w:after="40"/>
      </w:pPr>
      <w:r>
        <w:t>Repository and branch/release reference.</w:t>
      </w:r>
    </w:p>
    <w:p>
      <w:pPr>
        <w:pStyle w:val="ListBullet"/>
        <w:spacing w:after="40"/>
      </w:pPr>
      <w:r>
        <w:t>Production/staging host inventory and DNS map.</w:t>
      </w:r>
    </w:p>
    <w:p>
      <w:pPr>
        <w:pStyle w:val="ListBullet"/>
        <w:spacing w:after="40"/>
      </w:pPr>
      <w:r>
        <w:t>Admin account/role list and ownership contacts.</w:t>
      </w:r>
    </w:p>
    <w:p>
      <w:pPr>
        <w:pStyle w:val="ListBullet"/>
        <w:spacing w:after="40"/>
      </w:pPr>
      <w:r>
        <w:t>Environment variable inventory with secret values transferred separately.</w:t>
      </w:r>
    </w:p>
    <w:p>
      <w:pPr>
        <w:pStyle w:val="ListBullet"/>
        <w:spacing w:after="40"/>
      </w:pPr>
      <w:r>
        <w:t>Backup and restore runbook.</w:t>
      </w:r>
    </w:p>
    <w:p>
      <w:pPr>
        <w:pStyle w:val="ListBullet"/>
        <w:spacing w:after="40"/>
      </w:pPr>
      <w:r>
        <w:t>Deployment/rollback runbook.</w:t>
      </w:r>
    </w:p>
    <w:p>
      <w:pPr>
        <w:pStyle w:val="ListBullet"/>
        <w:spacing w:after="40"/>
      </w:pPr>
      <w:r>
        <w:t>Payment/email/storage integration notes.</w:t>
      </w:r>
    </w:p>
    <w:p>
      <w:pPr>
        <w:pStyle w:val="ListBullet"/>
        <w:spacing w:after="40"/>
      </w:pPr>
      <w:r>
        <w:t>Known limitations and post-launch backlog.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