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C111D"/>
          <w:sz w:val="96"/>
          <w:szCs w:val="96"/>
        </w:rPr>
        <w:t xml:space="preserve">APEX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38BDF8"/>
          <w:sz w:val="32"/>
          <w:szCs w:val="32"/>
        </w:rPr>
        <w:t xml:space="preserve">The Pinnacle of Enterprise Control</w:t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Multi-Tenant B2B SaaS Platform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11D"/>
                <w:sz w:val="22"/>
                <w:szCs w:val="22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11D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11D"/>
                <w:sz w:val="22"/>
                <w:szCs w:val="22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11D"/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Apex is a multi-tenant B2B SaaS platform engineered for enterprise-grade scalability, operational reliability, and precision control. Built under the philosophy of "Zero-Burden Client", all computational and data-processing load is offloaded to the server layer, ensuring a lean, fast, and resilient front-end experience regardless of device quality or network conditions.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Apex serves organizations across six industry verticals — corporate, education, food &amp; beverage, retail, healthcare (clinics), and NGOs — by providing a modular operations suite covering attendance tracking, payroll, task management, and inventory control. Tenants onboard via a self-service registration portal and manage their own workforce through a role-based, invite-code access system.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is designed to operate in low-connectivity environments via a PWA-first offline mode, with an intelligent sync queue that reconciles local actions when connectivity is restored. Security is enforced at every layer, from PostgreSQL Row-Level Security (RLS) policies ensuring strict tenant data isolation, to Edge Middleware preventing cross-tenant routing.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Product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a high-density, industrial-grade operations dashboard that prioritizes data density and functional clarity over decorative aesthetics.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any organization, from a 10-person clinic to a 1,000-person enterprise, to deploy a tailored operational suite within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zero data leakage between tenants through database-layer and middleware-layer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operations in intermittent-connectivity environments through offline-first architecture.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onboarding 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Launch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Clock-in action latency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800ms (online)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Launch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sync reliability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success rate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Cross-tenant data breach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incidents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time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Active Tenants (MAT)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within 12 months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months post-launch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Target Market Pain Points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SMEs and mid-market enterprises across Southeast Asia operate with fragmented tooling — attendance managed via spreadsheets, tasks tracked in messaging apps, and inventory counted manually. The existing SaaS landscape presents two extremes: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Overly complex enterprise platforms (SAP, Oracle) with prohibitive licensing costs and lengthy implementation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Lightweight consumer apps (Notion, Trello) that lack multi-tenancy, audit trails, and role-based access controls required for B2B operations.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Apex fills the gap: a purpose-built, deployable-in-minutes platform with enterprise-grade isolation and security, accessible at SME pricing.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Core User Frustrations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 / Operations Manager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attendance records, no GPS verification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Geo-locked clock-in with photo capture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Lead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assignments scattered across WhatsApp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Centralized task board with status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Paper-based stock counting with no audit trail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High-density inventory table with SKU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Admin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Managing multi-department access manually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invite codes with permission scopes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Worker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attendance option without internet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clock-in with sync queue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3. Product Scope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In Scope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Multi-tenant registration and onboarding (company slug creation)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via invite codes (Admin, Manager, Employee 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Attendance module: geo-locked clock-in/out with selfie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management module: Kanban-style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module: SKU-level asset tracking with condition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Super Admin dashboard: module toggles, user management, dummy account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page with QRIS payment and WhatsApp confirmation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Offline-first PWA with IndexedDB sync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Middleware for tenant isolation and auth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Cron job for suspended tenant data cleanup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Out of Scope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Native mobile application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Payroll calculation engine (schema reserved, UI deferred)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analytics and reporting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Third-party calendar integrations (Google Calendar, Outlook)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 payment gateway integration (Midtrans, 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AI-powered anomaly detection for attendance fraud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Payroll module with automated slip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request and approval workflow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dashboard (attendance heatmaps, task velocity)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Midtrans/Xendit payment integration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mobile apps (React Native)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 2027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attendance fraud detection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 2027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4. User Personas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Persona A — The Operations Boss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Founder / Operations Director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Corporate, Retail, or F&amp;B (5–200 employees)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visibility into team attendance, tasks, and stock levels without manual reporting.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Spreadsheets break, messaging apps mix personal and work, no audit trail for disputes.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Apex 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Registers company, creates roles, toggles modules, creates dummy accounts for field staff.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Metric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Reduced time on daily operational reporting by 70%.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Persona B — The Team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Department Head / Supervisor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School, NGO, Clinic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and monitor tasks, approve attendance anomalies, track inventory usage.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visibility on task progress without interrupting team members.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Apex 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and assigns tasks, views attendance logs, updates inventory counts.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Metric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missed deadlines due to forgotten task assignments.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Persona C — The Field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Frontline Staff / Field Worker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verticals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 in/out quickly, see assigned tasks, log inventory items.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Poor internet at work sites, no smartphone or email address.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Apex 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invite code to join, clocks in offline, views task board.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Metric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Clock-in completed in under 30 seconds including selfie capture.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5. Functional Requirements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Authentication &amp; Onboarding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5.1.1 Tenant Registration (/register)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Collect: Company name, industry category, unique slug, admin email,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slug against a strict blacklist: admin, api, auth, login, register, join, dashboard, billing, support, public, _next.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create Supabase Auth user, insert company record, insert default admin role, assign user to that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Redirect to /[slug]/admin after successful registration.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5.1.2 Admin Login (/login)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Email/password authentication via Supabase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store session in HttpOnly cookies, extract company_slug from user metadata, redirect to /[slug]/dashboard.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login: display inline error without full page reload.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5.1.3 Employee Invite Join (/join)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Input: invite code (6–10 character alphanumeric).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Validate: query roles table WHERE invite_code = input (public RLS policy allows this).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valid code: prompt for full_name and password. No email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Supabase Auth user with pseudo-email: {generated_id}@{company_slug}.local.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Insert user record with correct company_id and role_id from the matched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Redirect to /[slug]/dashboard.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Edge Middleware (middleware.ts)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Executes at Vercel Edge runtime — zero cold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Intercepts all requests matching /[slug]/*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Reads sb-access-token from HttpOnly cookies to verify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Unauthenticated request → redirect to /login (no UI flash).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Authenticated request: compare URL slug against user_metadata.company_slug.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Slug mismatch → redirect to /${user_metadata.company_slug}/dashboard (prevents cross-tenant URL guessing).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Module: Attendance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5.3.1 Clock-In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GPS acquisition with maximumAge: 0, enableHighAccuracy: true, timeout: 5000ms.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 submission if GPS accuracy &gt; 100 meters (anti-spoofing).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Capture selfie via device camera. Compress client-side to max 100KB / 1080px using browser-image-compression with useWebWorker: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compressed photo to Supabase Storage under /{company_id}/attendance/.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Insert attendance_log record — timestamp is set by PostgreSQL DEFAULT NOW(), never from client JavaScript.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offline: push action to Zustand offlineQueue with full payload. Show toast: "Queued for sync".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5.3.2 Clock-Out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Available only if an open attendance_log exists (clock_out_time IS NULL) for the current user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clock_out_location and update clock_out_time via PostgreSQL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 and display duration from the server-returned timestamps.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5.3.3 Admin Attendance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High-density table: Employee Name, Date, Clock-In, Clock-Out, Duration, GPS Status, Photo thumbnail.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date range, employee, and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row → Sheet (side drawer) opens with full detail: map preview of coordinates, full-size photo.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Module: Task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tasks with: title, description, assignee (from company users), due date, status (todo / in_progress / review / done).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task status via drag-and-drop on Kanban board or inline dropdown in table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Due date highlighting: overdue tasks display with red border accent.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Assignee can only update status of tasks assigned to them. Only admin/manager roles can create and reassign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detail view opens in Sheet drawer, not full-page modal.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Module: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Assets tracked by: item name, SKU, quantity, condition (good / fair / damaged), last checked by (user reference).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High-density data table with Geist Mono font applied to SKU, quantity, and timestamp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Add/Edit asset opens Sheet drawer with form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quantity update support (e.g., receive 50 units of SKU-001).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 stock flagging: items with quantity &lt; configurable threshold displayed with amber row accent.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5.6 Super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toggle panel: enable/disable attendance, tasks, inventory, payroll per company (stored as JSONB in companies.active_modules).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dynamically hides module links based on active_modules read from Zustand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tier display and manual override (for testing).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Dummy account creation: admin enters full_name → system generates pseudo-email → Supabase Admin API creates user without email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reset for dummy accounts: triggered via Server Action using Supabase service role key.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6. Non-Functional Requirements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1.2 seconds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RSC + Edge caching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Clock-in form submission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800ms round trip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Edge Functions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 table render (500 rows)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Server-side pagination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upload (selfie)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compression to 100KB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queue sync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seconds on reconnect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Batched Supabase upserts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Row-Level Security (RLS) enabled on all six PostgreSQL tables — Tenant Isolation enforced at database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client-side timestamp injection for attendance records — PostgreSQL DEFAULT NOW()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GPS enableHighAccuracy: true enforced — network triangulation insufficient.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Cross-tenant URL access blocked at Edge Middleware layer before any React component renders.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Role key never exposed to client — only used in Next.js Server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confirmation disabled for internal/dummy accounts; managed via Admin API only.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Multi-tenant architecture: each tenant's data fully isolated via company_id foreign keys and 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Edge Functions scale horizontally to zero — no idle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PostgreSQL connection pooling via PgBouncer (built-in).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JSONB active_modules column allows module expansion without schema migrations.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Reliability &amp;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PWA Service Worker caches app shell and static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Zustand store persisted to IndexedDB (idb-keyval) — survives browser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 queue: all mutations stored as typed action objects with timestamp and UUID.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Reconnection listener (window 'online' event) triggers automatic queue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toast displayed post-sync: "Data synced successfully" via Shadcn Toast component.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Strict Next.js App Router directory conventions enforced (marketing, auth, [slug] route groups).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Shadcn UI components stored in /components/ui/ — modified for 0–2px border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utilities in /lib/utils.ts (Tailwind merge, date formatting).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Supabase clients centralized in /lib/supabase/client.ts and /lib/supabase/server.ts.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7. Technical Architecture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RSC minimizes client JS; file-based routing for multi-tenant slug structure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+ Shadcn 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Utility-first, zero-runtime CSS; Shadcn for accessible headless components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+ idb-keyval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Lightweight; persist middleware with IndexedDB for large offline queues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&amp; 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 Auth, RLS, Storage, and Realtime; hosted PostgreSQL at scale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Edge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edge network; Edge Middleware for zero-latency auth checks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browser-image-compression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WebWorker compression to &lt; 100KB before any network call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Geist / Geist Mono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Geist for UI; Geist Mono for all tabular numeric and ID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QRIS + WhatsApp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MVP-appropriate; no gateway integration complexity; LLM-verified receipts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Database Schema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Six core tables implement the full multi-tenant data model. All tables have RLS enabled with company_id as the isolation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companies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registry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slug, name, category, tier, active_modules (JSONB)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Permission groups with invite codes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company_id, name, invite_code, permissions (JSONB), is_admin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profiles linked to Supabase Auth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auth_id, company_id, role_id, email, full_name, is_dummy_account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attendance_logs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Clock-in/out records with GPS + photo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company_id, clock_in_time, clock_out_time, photo_url, location (JSONB)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item tracking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company_id, assignee_id, creator_id, title, status (ENUM), due_date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inventory_assets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Physical asset registry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company_id, sku, item_name, quantity, condition, last_checked_by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Application Directory Structure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Next.js App Router structure separates concerns into four route groups: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(marketing) — Public SEO-optimized pages. No auth required. Static rendering.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(auth) — Centered split-screen layouts. No sidebar. Handles login, register, and join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[slug] — Dynamic tenant routes. Protected by Edge Middleware. Includes all module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api/ — Route Handlers for webhooks (WhatsApp payment), Cron jobs (data cleanup).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#0C111D (Deep Navy)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page background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--surface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rgba(255,255,255,0.03)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and panel surfaces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--primary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#38BDF8 (Light Blue)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CTAs, active states, highlights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rgba(255,255,255,0.1)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1px sharp borders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--radius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0.125rem (2px)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Applied globally — no rounded corners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font-sans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Geist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UI text, labels, headings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font-mono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Geist Mono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Money, UUIDs, SKUs, timestamps in tables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8. Billing &amp; Payment Architecture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MVP Payment Flow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MVP payment flow bypasses traditional payment gateway integration in favor of a manual-hybrid model suited for the early market phase. The flow is designed for simplicity, auditability, and zero gateway dependency.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visits /[slug]/billing — page fetches and displays current subscription tier and a static QRIS payment image.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clicks "Confirm Payment via WhatsApp" — opens wa.me link pre-filled with company UID and plan selection.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reviews WhatsApp payment receipt. An LLM-powered automation gateway (e.g., OpenClaw) verifies the receipt.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Automation gateway POSTs to /api/webhooks/whatsapp with {company_id, new_tier}.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 Handler validates request signature, updates companies.tier in Supabase using service role key.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40"/>
        <w:gridCol w:w="246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Available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Limit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Retention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+ Tasks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15 users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100 users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modules + API access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suspended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(read-only)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days then purge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Data Retention Cron Job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Vercel Cron Job executes daily at midnight (0 0 * * *) via /api/cron/cleanup. The job uses the Supabase service role key to bypass RLS and hard-deletes company records (cascading to all related tables and Storage buckets) where tier = 'suspended' AND updated_at &lt; NOW() - INTERVAL '60 days'. This ensures storage cost does not accumulate for churned tenants.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9. User Stories &amp; Acceptance Criteria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 boss, I want to register my company so my team can use Apex.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Slug uniqueness validated, blacklist enforced, admin role auto-created, redirect to /[slug]/admin.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an employee, I want to join via an invite code so I don't need an email.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invite code resolves to role, pseudo-email auto-generated, no email confirmation required.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an admin, I want to create a dummy account for a staff member.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enters name, system generates credentials, staff can log in using name + password only.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an employee, I want to clock in with my location verified.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acquired with enableHighAccuracy, accuracy &gt; 100m blocks submission, timestamp from server only.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an employee, I want to clock in offline when there's no internet.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queued in IndexedDB, synced on reconnect, success toast shown.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 manager, I want to see all attendance logs for today.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Filterable table with GPS status, photo thumbnail, click-to-detail Sheet drawer.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Tasks &amp;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 manager, I want to assign a task with a due date.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created with assignee, due date, status default todo. Overdue tasks visually flagged.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an employee, I want to update the status of my assigned task.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 can only update tasks where assignee_id = own user id. Status dropdown in row.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 warehouse manager, I want to log inventory items with SKU.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Asset added with SKU, quantity, condition. Table uses Geist Mono for numeric/ID columns.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an admin, I want to disable unused modules.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in /admin updates active_modules JSONB. Sidebar links hidden in real time via Zustand.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spoofing via mock location apps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enableHighAccuracy forces hardware GPS; server-side plausibility check on coordinates.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Cross-tenant data leak via URL guessing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Middleware slug mismatch redirect + PostgreSQL RLS double enforcement.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IndexedDB storage quota exceeded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idb-keyval handles quota better than localStorage; queue items purged post-sync.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webhook spoofing (fake payment)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signature validation on /api/webhooks/whatsapp; HMAC verification.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rate limits on invite code validation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RLS policy allows unauthenticated SELECT; no auth call needed for code lookup.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Photo upload failure on poor connection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compression + retry logic; offline queue captures failed uploads for sync.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11. Delivery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3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Initialization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setup, Tailwind Glass &amp; Precision theme, Shadcn component install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PostgreSQL migration script with all tables, ENUMs, triggers, and RLS policies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&amp; Middleware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client/server utilities, Edge Middleware tenant isolation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UI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Split-screen /login, /register (with blacklist), /join (invite code processor)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&amp; PWA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store with IndexedDB persistence, offline queue processor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 sidebar (module-aware), topbar, offline indicator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Module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Geo-locked clock-in/out, image compression, admin log table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 Module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High-density asset table, Sheet drawer CRUD, Geist Mono columns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&amp; Webhooks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QRIS billing page, WhatsApp flow, webhook endpoint, Cron cleanup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Estimated MVP Duration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8BD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11D"/>
                <w:sz w:val="24"/>
                <w:szCs w:val="24"/>
              </w:rPr>
              <w:t xml:space="preserve">30 Working Days (6 Weeks)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111D"/>
          <w:sz w:val="36"/>
          <w:szCs w:val="36"/>
        </w:rPr>
        <w:t xml:space="preserve">12. Appendix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1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Server Component — renders HTML on the server, sends zero JS to client.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Row-Level Security — PostgreSQL policy enforcing per-row access control.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company registered on Apex, isolated by their unique slug and company_id.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URL-safe company identifier (e.g., 'acme-corp') used for tenant routing.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Dummy Account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user created without a real email, for staff without email access.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array of pending mutations stored in IndexedDB, synced on reconnect.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QRIS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Response Code Indonesian Standard — national QR payment scheme.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Middleware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middleware running at Vercel Edge CDN before any page renders.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active_modules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 column on companies table toggling which feature modules are visible.</w:t>
            </w:r>
          </w:p>
        </w:tc>
      </w:tr>
    </w:tbl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12.2 Industry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corporate — General business / professional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school — Educational institutions (K-12, universities)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fnb — Food &amp; Beverage (restaurants, cafes, catering)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retail — Shops, e-commerce fulfillment centers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clinic — Medical practices, dental, allied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ngo — Non-governmental organizations, charities</w:t>
      </w:r>
    </w:p>
    <w:p>
      <w:pPr>
        <w:pStyle w:val="Heading2"/>
        <w:pBdr>
          <w:bottom w:val="single" w:color="38BDF8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12.3 Slug Blacklist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slugs are permanently reserved and may not be registered by tenants: admin, api, auth, login, register, join, dashboard, billing, support, public, _next.</w:t>
      </w:r>
    </w:p>
    <w:p>
      <w:pPr>
        <w:spacing w:before="800"/>
      </w:pPr>
    </w:p>
    <w:p>
      <w:pPr>
        <w:pBdr>
          <w:top w:val="single" w:color="CBD5E1" w:sz="2" w:space="8"/>
        </w:pBd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 — Apex PRD v1.0  | 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Apex SaaS — The Pinnacle of Enterprise Control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BDF8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0C111D"/>
        <w:sz w:val="22"/>
        <w:szCs w:val="22"/>
      </w:rPr>
      <w:t xml:space="preserve">APEX</w:t>
    </w:r>
    <w:r>
      <w:rPr>
        <w:rFonts w:ascii="Arial" w:cs="Arial" w:eastAsia="Arial" w:hAnsi="Arial"/>
        <w:color w:val="64748B"/>
        <w:sz w:val="20"/>
        <w:szCs w:val="20"/>
      </w:rPr>
      <w:t xml:space="preserve">  |  Product Requirements Document  |  Confidential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4748B"/>
        <w:sz w:val="20"/>
        <w:szCs w:val="20"/>
      </w:rPr>
      <w:t xml:space="preserve">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C11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88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2026-06-27T02:08:19.083Z</dcterms:created>
  <dcterms:modified xsi:type="dcterms:W3CDTF">2026-06-27T02:08:19.084Z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