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6F774" w14:textId="20A52983" w:rsidR="006A1467" w:rsidRDefault="0024663D">
      <w:pPr>
        <w:spacing w:before="144" w:after="576"/>
      </w:pPr>
      <w:r>
        <w:t>Laud Mills</w:t>
      </w:r>
    </w:p>
    <w:p w14:paraId="5E600FA1" w14:textId="77777777" w:rsidR="006A1467" w:rsidRDefault="008F54F5">
      <w:pPr>
        <w:spacing w:after="288"/>
      </w:pPr>
      <w:r>
        <w:t xml:space="preserve">Part A: This task will give you </w:t>
      </w:r>
      <w:proofErr w:type="gramStart"/>
      <w:r>
        <w:t>better</w:t>
      </w:r>
      <w:proofErr w:type="gramEnd"/>
      <w:r>
        <w:t xml:space="preserve"> understanding of impact of the website vulnerabilities in real world using CVE – MITRE.</w:t>
      </w:r>
    </w:p>
    <w:p w14:paraId="2644824F" w14:textId="77777777" w:rsidR="006A1467" w:rsidRDefault="008F54F5">
      <w:pPr>
        <w:spacing w:after="288"/>
      </w:pPr>
      <w:r>
        <w:t xml:space="preserve">Follow the steps: </w:t>
      </w:r>
    </w:p>
    <w:p w14:paraId="2D47DCFA" w14:textId="77777777" w:rsidR="006A1467" w:rsidRDefault="008F54F5">
      <w:pPr>
        <w:numPr>
          <w:ilvl w:val="0"/>
          <w:numId w:val="2"/>
        </w:numPr>
        <w:spacing w:after="288"/>
      </w:pPr>
      <w:r>
        <w:t xml:space="preserve">Click on the </w:t>
      </w:r>
      <w:proofErr w:type="gramStart"/>
      <w:r>
        <w:t>URL :</w:t>
      </w:r>
      <w:proofErr w:type="gramEnd"/>
      <w:r>
        <w:t xml:space="preserve"> </w:t>
      </w:r>
      <w:hyperlink r:id="rId7">
        <w:r>
          <w:rPr>
            <w:rStyle w:val="Hyperlink"/>
            <w:color w:val="auto"/>
            <w:u w:val="none"/>
            <w:lang w:val="en-US" w:eastAsia="zh-CN" w:bidi="hi-IN"/>
          </w:rPr>
          <w:t>https://cve.mitre.org/cve/search_cve_list.html</w:t>
        </w:r>
      </w:hyperlink>
    </w:p>
    <w:p w14:paraId="38F53937" w14:textId="6177A404" w:rsidR="006A1467" w:rsidRDefault="008F54F5">
      <w:pPr>
        <w:numPr>
          <w:ilvl w:val="0"/>
          <w:numId w:val="2"/>
        </w:numPr>
        <w:spacing w:after="288"/>
      </w:pPr>
      <w:r>
        <w:t xml:space="preserve">Write down the name of the vulnerability that you want to explore </w:t>
      </w:r>
      <w:r w:rsidR="00500E11">
        <w:t>in the search</w:t>
      </w:r>
      <w:r>
        <w:t xml:space="preserve"> box. (Use the following list of vulnerabilities)</w:t>
      </w:r>
    </w:p>
    <w:p w14:paraId="32A0B704" w14:textId="77777777" w:rsidR="006A1467" w:rsidRDefault="008F54F5">
      <w:pPr>
        <w:numPr>
          <w:ilvl w:val="0"/>
          <w:numId w:val="2"/>
        </w:numPr>
        <w:spacing w:after="288"/>
      </w:pPr>
      <w:r>
        <w:t>After that answer the following questions.</w:t>
      </w:r>
    </w:p>
    <w:p w14:paraId="5A99EB98" w14:textId="77777777" w:rsidR="006A1467" w:rsidRDefault="008F54F5">
      <w:pPr>
        <w:spacing w:after="288"/>
      </w:pPr>
      <w:r>
        <w:t>List of Vulnerabilities:</w:t>
      </w:r>
    </w:p>
    <w:p w14:paraId="5DF00992" w14:textId="77777777" w:rsidR="006A1467" w:rsidRDefault="008F54F5">
      <w:pPr>
        <w:numPr>
          <w:ilvl w:val="0"/>
          <w:numId w:val="3"/>
        </w:numPr>
        <w:spacing w:after="288"/>
      </w:pPr>
      <w:r>
        <w:t xml:space="preserve">SQL Injection </w:t>
      </w:r>
    </w:p>
    <w:p w14:paraId="5CAC20B2" w14:textId="77777777" w:rsidR="006A1467" w:rsidRDefault="008F54F5">
      <w:pPr>
        <w:numPr>
          <w:ilvl w:val="0"/>
          <w:numId w:val="3"/>
        </w:numPr>
        <w:spacing w:after="288"/>
      </w:pPr>
      <w:r>
        <w:t>Buffer Overflow</w:t>
      </w:r>
    </w:p>
    <w:p w14:paraId="526F33C4" w14:textId="77777777" w:rsidR="006A1467" w:rsidRDefault="008F54F5">
      <w:pPr>
        <w:numPr>
          <w:ilvl w:val="0"/>
          <w:numId w:val="3"/>
        </w:numPr>
        <w:spacing w:after="288"/>
      </w:pPr>
      <w:r>
        <w:t xml:space="preserve">Broken Authentication </w:t>
      </w:r>
    </w:p>
    <w:p w14:paraId="0F21BDA6" w14:textId="77777777" w:rsidR="006A1467" w:rsidRDefault="008F54F5">
      <w:pPr>
        <w:numPr>
          <w:ilvl w:val="0"/>
          <w:numId w:val="3"/>
        </w:numPr>
        <w:spacing w:after="288"/>
      </w:pPr>
      <w:r>
        <w:t>Cross-site scripting</w:t>
      </w:r>
    </w:p>
    <w:p w14:paraId="1C753BCF" w14:textId="77777777" w:rsidR="006A1467" w:rsidRDefault="008F54F5">
      <w:pPr>
        <w:numPr>
          <w:ilvl w:val="0"/>
          <w:numId w:val="3"/>
        </w:numPr>
        <w:spacing w:after="288"/>
      </w:pPr>
      <w:r>
        <w:t>Cross-Site Request Forgery</w:t>
      </w:r>
    </w:p>
    <w:p w14:paraId="58843802" w14:textId="77777777" w:rsidR="006A1467" w:rsidRDefault="008F54F5">
      <w:pPr>
        <w:numPr>
          <w:ilvl w:val="0"/>
          <w:numId w:val="3"/>
        </w:numPr>
        <w:spacing w:after="288"/>
      </w:pPr>
      <w:r>
        <w:t xml:space="preserve">Phishing </w:t>
      </w:r>
    </w:p>
    <w:p w14:paraId="63658D53" w14:textId="77777777" w:rsidR="006A1467" w:rsidRDefault="008F54F5">
      <w:pPr>
        <w:numPr>
          <w:ilvl w:val="0"/>
          <w:numId w:val="3"/>
        </w:numPr>
        <w:spacing w:after="288"/>
      </w:pPr>
      <w:r>
        <w:t>Path traversal attack</w:t>
      </w:r>
    </w:p>
    <w:p w14:paraId="49EB98DF" w14:textId="77777777" w:rsidR="006A1467" w:rsidRDefault="008F54F5">
      <w:pPr>
        <w:numPr>
          <w:ilvl w:val="0"/>
          <w:numId w:val="3"/>
        </w:numPr>
        <w:spacing w:after="288"/>
      </w:pPr>
      <w:r>
        <w:t>Distributed Denial-of-Service (DDoS)</w:t>
      </w:r>
    </w:p>
    <w:p w14:paraId="6E54762E" w14:textId="77777777" w:rsidR="006A1467" w:rsidRDefault="008F54F5">
      <w:pPr>
        <w:numPr>
          <w:ilvl w:val="0"/>
          <w:numId w:val="3"/>
        </w:numPr>
        <w:spacing w:after="288"/>
      </w:pPr>
      <w:r>
        <w:t xml:space="preserve">Man In the Middle Attack </w:t>
      </w:r>
    </w:p>
    <w:p w14:paraId="3946B461" w14:textId="77777777" w:rsidR="006A1467" w:rsidRDefault="008F54F5">
      <w:pPr>
        <w:numPr>
          <w:ilvl w:val="0"/>
          <w:numId w:val="3"/>
        </w:numPr>
        <w:spacing w:after="288"/>
      </w:pPr>
      <w:r>
        <w:t xml:space="preserve">Brute Force Attack </w:t>
      </w:r>
    </w:p>
    <w:p w14:paraId="6882B5D7" w14:textId="77777777" w:rsidR="006A1467" w:rsidRDefault="008F54F5">
      <w:pPr>
        <w:spacing w:after="288"/>
      </w:pPr>
      <w:r>
        <w:t>Questions:</w:t>
      </w:r>
    </w:p>
    <w:p w14:paraId="7986F9AE" w14:textId="0E886234" w:rsidR="006A1467" w:rsidRDefault="008F54F5">
      <w:pPr>
        <w:numPr>
          <w:ilvl w:val="0"/>
          <w:numId w:val="1"/>
        </w:numPr>
        <w:spacing w:after="288"/>
      </w:pPr>
      <w:r>
        <w:t>What is the full meaning of CVE and NVD?</w:t>
      </w:r>
      <w:r w:rsidR="004075CD">
        <w:t xml:space="preserve"> </w:t>
      </w:r>
    </w:p>
    <w:p w14:paraId="31CCB58C" w14:textId="5DF62B28" w:rsidR="004075CD" w:rsidRDefault="004075CD" w:rsidP="004075CD">
      <w:pPr>
        <w:spacing w:after="288"/>
        <w:ind w:left="720"/>
      </w:pPr>
      <w:r>
        <w:t xml:space="preserve">Common Vulnerabilities and Exposures </w:t>
      </w:r>
    </w:p>
    <w:p w14:paraId="592F24F9" w14:textId="035BDC14" w:rsidR="004075CD" w:rsidRDefault="004075CD" w:rsidP="004075CD">
      <w:pPr>
        <w:spacing w:after="288"/>
        <w:ind w:left="720"/>
      </w:pPr>
      <w:r>
        <w:t>National Vulnerability Database</w:t>
      </w:r>
    </w:p>
    <w:p w14:paraId="1DDF1459" w14:textId="77777777" w:rsidR="00F66C17" w:rsidRDefault="00F66C17" w:rsidP="004075CD">
      <w:pPr>
        <w:spacing w:after="288"/>
        <w:ind w:left="720"/>
      </w:pPr>
    </w:p>
    <w:p w14:paraId="4A257CB9" w14:textId="77777777" w:rsidR="006A1467" w:rsidRDefault="008F54F5">
      <w:pPr>
        <w:numPr>
          <w:ilvl w:val="0"/>
          <w:numId w:val="1"/>
        </w:numPr>
        <w:spacing w:after="288"/>
      </w:pPr>
      <w:r>
        <w:lastRenderedPageBreak/>
        <w:t>Why CVE is important?</w:t>
      </w:r>
    </w:p>
    <w:p w14:paraId="31995E58" w14:textId="50B259AA" w:rsidR="00F66C17" w:rsidRDefault="00F66C17" w:rsidP="00B05EB0">
      <w:pPr>
        <w:spacing w:after="288"/>
        <w:ind w:left="720"/>
      </w:pPr>
      <w:r>
        <w:t>It is a standard for tagging and tracking vulnerabilities. It provides industry professionals and businesses with a universal method of identifying security vulnerabilities and tracking them over time.</w:t>
      </w:r>
    </w:p>
    <w:p w14:paraId="1B2EB06F" w14:textId="77777777" w:rsidR="006A1467" w:rsidRDefault="008F54F5">
      <w:pPr>
        <w:numPr>
          <w:ilvl w:val="0"/>
          <w:numId w:val="1"/>
        </w:numPr>
        <w:spacing w:after="288"/>
      </w:pPr>
      <w:r>
        <w:t>Find out the total number of CVE records for each of the 10 vulnerabilities/attacks mentioned above.</w:t>
      </w:r>
    </w:p>
    <w:p w14:paraId="7C6AAE70" w14:textId="336ECCEA" w:rsidR="00B05EB0" w:rsidRDefault="00B05EB0" w:rsidP="00B05EB0">
      <w:pPr>
        <w:spacing w:after="288"/>
        <w:ind w:left="720" w:firstLine="698"/>
      </w:pPr>
      <w:r>
        <w:t xml:space="preserve">SQL Injection </w:t>
      </w:r>
      <w:r>
        <w:tab/>
      </w:r>
      <w:r>
        <w:tab/>
      </w:r>
      <w:r w:rsidR="00A32525">
        <w:tab/>
      </w:r>
      <w:r>
        <w:t>15588 records</w:t>
      </w:r>
    </w:p>
    <w:p w14:paraId="23B3081C" w14:textId="3CB80D11" w:rsidR="00B05EB0" w:rsidRDefault="00B05EB0" w:rsidP="00B05EB0">
      <w:pPr>
        <w:spacing w:after="288"/>
        <w:ind w:left="720" w:firstLine="698"/>
      </w:pPr>
      <w:r>
        <w:t>Buffer Overflow</w:t>
      </w:r>
      <w:r>
        <w:tab/>
      </w:r>
      <w:r w:rsidR="00A32525">
        <w:tab/>
        <w:t>16380 records</w:t>
      </w:r>
    </w:p>
    <w:p w14:paraId="264AD2BF" w14:textId="04247C46" w:rsidR="00B05EB0" w:rsidRDefault="00B05EB0" w:rsidP="00B05EB0">
      <w:pPr>
        <w:spacing w:after="288"/>
        <w:ind w:left="720" w:firstLine="698"/>
      </w:pPr>
      <w:r>
        <w:t>Broken Authentication</w:t>
      </w:r>
      <w:r w:rsidR="00A32525">
        <w:tab/>
        <w:t>75 records</w:t>
      </w:r>
      <w:r>
        <w:t xml:space="preserve"> </w:t>
      </w:r>
    </w:p>
    <w:p w14:paraId="1F83A22F" w14:textId="111D09F3" w:rsidR="00B05EB0" w:rsidRDefault="00B05EB0" w:rsidP="00B05EB0">
      <w:pPr>
        <w:spacing w:after="288"/>
        <w:ind w:left="720" w:firstLine="698"/>
      </w:pPr>
      <w:r>
        <w:t>Cross-site scripting</w:t>
      </w:r>
      <w:r w:rsidR="00A32525">
        <w:tab/>
      </w:r>
      <w:r w:rsidR="00A32525">
        <w:tab/>
        <w:t>29669 records</w:t>
      </w:r>
    </w:p>
    <w:p w14:paraId="17F1B2C7" w14:textId="57C0EEA6" w:rsidR="00B05EB0" w:rsidRDefault="00B05EB0" w:rsidP="00B05EB0">
      <w:pPr>
        <w:spacing w:after="288"/>
        <w:ind w:left="720" w:firstLine="698"/>
      </w:pPr>
      <w:r>
        <w:t>Cross-Site Request Forgery</w:t>
      </w:r>
      <w:r w:rsidR="00A32525">
        <w:tab/>
        <w:t>5234 records</w:t>
      </w:r>
    </w:p>
    <w:p w14:paraId="2E643DA2" w14:textId="11928EC8" w:rsidR="00B05EB0" w:rsidRDefault="00B05EB0" w:rsidP="00B05EB0">
      <w:pPr>
        <w:spacing w:after="288"/>
        <w:ind w:left="720" w:firstLine="698"/>
      </w:pPr>
      <w:r>
        <w:t xml:space="preserve">Phishing </w:t>
      </w:r>
      <w:r w:rsidR="00A32525">
        <w:tab/>
      </w:r>
      <w:r w:rsidR="00A32525">
        <w:tab/>
      </w:r>
      <w:r w:rsidR="00A32525">
        <w:tab/>
        <w:t>7659 records</w:t>
      </w:r>
    </w:p>
    <w:p w14:paraId="569D3250" w14:textId="4E8F00F6" w:rsidR="00B05EB0" w:rsidRDefault="00B05EB0" w:rsidP="00B05EB0">
      <w:pPr>
        <w:spacing w:after="288"/>
        <w:ind w:left="720" w:firstLine="698"/>
      </w:pPr>
      <w:r>
        <w:t>Path traversal attack</w:t>
      </w:r>
      <w:r w:rsidR="00415D89">
        <w:tab/>
      </w:r>
      <w:r w:rsidR="00415D89">
        <w:tab/>
        <w:t>2575 records</w:t>
      </w:r>
    </w:p>
    <w:p w14:paraId="67A00552" w14:textId="76D5EAFF" w:rsidR="00B05EB0" w:rsidRDefault="00B05EB0" w:rsidP="00B05EB0">
      <w:pPr>
        <w:spacing w:after="288"/>
        <w:ind w:left="720" w:firstLine="698"/>
      </w:pPr>
      <w:r>
        <w:t>Distributed Denial-of-Service (DDoS)</w:t>
      </w:r>
      <w:r w:rsidR="00415D89">
        <w:t xml:space="preserve"> 166 records</w:t>
      </w:r>
    </w:p>
    <w:p w14:paraId="00F907F7" w14:textId="0E8635BE" w:rsidR="00B05EB0" w:rsidRDefault="00B05EB0" w:rsidP="00B05EB0">
      <w:pPr>
        <w:spacing w:after="288"/>
        <w:ind w:left="720" w:firstLine="698"/>
      </w:pPr>
      <w:r>
        <w:t xml:space="preserve">Man In the Middle Attack </w:t>
      </w:r>
      <w:r w:rsidR="00415D89">
        <w:tab/>
      </w:r>
      <w:r w:rsidR="00C116D7">
        <w:t>3203 records</w:t>
      </w:r>
    </w:p>
    <w:p w14:paraId="56B1C1F5" w14:textId="3139AD31" w:rsidR="00B05EB0" w:rsidRDefault="00B05EB0" w:rsidP="00B05EB0">
      <w:pPr>
        <w:spacing w:after="288"/>
        <w:ind w:left="720" w:firstLine="698"/>
      </w:pPr>
      <w:r>
        <w:t>Brute Force Attack</w:t>
      </w:r>
      <w:r w:rsidR="009008DF">
        <w:tab/>
        <w:t xml:space="preserve">          876 records</w:t>
      </w:r>
    </w:p>
    <w:p w14:paraId="69334307" w14:textId="77777777" w:rsidR="006A1467" w:rsidRDefault="008F54F5">
      <w:pPr>
        <w:numPr>
          <w:ilvl w:val="0"/>
          <w:numId w:val="1"/>
        </w:numPr>
        <w:spacing w:after="288"/>
      </w:pPr>
      <w:r>
        <w:t xml:space="preserve">Find out the base score and severity of </w:t>
      </w:r>
      <w:proofErr w:type="gramStart"/>
      <w:r>
        <w:t>first</w:t>
      </w:r>
      <w:proofErr w:type="gramEnd"/>
      <w:r>
        <w:t xml:space="preserve"> CVE record of all the vulnerabilities listed above according to version 3.x and version 2.0 and fill the following table.</w:t>
      </w:r>
    </w:p>
    <w:tbl>
      <w:tblPr>
        <w:tblW w:w="9250" w:type="dxa"/>
        <w:tblLook w:val="04A0" w:firstRow="1" w:lastRow="0" w:firstColumn="1" w:lastColumn="0" w:noHBand="0" w:noVBand="1"/>
      </w:tblPr>
      <w:tblGrid>
        <w:gridCol w:w="2820"/>
        <w:gridCol w:w="1744"/>
        <w:gridCol w:w="1939"/>
        <w:gridCol w:w="2550"/>
        <w:gridCol w:w="222"/>
      </w:tblGrid>
      <w:tr w:rsidR="002D3E37" w:rsidRPr="008F6109" w14:paraId="239C0A19" w14:textId="77777777" w:rsidTr="002C4320">
        <w:trPr>
          <w:gridAfter w:val="1"/>
          <w:wAfter w:w="197" w:type="dxa"/>
          <w:trHeight w:val="439"/>
        </w:trPr>
        <w:tc>
          <w:tcPr>
            <w:tcW w:w="2820" w:type="dxa"/>
            <w:vMerge w:val="restart"/>
            <w:tcBorders>
              <w:top w:val="nil"/>
              <w:left w:val="nil"/>
              <w:bottom w:val="nil"/>
              <w:right w:val="nil"/>
            </w:tcBorders>
            <w:shd w:val="clear" w:color="auto" w:fill="auto"/>
            <w:noWrap/>
            <w:vAlign w:val="center"/>
            <w:hideMark/>
          </w:tcPr>
          <w:p w14:paraId="1AD8AFB1" w14:textId="77777777" w:rsidR="00110301" w:rsidRPr="008F54F5" w:rsidRDefault="002D3E37" w:rsidP="002C4320">
            <w:pPr>
              <w:jc w:val="center"/>
              <w:rPr>
                <w:rFonts w:eastAsia="Times New Roman" w:cs="Times New Roman"/>
                <w:b/>
                <w:bCs/>
                <w:color w:val="000000"/>
              </w:rPr>
            </w:pPr>
            <w:r w:rsidRPr="008F6109">
              <w:rPr>
                <w:rFonts w:eastAsia="Times New Roman" w:cs="Times New Roman"/>
                <w:b/>
                <w:bCs/>
                <w:color w:val="000000"/>
              </w:rPr>
              <w:t xml:space="preserve">Name of the </w:t>
            </w:r>
          </w:p>
          <w:p w14:paraId="45E0EC45" w14:textId="75961CB8" w:rsidR="002D3E37" w:rsidRPr="008F6109" w:rsidRDefault="002D3E37" w:rsidP="002C4320">
            <w:pPr>
              <w:jc w:val="center"/>
              <w:rPr>
                <w:rFonts w:eastAsia="Times New Roman" w:cs="Times New Roman"/>
                <w:b/>
                <w:bCs/>
                <w:color w:val="000000"/>
              </w:rPr>
            </w:pPr>
            <w:r w:rsidRPr="008F6109">
              <w:rPr>
                <w:rFonts w:eastAsia="Times New Roman" w:cs="Times New Roman"/>
                <w:b/>
                <w:bCs/>
                <w:color w:val="000000"/>
              </w:rPr>
              <w:t>Vulnerability</w:t>
            </w:r>
          </w:p>
        </w:tc>
        <w:tc>
          <w:tcPr>
            <w:tcW w:w="1744" w:type="dxa"/>
            <w:vMerge w:val="restart"/>
            <w:tcBorders>
              <w:top w:val="nil"/>
              <w:left w:val="nil"/>
              <w:bottom w:val="nil"/>
              <w:right w:val="nil"/>
            </w:tcBorders>
            <w:shd w:val="clear" w:color="auto" w:fill="auto"/>
            <w:noWrap/>
            <w:vAlign w:val="center"/>
            <w:hideMark/>
          </w:tcPr>
          <w:p w14:paraId="60D4FFEF" w14:textId="77777777" w:rsidR="002D3E37" w:rsidRPr="008F6109" w:rsidRDefault="002D3E37" w:rsidP="002C4320">
            <w:pPr>
              <w:rPr>
                <w:rFonts w:eastAsia="Times New Roman" w:cs="Times New Roman"/>
                <w:b/>
                <w:bCs/>
                <w:color w:val="000000"/>
              </w:rPr>
            </w:pPr>
            <w:r w:rsidRPr="008F6109">
              <w:rPr>
                <w:rFonts w:eastAsia="Times New Roman" w:cs="Times New Roman"/>
                <w:b/>
                <w:bCs/>
                <w:color w:val="000000"/>
              </w:rPr>
              <w:t xml:space="preserve">Number of CVE record </w:t>
            </w:r>
          </w:p>
        </w:tc>
        <w:tc>
          <w:tcPr>
            <w:tcW w:w="1939" w:type="dxa"/>
            <w:vMerge w:val="restart"/>
            <w:tcBorders>
              <w:top w:val="nil"/>
              <w:left w:val="nil"/>
              <w:bottom w:val="nil"/>
              <w:right w:val="nil"/>
            </w:tcBorders>
            <w:shd w:val="clear" w:color="auto" w:fill="auto"/>
            <w:noWrap/>
            <w:vAlign w:val="center"/>
            <w:hideMark/>
          </w:tcPr>
          <w:p w14:paraId="666B711A" w14:textId="77777777" w:rsidR="002D3E37" w:rsidRPr="008F54F5" w:rsidRDefault="002D3E37" w:rsidP="002C4320">
            <w:pPr>
              <w:rPr>
                <w:rFonts w:eastAsia="Times New Roman" w:cs="Times New Roman"/>
                <w:b/>
                <w:bCs/>
                <w:color w:val="000000"/>
              </w:rPr>
            </w:pPr>
            <w:r w:rsidRPr="008F6109">
              <w:rPr>
                <w:rFonts w:eastAsia="Times New Roman" w:cs="Times New Roman"/>
                <w:b/>
                <w:bCs/>
                <w:color w:val="000000"/>
              </w:rPr>
              <w:t xml:space="preserve">Base Score &amp; </w:t>
            </w:r>
          </w:p>
          <w:p w14:paraId="42DEE742" w14:textId="77777777" w:rsidR="002D3E37" w:rsidRPr="008F6109" w:rsidRDefault="002D3E37" w:rsidP="002C4320">
            <w:pPr>
              <w:rPr>
                <w:rFonts w:eastAsia="Times New Roman" w:cs="Times New Roman"/>
                <w:b/>
                <w:bCs/>
                <w:color w:val="000000"/>
              </w:rPr>
            </w:pPr>
            <w:r w:rsidRPr="008F6109">
              <w:rPr>
                <w:rFonts w:eastAsia="Times New Roman" w:cs="Times New Roman"/>
                <w:b/>
                <w:bCs/>
                <w:color w:val="000000"/>
              </w:rPr>
              <w:t>Severity 2.0</w:t>
            </w:r>
          </w:p>
        </w:tc>
        <w:tc>
          <w:tcPr>
            <w:tcW w:w="2550" w:type="dxa"/>
            <w:vMerge w:val="restart"/>
            <w:tcBorders>
              <w:top w:val="nil"/>
              <w:left w:val="nil"/>
              <w:bottom w:val="nil"/>
              <w:right w:val="nil"/>
            </w:tcBorders>
            <w:shd w:val="clear" w:color="auto" w:fill="auto"/>
            <w:noWrap/>
            <w:vAlign w:val="center"/>
            <w:hideMark/>
          </w:tcPr>
          <w:p w14:paraId="7C5AAFA1" w14:textId="77777777" w:rsidR="002D3E37" w:rsidRPr="008F54F5" w:rsidRDefault="002D3E37" w:rsidP="002C4320">
            <w:pPr>
              <w:rPr>
                <w:rFonts w:eastAsia="Times New Roman" w:cs="Times New Roman"/>
                <w:b/>
                <w:bCs/>
                <w:color w:val="000000"/>
              </w:rPr>
            </w:pPr>
            <w:r w:rsidRPr="008F6109">
              <w:rPr>
                <w:rFonts w:eastAsia="Times New Roman" w:cs="Times New Roman"/>
                <w:b/>
                <w:bCs/>
                <w:color w:val="000000"/>
              </w:rPr>
              <w:t xml:space="preserve">Base Score &amp; </w:t>
            </w:r>
          </w:p>
          <w:p w14:paraId="3E10BFD4" w14:textId="77777777" w:rsidR="002D3E37" w:rsidRPr="008F6109" w:rsidRDefault="002D3E37" w:rsidP="002C4320">
            <w:pPr>
              <w:rPr>
                <w:rFonts w:eastAsia="Times New Roman" w:cs="Times New Roman"/>
                <w:b/>
                <w:bCs/>
                <w:color w:val="000000"/>
              </w:rPr>
            </w:pPr>
            <w:r w:rsidRPr="008F6109">
              <w:rPr>
                <w:rFonts w:eastAsia="Times New Roman" w:cs="Times New Roman"/>
                <w:b/>
                <w:bCs/>
                <w:color w:val="000000"/>
              </w:rPr>
              <w:t>Severity Version 3.X</w:t>
            </w:r>
          </w:p>
        </w:tc>
      </w:tr>
      <w:tr w:rsidR="002D3E37" w:rsidRPr="008F6109" w14:paraId="4542B7A0" w14:textId="77777777" w:rsidTr="002C4320">
        <w:trPr>
          <w:trHeight w:val="311"/>
        </w:trPr>
        <w:tc>
          <w:tcPr>
            <w:tcW w:w="2820" w:type="dxa"/>
            <w:vMerge/>
            <w:tcBorders>
              <w:top w:val="nil"/>
              <w:left w:val="nil"/>
              <w:bottom w:val="nil"/>
              <w:right w:val="nil"/>
            </w:tcBorders>
            <w:vAlign w:val="center"/>
            <w:hideMark/>
          </w:tcPr>
          <w:p w14:paraId="343C3201" w14:textId="77777777" w:rsidR="002D3E37" w:rsidRPr="008F6109" w:rsidRDefault="002D3E37" w:rsidP="002C4320">
            <w:pPr>
              <w:rPr>
                <w:rFonts w:eastAsia="Times New Roman" w:cs="Times New Roman"/>
                <w:b/>
                <w:bCs/>
                <w:color w:val="000000"/>
              </w:rPr>
            </w:pPr>
          </w:p>
        </w:tc>
        <w:tc>
          <w:tcPr>
            <w:tcW w:w="1744" w:type="dxa"/>
            <w:vMerge/>
            <w:tcBorders>
              <w:top w:val="nil"/>
              <w:left w:val="nil"/>
              <w:bottom w:val="nil"/>
              <w:right w:val="nil"/>
            </w:tcBorders>
            <w:vAlign w:val="center"/>
            <w:hideMark/>
          </w:tcPr>
          <w:p w14:paraId="045730CD" w14:textId="77777777" w:rsidR="002D3E37" w:rsidRPr="008F6109" w:rsidRDefault="002D3E37" w:rsidP="002C4320">
            <w:pPr>
              <w:rPr>
                <w:rFonts w:eastAsia="Times New Roman" w:cs="Times New Roman"/>
                <w:b/>
                <w:bCs/>
                <w:color w:val="000000"/>
              </w:rPr>
            </w:pPr>
          </w:p>
        </w:tc>
        <w:tc>
          <w:tcPr>
            <w:tcW w:w="1939" w:type="dxa"/>
            <w:vMerge/>
            <w:tcBorders>
              <w:top w:val="nil"/>
              <w:left w:val="nil"/>
              <w:bottom w:val="nil"/>
              <w:right w:val="nil"/>
            </w:tcBorders>
            <w:vAlign w:val="center"/>
            <w:hideMark/>
          </w:tcPr>
          <w:p w14:paraId="1FF7D32F" w14:textId="77777777" w:rsidR="002D3E37" w:rsidRPr="008F6109" w:rsidRDefault="002D3E37" w:rsidP="002C4320">
            <w:pPr>
              <w:rPr>
                <w:rFonts w:eastAsia="Times New Roman" w:cs="Times New Roman"/>
                <w:b/>
                <w:bCs/>
                <w:color w:val="000000"/>
              </w:rPr>
            </w:pPr>
          </w:p>
        </w:tc>
        <w:tc>
          <w:tcPr>
            <w:tcW w:w="2550" w:type="dxa"/>
            <w:vMerge/>
            <w:tcBorders>
              <w:top w:val="nil"/>
              <w:left w:val="nil"/>
              <w:bottom w:val="nil"/>
              <w:right w:val="nil"/>
            </w:tcBorders>
            <w:vAlign w:val="center"/>
            <w:hideMark/>
          </w:tcPr>
          <w:p w14:paraId="016D7A16" w14:textId="77777777" w:rsidR="002D3E37" w:rsidRPr="008F6109" w:rsidRDefault="002D3E37" w:rsidP="002C4320">
            <w:pPr>
              <w:rPr>
                <w:rFonts w:eastAsia="Times New Roman" w:cs="Times New Roman"/>
                <w:b/>
                <w:bCs/>
                <w:color w:val="000000"/>
              </w:rPr>
            </w:pPr>
          </w:p>
        </w:tc>
        <w:tc>
          <w:tcPr>
            <w:tcW w:w="197" w:type="dxa"/>
            <w:tcBorders>
              <w:top w:val="nil"/>
              <w:left w:val="nil"/>
              <w:bottom w:val="nil"/>
              <w:right w:val="nil"/>
            </w:tcBorders>
            <w:shd w:val="clear" w:color="auto" w:fill="auto"/>
            <w:noWrap/>
            <w:vAlign w:val="bottom"/>
            <w:hideMark/>
          </w:tcPr>
          <w:p w14:paraId="5FF14075" w14:textId="77777777" w:rsidR="002D3E37" w:rsidRPr="008F6109" w:rsidRDefault="002D3E37" w:rsidP="002C4320">
            <w:pPr>
              <w:jc w:val="center"/>
              <w:rPr>
                <w:rFonts w:eastAsia="Times New Roman" w:cs="Times New Roman"/>
                <w:b/>
                <w:bCs/>
                <w:color w:val="000000"/>
              </w:rPr>
            </w:pPr>
          </w:p>
        </w:tc>
      </w:tr>
      <w:tr w:rsidR="002D3E37" w:rsidRPr="008F6109" w14:paraId="5B178B64" w14:textId="77777777" w:rsidTr="002C4320">
        <w:trPr>
          <w:trHeight w:val="333"/>
        </w:trPr>
        <w:tc>
          <w:tcPr>
            <w:tcW w:w="2820" w:type="dxa"/>
            <w:tcBorders>
              <w:top w:val="nil"/>
              <w:left w:val="nil"/>
              <w:bottom w:val="nil"/>
              <w:right w:val="nil"/>
            </w:tcBorders>
            <w:shd w:val="clear" w:color="auto" w:fill="auto"/>
            <w:noWrap/>
            <w:hideMark/>
          </w:tcPr>
          <w:p w14:paraId="2B8B4261" w14:textId="0BA5093D" w:rsidR="002D3E37" w:rsidRPr="008F6109" w:rsidRDefault="00110301" w:rsidP="002C4320">
            <w:pPr>
              <w:rPr>
                <w:rFonts w:eastAsia="Times New Roman" w:cs="Times New Roman"/>
                <w:color w:val="000000"/>
              </w:rPr>
            </w:pPr>
            <w:r w:rsidRPr="008F54F5">
              <w:rPr>
                <w:rFonts w:eastAsia="Symbol" w:cs="Symbol"/>
                <w:color w:val="000000"/>
              </w:rPr>
              <w:t xml:space="preserve">       </w:t>
            </w:r>
            <w:r w:rsidR="002D3E37" w:rsidRPr="008F6109">
              <w:rPr>
                <w:rFonts w:eastAsia="Symbol" w:cs="Symbol"/>
                <w:color w:val="000000"/>
              </w:rPr>
              <w:t>SQL Injection</w:t>
            </w:r>
          </w:p>
        </w:tc>
        <w:tc>
          <w:tcPr>
            <w:tcW w:w="1744" w:type="dxa"/>
            <w:tcBorders>
              <w:top w:val="nil"/>
              <w:left w:val="nil"/>
              <w:bottom w:val="nil"/>
              <w:right w:val="nil"/>
            </w:tcBorders>
            <w:shd w:val="clear" w:color="auto" w:fill="auto"/>
            <w:noWrap/>
            <w:vAlign w:val="center"/>
            <w:hideMark/>
          </w:tcPr>
          <w:p w14:paraId="187E4122"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15608</w:t>
            </w:r>
          </w:p>
        </w:tc>
        <w:tc>
          <w:tcPr>
            <w:tcW w:w="1939" w:type="dxa"/>
            <w:tcBorders>
              <w:top w:val="nil"/>
              <w:left w:val="nil"/>
              <w:bottom w:val="nil"/>
              <w:right w:val="nil"/>
            </w:tcBorders>
            <w:shd w:val="clear" w:color="auto" w:fill="auto"/>
            <w:noWrap/>
            <w:vAlign w:val="bottom"/>
            <w:hideMark/>
          </w:tcPr>
          <w:p w14:paraId="3E956A2D"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2550" w:type="dxa"/>
            <w:tcBorders>
              <w:top w:val="nil"/>
              <w:left w:val="nil"/>
              <w:bottom w:val="nil"/>
              <w:right w:val="nil"/>
            </w:tcBorders>
            <w:shd w:val="clear" w:color="auto" w:fill="auto"/>
            <w:noWrap/>
            <w:vAlign w:val="bottom"/>
            <w:hideMark/>
          </w:tcPr>
          <w:p w14:paraId="05171C5D" w14:textId="77777777" w:rsidR="002D3E37" w:rsidRPr="008F6109" w:rsidRDefault="002D3E37" w:rsidP="002C4320">
            <w:pPr>
              <w:rPr>
                <w:rFonts w:eastAsia="Times New Roman" w:cs="Times New Roman"/>
                <w:color w:val="000000"/>
              </w:rPr>
            </w:pPr>
            <w:proofErr w:type="gramStart"/>
            <w:r w:rsidRPr="008F6109">
              <w:rPr>
                <w:rFonts w:eastAsia="Times New Roman" w:cs="Times New Roman"/>
                <w:color w:val="000000"/>
              </w:rPr>
              <w:t>9.8  critical</w:t>
            </w:r>
            <w:proofErr w:type="gramEnd"/>
            <w:r w:rsidRPr="008F6109">
              <w:rPr>
                <w:rFonts w:eastAsia="Times New Roman" w:cs="Times New Roman"/>
                <w:color w:val="000000"/>
              </w:rPr>
              <w:t xml:space="preserve"> severity</w:t>
            </w:r>
          </w:p>
        </w:tc>
        <w:tc>
          <w:tcPr>
            <w:tcW w:w="197" w:type="dxa"/>
            <w:vAlign w:val="center"/>
            <w:hideMark/>
          </w:tcPr>
          <w:p w14:paraId="62A7D15B" w14:textId="77777777" w:rsidR="002D3E37" w:rsidRPr="008F6109" w:rsidRDefault="002D3E37" w:rsidP="002C4320">
            <w:pPr>
              <w:rPr>
                <w:rFonts w:eastAsia="Times New Roman" w:cs="Times New Roman"/>
              </w:rPr>
            </w:pPr>
          </w:p>
        </w:tc>
      </w:tr>
      <w:tr w:rsidR="002D3E37" w:rsidRPr="008F6109" w14:paraId="4CE0C4C0" w14:textId="77777777" w:rsidTr="002C4320">
        <w:trPr>
          <w:trHeight w:val="333"/>
        </w:trPr>
        <w:tc>
          <w:tcPr>
            <w:tcW w:w="2820" w:type="dxa"/>
            <w:tcBorders>
              <w:top w:val="nil"/>
              <w:left w:val="nil"/>
              <w:bottom w:val="nil"/>
              <w:right w:val="nil"/>
            </w:tcBorders>
            <w:shd w:val="clear" w:color="auto" w:fill="auto"/>
            <w:noWrap/>
            <w:vAlign w:val="center"/>
            <w:hideMark/>
          </w:tcPr>
          <w:p w14:paraId="314B546B" w14:textId="77777777" w:rsidR="002D3E37" w:rsidRPr="008F6109" w:rsidRDefault="002D3E37" w:rsidP="002C4320">
            <w:pPr>
              <w:rPr>
                <w:rFonts w:eastAsia="Times New Roman" w:cs="Times New Roman"/>
                <w:color w:val="000000"/>
              </w:rPr>
            </w:pPr>
            <w:r w:rsidRPr="008F6109">
              <w:rPr>
                <w:rFonts w:eastAsia="Symbol" w:cs="Symbol"/>
                <w:color w:val="000000"/>
              </w:rPr>
              <w:t>Buffer Overflow</w:t>
            </w:r>
          </w:p>
        </w:tc>
        <w:tc>
          <w:tcPr>
            <w:tcW w:w="1744" w:type="dxa"/>
            <w:tcBorders>
              <w:top w:val="nil"/>
              <w:left w:val="nil"/>
              <w:bottom w:val="nil"/>
              <w:right w:val="nil"/>
            </w:tcBorders>
            <w:shd w:val="clear" w:color="auto" w:fill="auto"/>
            <w:noWrap/>
            <w:vAlign w:val="bottom"/>
            <w:hideMark/>
          </w:tcPr>
          <w:p w14:paraId="31F26596"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16391</w:t>
            </w:r>
          </w:p>
        </w:tc>
        <w:tc>
          <w:tcPr>
            <w:tcW w:w="1939" w:type="dxa"/>
            <w:tcBorders>
              <w:top w:val="nil"/>
              <w:left w:val="nil"/>
              <w:bottom w:val="nil"/>
              <w:right w:val="nil"/>
            </w:tcBorders>
            <w:shd w:val="clear" w:color="auto" w:fill="auto"/>
            <w:noWrap/>
            <w:vAlign w:val="bottom"/>
            <w:hideMark/>
          </w:tcPr>
          <w:p w14:paraId="3B3007BB"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9.3 critical severity</w:t>
            </w:r>
          </w:p>
        </w:tc>
        <w:tc>
          <w:tcPr>
            <w:tcW w:w="2550" w:type="dxa"/>
            <w:tcBorders>
              <w:top w:val="nil"/>
              <w:left w:val="nil"/>
              <w:bottom w:val="nil"/>
              <w:right w:val="nil"/>
            </w:tcBorders>
            <w:shd w:val="clear" w:color="auto" w:fill="auto"/>
            <w:noWrap/>
            <w:vAlign w:val="bottom"/>
            <w:hideMark/>
          </w:tcPr>
          <w:p w14:paraId="3CA55B6A"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9.5 critical severity</w:t>
            </w:r>
          </w:p>
        </w:tc>
        <w:tc>
          <w:tcPr>
            <w:tcW w:w="197" w:type="dxa"/>
            <w:vAlign w:val="center"/>
            <w:hideMark/>
          </w:tcPr>
          <w:p w14:paraId="2EB0BA1D" w14:textId="77777777" w:rsidR="002D3E37" w:rsidRPr="008F6109" w:rsidRDefault="002D3E37" w:rsidP="002C4320">
            <w:pPr>
              <w:rPr>
                <w:rFonts w:eastAsia="Times New Roman" w:cs="Times New Roman"/>
              </w:rPr>
            </w:pPr>
          </w:p>
        </w:tc>
      </w:tr>
      <w:tr w:rsidR="002D3E37" w:rsidRPr="008F6109" w14:paraId="3A9BF665" w14:textId="77777777" w:rsidTr="002C4320">
        <w:trPr>
          <w:trHeight w:val="333"/>
        </w:trPr>
        <w:tc>
          <w:tcPr>
            <w:tcW w:w="2820" w:type="dxa"/>
            <w:tcBorders>
              <w:top w:val="nil"/>
              <w:left w:val="nil"/>
              <w:bottom w:val="nil"/>
              <w:right w:val="nil"/>
            </w:tcBorders>
            <w:shd w:val="clear" w:color="auto" w:fill="auto"/>
            <w:noWrap/>
            <w:vAlign w:val="center"/>
            <w:hideMark/>
          </w:tcPr>
          <w:p w14:paraId="65E8C7E6" w14:textId="77777777" w:rsidR="002D3E37" w:rsidRPr="008F6109" w:rsidRDefault="002D3E37" w:rsidP="002C4320">
            <w:pPr>
              <w:rPr>
                <w:rFonts w:eastAsia="Times New Roman" w:cs="Times New Roman"/>
                <w:color w:val="000000"/>
              </w:rPr>
            </w:pPr>
            <w:r w:rsidRPr="008F6109">
              <w:rPr>
                <w:rFonts w:eastAsia="Symbol" w:cs="Symbol"/>
                <w:color w:val="000000"/>
              </w:rPr>
              <w:t>Broken Authentication</w:t>
            </w:r>
          </w:p>
        </w:tc>
        <w:tc>
          <w:tcPr>
            <w:tcW w:w="1744" w:type="dxa"/>
            <w:tcBorders>
              <w:top w:val="nil"/>
              <w:left w:val="nil"/>
              <w:bottom w:val="nil"/>
              <w:right w:val="nil"/>
            </w:tcBorders>
            <w:shd w:val="clear" w:color="auto" w:fill="auto"/>
            <w:noWrap/>
            <w:vAlign w:val="bottom"/>
            <w:hideMark/>
          </w:tcPr>
          <w:p w14:paraId="2E49ADB4"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w:t>
            </w:r>
          </w:p>
        </w:tc>
        <w:tc>
          <w:tcPr>
            <w:tcW w:w="1939" w:type="dxa"/>
            <w:tcBorders>
              <w:top w:val="nil"/>
              <w:left w:val="nil"/>
              <w:bottom w:val="nil"/>
              <w:right w:val="nil"/>
            </w:tcBorders>
            <w:shd w:val="clear" w:color="auto" w:fill="auto"/>
            <w:noWrap/>
            <w:vAlign w:val="bottom"/>
            <w:hideMark/>
          </w:tcPr>
          <w:p w14:paraId="5B99A27D"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8.5 high severity</w:t>
            </w:r>
          </w:p>
        </w:tc>
        <w:tc>
          <w:tcPr>
            <w:tcW w:w="2550" w:type="dxa"/>
            <w:tcBorders>
              <w:top w:val="nil"/>
              <w:left w:val="nil"/>
              <w:bottom w:val="nil"/>
              <w:right w:val="nil"/>
            </w:tcBorders>
            <w:shd w:val="clear" w:color="auto" w:fill="auto"/>
            <w:noWrap/>
            <w:vAlign w:val="bottom"/>
            <w:hideMark/>
          </w:tcPr>
          <w:p w14:paraId="2FFB75EB"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9.8 critical severity</w:t>
            </w:r>
          </w:p>
        </w:tc>
        <w:tc>
          <w:tcPr>
            <w:tcW w:w="197" w:type="dxa"/>
            <w:vAlign w:val="center"/>
            <w:hideMark/>
          </w:tcPr>
          <w:p w14:paraId="5CE79069" w14:textId="77777777" w:rsidR="002D3E37" w:rsidRPr="008F6109" w:rsidRDefault="002D3E37" w:rsidP="002C4320">
            <w:pPr>
              <w:rPr>
                <w:rFonts w:eastAsia="Times New Roman" w:cs="Times New Roman"/>
              </w:rPr>
            </w:pPr>
          </w:p>
        </w:tc>
      </w:tr>
      <w:tr w:rsidR="002D3E37" w:rsidRPr="008F6109" w14:paraId="269B5F6D" w14:textId="77777777" w:rsidTr="002C4320">
        <w:trPr>
          <w:trHeight w:val="333"/>
        </w:trPr>
        <w:tc>
          <w:tcPr>
            <w:tcW w:w="2820" w:type="dxa"/>
            <w:tcBorders>
              <w:top w:val="nil"/>
              <w:left w:val="nil"/>
              <w:bottom w:val="nil"/>
              <w:right w:val="nil"/>
            </w:tcBorders>
            <w:shd w:val="clear" w:color="auto" w:fill="auto"/>
            <w:noWrap/>
            <w:vAlign w:val="center"/>
            <w:hideMark/>
          </w:tcPr>
          <w:p w14:paraId="0C4849E6" w14:textId="77777777" w:rsidR="002D3E37" w:rsidRPr="008F6109" w:rsidRDefault="002D3E37" w:rsidP="002C4320">
            <w:pPr>
              <w:rPr>
                <w:rFonts w:eastAsia="Times New Roman" w:cs="Times New Roman"/>
                <w:color w:val="000000"/>
              </w:rPr>
            </w:pPr>
            <w:r w:rsidRPr="008F6109">
              <w:rPr>
                <w:rFonts w:eastAsia="Symbol" w:cs="Symbol"/>
                <w:color w:val="000000"/>
              </w:rPr>
              <w:t>Cross-site scripting</w:t>
            </w:r>
          </w:p>
        </w:tc>
        <w:tc>
          <w:tcPr>
            <w:tcW w:w="1744" w:type="dxa"/>
            <w:tcBorders>
              <w:top w:val="nil"/>
              <w:left w:val="nil"/>
              <w:bottom w:val="nil"/>
              <w:right w:val="nil"/>
            </w:tcBorders>
            <w:shd w:val="clear" w:color="auto" w:fill="auto"/>
            <w:noWrap/>
            <w:vAlign w:val="bottom"/>
            <w:hideMark/>
          </w:tcPr>
          <w:p w14:paraId="4C47C1CA"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29749</w:t>
            </w:r>
          </w:p>
        </w:tc>
        <w:tc>
          <w:tcPr>
            <w:tcW w:w="1939" w:type="dxa"/>
            <w:tcBorders>
              <w:top w:val="nil"/>
              <w:left w:val="nil"/>
              <w:bottom w:val="nil"/>
              <w:right w:val="nil"/>
            </w:tcBorders>
            <w:shd w:val="clear" w:color="auto" w:fill="auto"/>
            <w:noWrap/>
            <w:vAlign w:val="bottom"/>
            <w:hideMark/>
          </w:tcPr>
          <w:p w14:paraId="77E235ED"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6.1 medium severity</w:t>
            </w:r>
          </w:p>
        </w:tc>
        <w:tc>
          <w:tcPr>
            <w:tcW w:w="2550" w:type="dxa"/>
            <w:tcBorders>
              <w:top w:val="nil"/>
              <w:left w:val="nil"/>
              <w:bottom w:val="nil"/>
              <w:right w:val="nil"/>
            </w:tcBorders>
            <w:shd w:val="clear" w:color="auto" w:fill="auto"/>
            <w:noWrap/>
            <w:vAlign w:val="bottom"/>
            <w:hideMark/>
          </w:tcPr>
          <w:p w14:paraId="3C3BB33E"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6.1 medium severity</w:t>
            </w:r>
          </w:p>
        </w:tc>
        <w:tc>
          <w:tcPr>
            <w:tcW w:w="197" w:type="dxa"/>
            <w:vAlign w:val="center"/>
            <w:hideMark/>
          </w:tcPr>
          <w:p w14:paraId="59582BF6" w14:textId="77777777" w:rsidR="002D3E37" w:rsidRPr="008F6109" w:rsidRDefault="002D3E37" w:rsidP="002C4320">
            <w:pPr>
              <w:rPr>
                <w:rFonts w:eastAsia="Times New Roman" w:cs="Times New Roman"/>
              </w:rPr>
            </w:pPr>
          </w:p>
        </w:tc>
      </w:tr>
      <w:tr w:rsidR="002D3E37" w:rsidRPr="008F6109" w14:paraId="4F8AD66B" w14:textId="77777777" w:rsidTr="002C4320">
        <w:trPr>
          <w:trHeight w:val="333"/>
        </w:trPr>
        <w:tc>
          <w:tcPr>
            <w:tcW w:w="2820" w:type="dxa"/>
            <w:tcBorders>
              <w:top w:val="nil"/>
              <w:left w:val="nil"/>
              <w:bottom w:val="nil"/>
              <w:right w:val="nil"/>
            </w:tcBorders>
            <w:shd w:val="clear" w:color="auto" w:fill="auto"/>
            <w:noWrap/>
            <w:vAlign w:val="center"/>
            <w:hideMark/>
          </w:tcPr>
          <w:p w14:paraId="31A89105" w14:textId="77777777" w:rsidR="002D3E37" w:rsidRPr="008F6109" w:rsidRDefault="002D3E37" w:rsidP="002C4320">
            <w:pPr>
              <w:rPr>
                <w:rFonts w:eastAsia="Times New Roman" w:cs="Times New Roman"/>
                <w:color w:val="000000"/>
              </w:rPr>
            </w:pPr>
            <w:r w:rsidRPr="008F6109">
              <w:rPr>
                <w:rFonts w:eastAsia="Symbol" w:cs="Symbol"/>
                <w:color w:val="000000"/>
              </w:rPr>
              <w:t>Cross-Site Request Forgery</w:t>
            </w:r>
          </w:p>
        </w:tc>
        <w:tc>
          <w:tcPr>
            <w:tcW w:w="1744" w:type="dxa"/>
            <w:tcBorders>
              <w:top w:val="nil"/>
              <w:left w:val="nil"/>
              <w:bottom w:val="nil"/>
              <w:right w:val="nil"/>
            </w:tcBorders>
            <w:shd w:val="clear" w:color="auto" w:fill="auto"/>
            <w:noWrap/>
            <w:vAlign w:val="bottom"/>
            <w:hideMark/>
          </w:tcPr>
          <w:p w14:paraId="2AD03E0A"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5246</w:t>
            </w:r>
          </w:p>
        </w:tc>
        <w:tc>
          <w:tcPr>
            <w:tcW w:w="1939" w:type="dxa"/>
            <w:tcBorders>
              <w:top w:val="nil"/>
              <w:left w:val="nil"/>
              <w:bottom w:val="nil"/>
              <w:right w:val="nil"/>
            </w:tcBorders>
            <w:shd w:val="clear" w:color="auto" w:fill="auto"/>
            <w:noWrap/>
            <w:vAlign w:val="bottom"/>
            <w:hideMark/>
          </w:tcPr>
          <w:p w14:paraId="11E8DB94"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6.8 medium severity</w:t>
            </w:r>
          </w:p>
        </w:tc>
        <w:tc>
          <w:tcPr>
            <w:tcW w:w="2550" w:type="dxa"/>
            <w:tcBorders>
              <w:top w:val="nil"/>
              <w:left w:val="nil"/>
              <w:bottom w:val="nil"/>
              <w:right w:val="nil"/>
            </w:tcBorders>
            <w:shd w:val="clear" w:color="auto" w:fill="auto"/>
            <w:noWrap/>
            <w:vAlign w:val="bottom"/>
            <w:hideMark/>
          </w:tcPr>
          <w:p w14:paraId="2D3C7D5B" w14:textId="77777777" w:rsidR="002D3E37" w:rsidRPr="008F6109" w:rsidRDefault="002D3E37" w:rsidP="002C4320">
            <w:pPr>
              <w:rPr>
                <w:rFonts w:eastAsia="Times New Roman" w:cs="Times New Roman"/>
                <w:color w:val="000000"/>
              </w:rPr>
            </w:pPr>
            <w:proofErr w:type="gramStart"/>
            <w:r w:rsidRPr="008F6109">
              <w:rPr>
                <w:rFonts w:eastAsia="Times New Roman" w:cs="Times New Roman"/>
                <w:color w:val="000000"/>
              </w:rPr>
              <w:t>7.3  high</w:t>
            </w:r>
            <w:proofErr w:type="gramEnd"/>
            <w:r w:rsidRPr="008F6109">
              <w:rPr>
                <w:rFonts w:eastAsia="Times New Roman" w:cs="Times New Roman"/>
                <w:color w:val="000000"/>
              </w:rPr>
              <w:t xml:space="preserve"> severity</w:t>
            </w:r>
          </w:p>
        </w:tc>
        <w:tc>
          <w:tcPr>
            <w:tcW w:w="197" w:type="dxa"/>
            <w:vAlign w:val="center"/>
            <w:hideMark/>
          </w:tcPr>
          <w:p w14:paraId="04A1D591" w14:textId="77777777" w:rsidR="002D3E37" w:rsidRPr="008F6109" w:rsidRDefault="002D3E37" w:rsidP="002C4320">
            <w:pPr>
              <w:rPr>
                <w:rFonts w:eastAsia="Times New Roman" w:cs="Times New Roman"/>
              </w:rPr>
            </w:pPr>
          </w:p>
        </w:tc>
      </w:tr>
      <w:tr w:rsidR="002D3E37" w:rsidRPr="008F6109" w14:paraId="0ED0C20A" w14:textId="77777777" w:rsidTr="002C4320">
        <w:trPr>
          <w:trHeight w:val="333"/>
        </w:trPr>
        <w:tc>
          <w:tcPr>
            <w:tcW w:w="2820" w:type="dxa"/>
            <w:tcBorders>
              <w:top w:val="nil"/>
              <w:left w:val="nil"/>
              <w:bottom w:val="nil"/>
              <w:right w:val="nil"/>
            </w:tcBorders>
            <w:shd w:val="clear" w:color="auto" w:fill="auto"/>
            <w:noWrap/>
            <w:vAlign w:val="center"/>
            <w:hideMark/>
          </w:tcPr>
          <w:p w14:paraId="1C50B04C" w14:textId="77777777" w:rsidR="002D3E37" w:rsidRPr="008F6109" w:rsidRDefault="002D3E37" w:rsidP="002C4320">
            <w:pPr>
              <w:rPr>
                <w:rFonts w:eastAsia="Times New Roman" w:cs="Times New Roman"/>
                <w:color w:val="000000"/>
              </w:rPr>
            </w:pPr>
            <w:r w:rsidRPr="008F6109">
              <w:rPr>
                <w:rFonts w:eastAsia="Symbol" w:cs="Symbol"/>
                <w:color w:val="000000"/>
              </w:rPr>
              <w:t>Phishing</w:t>
            </w:r>
          </w:p>
        </w:tc>
        <w:tc>
          <w:tcPr>
            <w:tcW w:w="1744" w:type="dxa"/>
            <w:tcBorders>
              <w:top w:val="nil"/>
              <w:left w:val="nil"/>
              <w:bottom w:val="nil"/>
              <w:right w:val="nil"/>
            </w:tcBorders>
            <w:shd w:val="clear" w:color="auto" w:fill="auto"/>
            <w:noWrap/>
            <w:vAlign w:val="bottom"/>
            <w:hideMark/>
          </w:tcPr>
          <w:p w14:paraId="5E881CE3"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765</w:t>
            </w:r>
          </w:p>
        </w:tc>
        <w:tc>
          <w:tcPr>
            <w:tcW w:w="1939" w:type="dxa"/>
            <w:tcBorders>
              <w:top w:val="nil"/>
              <w:left w:val="nil"/>
              <w:bottom w:val="nil"/>
              <w:right w:val="nil"/>
            </w:tcBorders>
            <w:shd w:val="clear" w:color="auto" w:fill="auto"/>
            <w:noWrap/>
            <w:vAlign w:val="bottom"/>
            <w:hideMark/>
          </w:tcPr>
          <w:p w14:paraId="26C92308"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6.4 medium severity</w:t>
            </w:r>
          </w:p>
        </w:tc>
        <w:tc>
          <w:tcPr>
            <w:tcW w:w="2550" w:type="dxa"/>
            <w:tcBorders>
              <w:top w:val="nil"/>
              <w:left w:val="nil"/>
              <w:bottom w:val="nil"/>
              <w:right w:val="nil"/>
            </w:tcBorders>
            <w:shd w:val="clear" w:color="auto" w:fill="auto"/>
            <w:noWrap/>
            <w:vAlign w:val="bottom"/>
            <w:hideMark/>
          </w:tcPr>
          <w:p w14:paraId="0D51B955"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197" w:type="dxa"/>
            <w:vAlign w:val="center"/>
            <w:hideMark/>
          </w:tcPr>
          <w:p w14:paraId="133FBA0A" w14:textId="77777777" w:rsidR="002D3E37" w:rsidRPr="008F6109" w:rsidRDefault="002D3E37" w:rsidP="002C4320">
            <w:pPr>
              <w:rPr>
                <w:rFonts w:eastAsia="Times New Roman" w:cs="Times New Roman"/>
              </w:rPr>
            </w:pPr>
          </w:p>
        </w:tc>
      </w:tr>
      <w:tr w:rsidR="002D3E37" w:rsidRPr="008F6109" w14:paraId="3F9C0177" w14:textId="77777777" w:rsidTr="002C4320">
        <w:trPr>
          <w:trHeight w:val="333"/>
        </w:trPr>
        <w:tc>
          <w:tcPr>
            <w:tcW w:w="2820" w:type="dxa"/>
            <w:tcBorders>
              <w:top w:val="nil"/>
              <w:left w:val="nil"/>
              <w:bottom w:val="nil"/>
              <w:right w:val="nil"/>
            </w:tcBorders>
            <w:shd w:val="clear" w:color="auto" w:fill="auto"/>
            <w:noWrap/>
            <w:vAlign w:val="center"/>
            <w:hideMark/>
          </w:tcPr>
          <w:p w14:paraId="79B0BA25" w14:textId="77777777" w:rsidR="002D3E37" w:rsidRPr="008F6109" w:rsidRDefault="002D3E37" w:rsidP="002C4320">
            <w:pPr>
              <w:rPr>
                <w:rFonts w:eastAsia="Times New Roman" w:cs="Times New Roman"/>
                <w:color w:val="000000"/>
              </w:rPr>
            </w:pPr>
            <w:r w:rsidRPr="008F6109">
              <w:rPr>
                <w:rFonts w:eastAsia="Symbol" w:cs="Symbol"/>
                <w:color w:val="000000"/>
              </w:rPr>
              <w:t>Path traversal attack</w:t>
            </w:r>
          </w:p>
        </w:tc>
        <w:tc>
          <w:tcPr>
            <w:tcW w:w="1744" w:type="dxa"/>
            <w:tcBorders>
              <w:top w:val="nil"/>
              <w:left w:val="nil"/>
              <w:bottom w:val="nil"/>
              <w:right w:val="nil"/>
            </w:tcBorders>
            <w:shd w:val="clear" w:color="auto" w:fill="auto"/>
            <w:noWrap/>
            <w:vAlign w:val="bottom"/>
            <w:hideMark/>
          </w:tcPr>
          <w:p w14:paraId="0BE20658"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2577</w:t>
            </w:r>
          </w:p>
        </w:tc>
        <w:tc>
          <w:tcPr>
            <w:tcW w:w="1939" w:type="dxa"/>
            <w:tcBorders>
              <w:top w:val="nil"/>
              <w:left w:val="nil"/>
              <w:bottom w:val="nil"/>
              <w:right w:val="nil"/>
            </w:tcBorders>
            <w:shd w:val="clear" w:color="auto" w:fill="auto"/>
            <w:noWrap/>
            <w:vAlign w:val="bottom"/>
            <w:hideMark/>
          </w:tcPr>
          <w:p w14:paraId="791A1CD5"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2550" w:type="dxa"/>
            <w:tcBorders>
              <w:top w:val="nil"/>
              <w:left w:val="nil"/>
              <w:bottom w:val="nil"/>
              <w:right w:val="nil"/>
            </w:tcBorders>
            <w:shd w:val="clear" w:color="auto" w:fill="auto"/>
            <w:noWrap/>
            <w:vAlign w:val="bottom"/>
            <w:hideMark/>
          </w:tcPr>
          <w:p w14:paraId="79D1006D"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197" w:type="dxa"/>
            <w:vAlign w:val="center"/>
            <w:hideMark/>
          </w:tcPr>
          <w:p w14:paraId="620A48E9" w14:textId="77777777" w:rsidR="002D3E37" w:rsidRPr="008F6109" w:rsidRDefault="002D3E37" w:rsidP="002C4320">
            <w:pPr>
              <w:rPr>
                <w:rFonts w:eastAsia="Times New Roman" w:cs="Times New Roman"/>
              </w:rPr>
            </w:pPr>
          </w:p>
        </w:tc>
      </w:tr>
      <w:tr w:rsidR="002D3E37" w:rsidRPr="008F6109" w14:paraId="5D500BC0" w14:textId="77777777" w:rsidTr="002C4320">
        <w:trPr>
          <w:trHeight w:val="333"/>
        </w:trPr>
        <w:tc>
          <w:tcPr>
            <w:tcW w:w="2820" w:type="dxa"/>
            <w:tcBorders>
              <w:top w:val="nil"/>
              <w:left w:val="nil"/>
              <w:bottom w:val="nil"/>
              <w:right w:val="nil"/>
            </w:tcBorders>
            <w:shd w:val="clear" w:color="auto" w:fill="auto"/>
            <w:noWrap/>
            <w:vAlign w:val="center"/>
            <w:hideMark/>
          </w:tcPr>
          <w:p w14:paraId="5EF0FE82" w14:textId="77777777" w:rsidR="002D3E37" w:rsidRPr="008F6109" w:rsidRDefault="002D3E37" w:rsidP="002C4320">
            <w:pPr>
              <w:rPr>
                <w:rFonts w:eastAsia="Times New Roman" w:cs="Times New Roman"/>
                <w:color w:val="000000"/>
              </w:rPr>
            </w:pPr>
            <w:r w:rsidRPr="008F6109">
              <w:rPr>
                <w:rFonts w:eastAsia="Symbol" w:cs="Symbol"/>
                <w:color w:val="000000"/>
              </w:rPr>
              <w:lastRenderedPageBreak/>
              <w:t>Distributed Denial-of-Service (DDoS)</w:t>
            </w:r>
          </w:p>
        </w:tc>
        <w:tc>
          <w:tcPr>
            <w:tcW w:w="1744" w:type="dxa"/>
            <w:tcBorders>
              <w:top w:val="nil"/>
              <w:left w:val="nil"/>
              <w:bottom w:val="nil"/>
              <w:right w:val="nil"/>
            </w:tcBorders>
            <w:shd w:val="clear" w:color="auto" w:fill="auto"/>
            <w:noWrap/>
            <w:vAlign w:val="bottom"/>
            <w:hideMark/>
          </w:tcPr>
          <w:p w14:paraId="5E60979E"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166</w:t>
            </w:r>
          </w:p>
        </w:tc>
        <w:tc>
          <w:tcPr>
            <w:tcW w:w="1939" w:type="dxa"/>
            <w:tcBorders>
              <w:top w:val="nil"/>
              <w:left w:val="nil"/>
              <w:bottom w:val="nil"/>
              <w:right w:val="nil"/>
            </w:tcBorders>
            <w:shd w:val="clear" w:color="auto" w:fill="auto"/>
            <w:noWrap/>
            <w:vAlign w:val="bottom"/>
            <w:hideMark/>
          </w:tcPr>
          <w:p w14:paraId="3AA572CC"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7.8 high severity</w:t>
            </w:r>
          </w:p>
        </w:tc>
        <w:tc>
          <w:tcPr>
            <w:tcW w:w="2550" w:type="dxa"/>
            <w:tcBorders>
              <w:top w:val="nil"/>
              <w:left w:val="nil"/>
              <w:bottom w:val="nil"/>
              <w:right w:val="nil"/>
            </w:tcBorders>
            <w:shd w:val="clear" w:color="auto" w:fill="auto"/>
            <w:noWrap/>
            <w:vAlign w:val="bottom"/>
            <w:hideMark/>
          </w:tcPr>
          <w:p w14:paraId="7831D33F"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7.8 high severity</w:t>
            </w:r>
          </w:p>
        </w:tc>
        <w:tc>
          <w:tcPr>
            <w:tcW w:w="197" w:type="dxa"/>
            <w:vAlign w:val="center"/>
            <w:hideMark/>
          </w:tcPr>
          <w:p w14:paraId="2A82219B" w14:textId="77777777" w:rsidR="002D3E37" w:rsidRPr="008F6109" w:rsidRDefault="002D3E37" w:rsidP="002C4320">
            <w:pPr>
              <w:rPr>
                <w:rFonts w:eastAsia="Times New Roman" w:cs="Times New Roman"/>
              </w:rPr>
            </w:pPr>
          </w:p>
        </w:tc>
      </w:tr>
      <w:tr w:rsidR="002D3E37" w:rsidRPr="008F6109" w14:paraId="697B89FC" w14:textId="77777777" w:rsidTr="002C4320">
        <w:trPr>
          <w:trHeight w:val="333"/>
        </w:trPr>
        <w:tc>
          <w:tcPr>
            <w:tcW w:w="2820" w:type="dxa"/>
            <w:tcBorders>
              <w:top w:val="nil"/>
              <w:left w:val="nil"/>
              <w:bottom w:val="nil"/>
              <w:right w:val="nil"/>
            </w:tcBorders>
            <w:shd w:val="clear" w:color="auto" w:fill="auto"/>
            <w:noWrap/>
            <w:vAlign w:val="center"/>
            <w:hideMark/>
          </w:tcPr>
          <w:p w14:paraId="62DFB9C9" w14:textId="77777777" w:rsidR="002D3E37" w:rsidRPr="008F6109" w:rsidRDefault="002D3E37" w:rsidP="002C4320">
            <w:pPr>
              <w:rPr>
                <w:rFonts w:eastAsia="Times New Roman" w:cs="Times New Roman"/>
                <w:color w:val="000000"/>
              </w:rPr>
            </w:pPr>
            <w:r w:rsidRPr="008F6109">
              <w:rPr>
                <w:rFonts w:eastAsia="Symbol" w:cs="Symbol"/>
                <w:color w:val="000000"/>
              </w:rPr>
              <w:t>Man In the Middle Attack</w:t>
            </w:r>
          </w:p>
        </w:tc>
        <w:tc>
          <w:tcPr>
            <w:tcW w:w="1744" w:type="dxa"/>
            <w:tcBorders>
              <w:top w:val="nil"/>
              <w:left w:val="nil"/>
              <w:bottom w:val="nil"/>
              <w:right w:val="nil"/>
            </w:tcBorders>
            <w:shd w:val="clear" w:color="auto" w:fill="auto"/>
            <w:noWrap/>
            <w:vAlign w:val="bottom"/>
            <w:hideMark/>
          </w:tcPr>
          <w:p w14:paraId="3BE74995"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3203</w:t>
            </w:r>
          </w:p>
        </w:tc>
        <w:tc>
          <w:tcPr>
            <w:tcW w:w="1939" w:type="dxa"/>
            <w:tcBorders>
              <w:top w:val="nil"/>
              <w:left w:val="nil"/>
              <w:bottom w:val="nil"/>
              <w:right w:val="nil"/>
            </w:tcBorders>
            <w:shd w:val="clear" w:color="auto" w:fill="auto"/>
            <w:noWrap/>
            <w:vAlign w:val="bottom"/>
            <w:hideMark/>
          </w:tcPr>
          <w:p w14:paraId="32FEB2BF"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2550" w:type="dxa"/>
            <w:tcBorders>
              <w:top w:val="nil"/>
              <w:left w:val="nil"/>
              <w:bottom w:val="nil"/>
              <w:right w:val="nil"/>
            </w:tcBorders>
            <w:shd w:val="clear" w:color="auto" w:fill="auto"/>
            <w:noWrap/>
            <w:vAlign w:val="bottom"/>
            <w:hideMark/>
          </w:tcPr>
          <w:p w14:paraId="701C0627"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7.8 high severity</w:t>
            </w:r>
          </w:p>
        </w:tc>
        <w:tc>
          <w:tcPr>
            <w:tcW w:w="197" w:type="dxa"/>
            <w:vAlign w:val="center"/>
            <w:hideMark/>
          </w:tcPr>
          <w:p w14:paraId="7E24EBEB" w14:textId="77777777" w:rsidR="002D3E37" w:rsidRPr="008F6109" w:rsidRDefault="002D3E37" w:rsidP="002C4320">
            <w:pPr>
              <w:rPr>
                <w:rFonts w:eastAsia="Times New Roman" w:cs="Times New Roman"/>
              </w:rPr>
            </w:pPr>
          </w:p>
        </w:tc>
      </w:tr>
      <w:tr w:rsidR="002D3E37" w:rsidRPr="008F6109" w14:paraId="4463558F" w14:textId="77777777" w:rsidTr="002C4320">
        <w:trPr>
          <w:trHeight w:val="333"/>
        </w:trPr>
        <w:tc>
          <w:tcPr>
            <w:tcW w:w="2820" w:type="dxa"/>
            <w:tcBorders>
              <w:top w:val="nil"/>
              <w:left w:val="nil"/>
              <w:bottom w:val="nil"/>
              <w:right w:val="nil"/>
            </w:tcBorders>
            <w:shd w:val="clear" w:color="auto" w:fill="auto"/>
            <w:noWrap/>
            <w:vAlign w:val="center"/>
            <w:hideMark/>
          </w:tcPr>
          <w:p w14:paraId="43696CE0" w14:textId="77777777" w:rsidR="002D3E37" w:rsidRPr="008F6109" w:rsidRDefault="002D3E37" w:rsidP="002C4320">
            <w:pPr>
              <w:rPr>
                <w:rFonts w:eastAsia="Times New Roman" w:cs="Times New Roman"/>
                <w:color w:val="000000"/>
              </w:rPr>
            </w:pPr>
            <w:r w:rsidRPr="008F6109">
              <w:rPr>
                <w:rFonts w:eastAsia="Symbol" w:cs="Symbol"/>
                <w:color w:val="000000"/>
              </w:rPr>
              <w:t>Brute Force Attack</w:t>
            </w:r>
          </w:p>
        </w:tc>
        <w:tc>
          <w:tcPr>
            <w:tcW w:w="1744" w:type="dxa"/>
            <w:tcBorders>
              <w:top w:val="nil"/>
              <w:left w:val="nil"/>
              <w:bottom w:val="nil"/>
              <w:right w:val="nil"/>
            </w:tcBorders>
            <w:shd w:val="clear" w:color="auto" w:fill="auto"/>
            <w:noWrap/>
            <w:vAlign w:val="bottom"/>
            <w:hideMark/>
          </w:tcPr>
          <w:p w14:paraId="3E82AF88"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876</w:t>
            </w:r>
          </w:p>
        </w:tc>
        <w:tc>
          <w:tcPr>
            <w:tcW w:w="1939" w:type="dxa"/>
            <w:tcBorders>
              <w:top w:val="nil"/>
              <w:left w:val="nil"/>
              <w:bottom w:val="nil"/>
              <w:right w:val="nil"/>
            </w:tcBorders>
            <w:shd w:val="clear" w:color="auto" w:fill="auto"/>
            <w:noWrap/>
            <w:vAlign w:val="bottom"/>
            <w:hideMark/>
          </w:tcPr>
          <w:p w14:paraId="3694CC4C"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7.0 high severity</w:t>
            </w:r>
          </w:p>
        </w:tc>
        <w:tc>
          <w:tcPr>
            <w:tcW w:w="2550" w:type="dxa"/>
            <w:tcBorders>
              <w:top w:val="nil"/>
              <w:left w:val="nil"/>
              <w:bottom w:val="nil"/>
              <w:right w:val="nil"/>
            </w:tcBorders>
            <w:shd w:val="clear" w:color="auto" w:fill="auto"/>
            <w:noWrap/>
            <w:vAlign w:val="bottom"/>
            <w:hideMark/>
          </w:tcPr>
          <w:p w14:paraId="056E5BED" w14:textId="77777777" w:rsidR="002D3E37" w:rsidRPr="008F6109" w:rsidRDefault="002D3E37" w:rsidP="002C4320">
            <w:pPr>
              <w:rPr>
                <w:rFonts w:eastAsia="Times New Roman" w:cs="Times New Roman"/>
                <w:color w:val="000000"/>
              </w:rPr>
            </w:pPr>
            <w:r w:rsidRPr="008F6109">
              <w:rPr>
                <w:rFonts w:eastAsia="Times New Roman" w:cs="Times New Roman"/>
                <w:color w:val="000000"/>
              </w:rPr>
              <w:t>7.5 high severity</w:t>
            </w:r>
          </w:p>
        </w:tc>
        <w:tc>
          <w:tcPr>
            <w:tcW w:w="197" w:type="dxa"/>
            <w:vAlign w:val="center"/>
            <w:hideMark/>
          </w:tcPr>
          <w:p w14:paraId="75C93E2E" w14:textId="77777777" w:rsidR="002D3E37" w:rsidRPr="008F6109" w:rsidRDefault="002D3E37" w:rsidP="002C4320">
            <w:pPr>
              <w:rPr>
                <w:rFonts w:eastAsia="Times New Roman" w:cs="Times New Roman"/>
              </w:rPr>
            </w:pPr>
          </w:p>
        </w:tc>
      </w:tr>
    </w:tbl>
    <w:p w14:paraId="4A053C23" w14:textId="77777777" w:rsidR="002D3E37" w:rsidRDefault="002D3E37" w:rsidP="002D3E37">
      <w:pPr>
        <w:spacing w:after="288"/>
      </w:pPr>
    </w:p>
    <w:p w14:paraId="4C6D7A4F" w14:textId="77777777" w:rsidR="006A1467" w:rsidRDefault="008F54F5">
      <w:pPr>
        <w:numPr>
          <w:ilvl w:val="0"/>
          <w:numId w:val="1"/>
        </w:numPr>
        <w:spacing w:after="288"/>
      </w:pPr>
      <w:r>
        <w:t xml:space="preserve">Find out the total number of CVE recorded for </w:t>
      </w:r>
      <w:proofErr w:type="gramStart"/>
      <w:r>
        <w:t>year</w:t>
      </w:r>
      <w:proofErr w:type="gramEnd"/>
      <w:r>
        <w:t xml:space="preserve"> 2000, 2001, 2002 and 2003 for one of the vulnerabilities of your choice from the given list.</w:t>
      </w:r>
    </w:p>
    <w:p w14:paraId="5351BDEC" w14:textId="27EB925C" w:rsidR="00E95C6A" w:rsidRDefault="00E95C6A" w:rsidP="00E95C6A">
      <w:pPr>
        <w:spacing w:after="288"/>
        <w:ind w:left="720"/>
      </w:pPr>
      <w:r>
        <w:t>Year:</w:t>
      </w:r>
      <w:r>
        <w:tab/>
      </w:r>
      <w:r>
        <w:tab/>
      </w:r>
      <w:r>
        <w:tab/>
      </w:r>
      <w:r>
        <w:tab/>
        <w:t>2000</w:t>
      </w:r>
      <w:r>
        <w:tab/>
      </w:r>
      <w:r>
        <w:tab/>
        <w:t>2001</w:t>
      </w:r>
      <w:r>
        <w:tab/>
      </w:r>
      <w:r>
        <w:tab/>
        <w:t>2002</w:t>
      </w:r>
      <w:r>
        <w:tab/>
      </w:r>
      <w:r>
        <w:tab/>
        <w:t>2003</w:t>
      </w:r>
    </w:p>
    <w:p w14:paraId="0D8271FC" w14:textId="2819E105" w:rsidR="00E95C6A" w:rsidRDefault="00E95C6A" w:rsidP="00E95C6A">
      <w:pPr>
        <w:spacing w:after="288"/>
        <w:ind w:left="720"/>
      </w:pPr>
      <w:r>
        <w:t>SQL Injection Records</w:t>
      </w:r>
      <w:r>
        <w:tab/>
      </w:r>
      <w:r w:rsidR="002A7DCD">
        <w:t>1236</w:t>
      </w:r>
      <w:r w:rsidR="002A7DCD">
        <w:tab/>
      </w:r>
      <w:r w:rsidR="002A7DCD">
        <w:tab/>
        <w:t>1482</w:t>
      </w:r>
      <w:r w:rsidR="002A7DCD">
        <w:tab/>
      </w:r>
      <w:r w:rsidR="002A7DCD">
        <w:tab/>
        <w:t>2391</w:t>
      </w:r>
      <w:r w:rsidR="002A7DCD">
        <w:tab/>
      </w:r>
      <w:r w:rsidR="002A7DCD">
        <w:tab/>
        <w:t>1599</w:t>
      </w:r>
      <w:r>
        <w:t xml:space="preserve"> </w:t>
      </w:r>
    </w:p>
    <w:p w14:paraId="1EF9FFC5" w14:textId="77777777" w:rsidR="006A1467" w:rsidRDefault="008F54F5">
      <w:pPr>
        <w:spacing w:after="288"/>
      </w:pPr>
      <w:r>
        <w:t>Part B: Privacy and personal data</w:t>
      </w:r>
    </w:p>
    <w:p w14:paraId="2F66B7C6" w14:textId="77777777" w:rsidR="0068596B" w:rsidRDefault="008F54F5" w:rsidP="0068596B">
      <w:pPr>
        <w:numPr>
          <w:ilvl w:val="0"/>
          <w:numId w:val="1"/>
        </w:numPr>
        <w:spacing w:after="288"/>
      </w:pPr>
      <w:r>
        <w:t xml:space="preserve">Choose any one of the social/professional websites (such as </w:t>
      </w:r>
      <w:r>
        <w:t xml:space="preserve">Facebook, Twitter, LinkedIn) and check what personal information </w:t>
      </w:r>
      <w:r w:rsidR="00C2752E">
        <w:t xml:space="preserve">you </w:t>
      </w:r>
      <w:proofErr w:type="gramStart"/>
      <w:r w:rsidR="00C2752E">
        <w:t>are</w:t>
      </w:r>
      <w:r>
        <w:t xml:space="preserve"> able to</w:t>
      </w:r>
      <w:proofErr w:type="gramEnd"/>
      <w:r>
        <w:t xml:space="preserve"> access? How can identity thieves take advantage of social networking users to steal personal information?</w:t>
      </w:r>
    </w:p>
    <w:p w14:paraId="534B4C20" w14:textId="77777777" w:rsidR="0068596B" w:rsidRDefault="0068596B" w:rsidP="0068596B">
      <w:pPr>
        <w:spacing w:after="288"/>
        <w:ind w:left="720"/>
      </w:pPr>
      <w:r w:rsidRPr="00796507">
        <w:t xml:space="preserve">On LinkedIn, a user's public profile often contains the following personal </w:t>
      </w:r>
      <w:r w:rsidRPr="00796507">
        <w:t xml:space="preserve">information: </w:t>
      </w:r>
    </w:p>
    <w:p w14:paraId="4BC59812" w14:textId="77777777" w:rsidR="0068596B" w:rsidRDefault="0068596B" w:rsidP="0068596B">
      <w:pPr>
        <w:spacing w:after="288"/>
        <w:ind w:left="720"/>
      </w:pPr>
      <w:r w:rsidRPr="00796507">
        <w:t>Full</w:t>
      </w:r>
      <w:r w:rsidRPr="00796507">
        <w:t xml:space="preserve"> Name, Professional Title/Current Job, Work Experience, Education such as schools attended, degrees obtained, and years of attendance, skills &amp; Endorsements, Recommendations, Connections, Contact Information like email address or other contact details, often shared for networking, Profile Picture</w:t>
      </w:r>
      <w:r>
        <w:t xml:space="preserve"> etc. </w:t>
      </w:r>
    </w:p>
    <w:p w14:paraId="36BF0AD9" w14:textId="71FDA5CC" w:rsidR="0068596B" w:rsidRDefault="0068596B" w:rsidP="00790EB5">
      <w:pPr>
        <w:spacing w:after="288"/>
        <w:ind w:left="720"/>
      </w:pPr>
      <w:r w:rsidRPr="0068596B">
        <w:t xml:space="preserve">Fraudsters might create fake job offers or opportunities using information </w:t>
      </w:r>
      <w:r>
        <w:t>copied</w:t>
      </w:r>
      <w:r w:rsidRPr="0068596B">
        <w:t xml:space="preserve"> from profiles. They might ask for a fee upfront to secure a job or for other personal details under the guise of employment verification.</w:t>
      </w:r>
      <w:r>
        <w:t xml:space="preserve"> They can also </w:t>
      </w:r>
      <w:r w:rsidRPr="0068596B">
        <w:t>gather enough information from a LinkedIn profile to trick a user into revealing more sensitive details. For instance, if they know your workplace, job responsibilities, and colleagues, they can convincingly impersonate someone from HR or IT support, asking for login credentials or other sensitive data.</w:t>
      </w:r>
    </w:p>
    <w:p w14:paraId="6480EB7B" w14:textId="77777777" w:rsidR="006A1467" w:rsidRDefault="008F54F5">
      <w:pPr>
        <w:numPr>
          <w:ilvl w:val="0"/>
          <w:numId w:val="1"/>
        </w:numPr>
        <w:spacing w:after="288"/>
      </w:pPr>
      <w:r>
        <w:t>What type of personal information could an attacker obtain from a user profile on LinkedIn.com that he or she could use for identity theft?</w:t>
      </w:r>
    </w:p>
    <w:p w14:paraId="04ACB444" w14:textId="23F36983" w:rsidR="00790EB5" w:rsidRDefault="00790EB5" w:rsidP="00790EB5">
      <w:pPr>
        <w:spacing w:after="288"/>
        <w:ind w:left="720"/>
      </w:pPr>
      <w:r>
        <w:t>Full Name, Professional Title and Current Job, Work Experience, Education, Contact Information, Connections, Profile Picture just to mention a few.</w:t>
      </w:r>
    </w:p>
    <w:p w14:paraId="40D6CA24" w14:textId="77777777" w:rsidR="006A1467" w:rsidRDefault="008F54F5">
      <w:pPr>
        <w:numPr>
          <w:ilvl w:val="0"/>
          <w:numId w:val="1"/>
        </w:numPr>
        <w:spacing w:after="288"/>
      </w:pPr>
      <w:r>
        <w:t>What security feature you should always look for in any website that will ask for personal information to share with others?</w:t>
      </w:r>
    </w:p>
    <w:p w14:paraId="066C6802" w14:textId="49B4A8F3" w:rsidR="000858FA" w:rsidRDefault="000858FA" w:rsidP="000858FA">
      <w:pPr>
        <w:spacing w:after="288"/>
        <w:ind w:left="720"/>
      </w:pPr>
      <w:proofErr w:type="gramStart"/>
      <w:r>
        <w:t>First of all</w:t>
      </w:r>
      <w:proofErr w:type="gramEnd"/>
      <w:r>
        <w:t xml:space="preserve"> look ensure that the website is secured with SSL/TLS encryption (HTTPS), allows two factor authentication for the collection of </w:t>
      </w:r>
      <w:r w:rsidR="00747706">
        <w:t>personal information, has privacy and terms of service policy and strong password requirements.</w:t>
      </w:r>
    </w:p>
    <w:sectPr w:rsidR="000858FA">
      <w:headerReference w:type="default" r:id="rId8"/>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70BB1" w14:textId="77777777" w:rsidR="008F54F5" w:rsidRDefault="008F54F5">
      <w:r>
        <w:separator/>
      </w:r>
    </w:p>
  </w:endnote>
  <w:endnote w:type="continuationSeparator" w:id="0">
    <w:p w14:paraId="419FE64B" w14:textId="77777777" w:rsidR="008F54F5" w:rsidRDefault="008F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jaVu Sans">
    <w:altName w:val="Verdana"/>
    <w:charset w:val="01"/>
    <w:family w:val="roman"/>
    <w:pitch w:val="variable"/>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91C92" w14:textId="77777777" w:rsidR="008F54F5" w:rsidRDefault="008F54F5">
      <w:r>
        <w:separator/>
      </w:r>
    </w:p>
  </w:footnote>
  <w:footnote w:type="continuationSeparator" w:id="0">
    <w:p w14:paraId="26FEA993" w14:textId="77777777" w:rsidR="008F54F5" w:rsidRDefault="008F5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CD3A3" w14:textId="77777777" w:rsidR="006A1467" w:rsidRDefault="008F54F5">
    <w:pPr>
      <w:pStyle w:val="Header"/>
      <w:ind w:right="2211"/>
      <w:jc w:val="right"/>
      <w:rPr>
        <w:rFonts w:ascii="DejaVu Sans" w:hAnsi="DejaVu Sans"/>
        <w:b/>
        <w:bCs/>
        <w:color w:val="CCCCCC"/>
        <w:sz w:val="20"/>
        <w:szCs w:val="20"/>
      </w:rPr>
    </w:pPr>
    <w:r>
      <w:rPr>
        <w:rFonts w:ascii="DejaVu Sans" w:hAnsi="DejaVu Sans"/>
        <w:b/>
        <w:bCs/>
        <w:noProof/>
        <w:color w:val="CCCCCC"/>
        <w:sz w:val="20"/>
        <w:szCs w:val="20"/>
      </w:rPr>
      <w:drawing>
        <wp:anchor distT="0" distB="0" distL="0" distR="0" simplePos="0" relativeHeight="3" behindDoc="1" locked="0" layoutInCell="1" allowOverlap="1" wp14:anchorId="578B91D1" wp14:editId="2065E7AE">
          <wp:simplePos x="0" y="0"/>
          <wp:positionH relativeFrom="column">
            <wp:align>center</wp:align>
          </wp:positionH>
          <wp:positionV relativeFrom="paragraph">
            <wp:posOffset>-390525</wp:posOffset>
          </wp:positionV>
          <wp:extent cx="5970270" cy="85280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5970270" cy="852805"/>
                  </a:xfrm>
                  <a:prstGeom prst="rect">
                    <a:avLst/>
                  </a:prstGeom>
                </pic:spPr>
              </pic:pic>
            </a:graphicData>
          </a:graphic>
        </wp:anchor>
      </w:drawing>
    </w:r>
  </w:p>
  <w:p w14:paraId="597FDC4B" w14:textId="77777777" w:rsidR="006A1467" w:rsidRDefault="008F54F5">
    <w:pPr>
      <w:pStyle w:val="Header"/>
      <w:ind w:right="1077"/>
      <w:jc w:val="right"/>
      <w:rPr>
        <w:rFonts w:ascii="DejaVu Sans" w:hAnsi="DejaVu Sans"/>
        <w:b/>
        <w:bCs/>
        <w:color w:val="CCCCCC"/>
        <w:sz w:val="20"/>
        <w:szCs w:val="20"/>
      </w:rPr>
    </w:pPr>
    <w:r>
      <w:rPr>
        <w:rFonts w:ascii="DejaVu Sans" w:hAnsi="DejaVu Sans"/>
        <w:b/>
        <w:bCs/>
        <w:color w:val="CCCCCC"/>
        <w:sz w:val="20"/>
        <w:szCs w:val="20"/>
      </w:rPr>
      <w:t xml:space="preserve">Lab 7: </w:t>
    </w:r>
    <w:r>
      <w:rPr>
        <w:rFonts w:ascii="DejaVu Sans" w:hAnsi="DejaVu Sans"/>
        <w:b/>
        <w:bCs/>
        <w:color w:val="CCCCCC"/>
        <w:sz w:val="20"/>
        <w:szCs w:val="20"/>
      </w:rPr>
      <w:t>Vulnerability assessments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300C4"/>
    <w:multiLevelType w:val="multilevel"/>
    <w:tmpl w:val="35BE03EC"/>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15:restartNumberingAfterBreak="0">
    <w:nsid w:val="1F860478"/>
    <w:multiLevelType w:val="multilevel"/>
    <w:tmpl w:val="45BCA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C27DF"/>
    <w:multiLevelType w:val="multilevel"/>
    <w:tmpl w:val="C36A5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E4F764B"/>
    <w:multiLevelType w:val="multilevel"/>
    <w:tmpl w:val="E9E219BE"/>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num w:numId="1" w16cid:durableId="720980816">
    <w:abstractNumId w:val="2"/>
  </w:num>
  <w:num w:numId="2" w16cid:durableId="1611475238">
    <w:abstractNumId w:val="0"/>
  </w:num>
  <w:num w:numId="3" w16cid:durableId="1658267231">
    <w:abstractNumId w:val="3"/>
  </w:num>
  <w:num w:numId="4" w16cid:durableId="76245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7"/>
    <w:rsid w:val="000762F0"/>
    <w:rsid w:val="000858FA"/>
    <w:rsid w:val="00110301"/>
    <w:rsid w:val="001A0559"/>
    <w:rsid w:val="0024663D"/>
    <w:rsid w:val="002A7DCD"/>
    <w:rsid w:val="002D3E37"/>
    <w:rsid w:val="004075CD"/>
    <w:rsid w:val="00415D89"/>
    <w:rsid w:val="00500E11"/>
    <w:rsid w:val="0068596B"/>
    <w:rsid w:val="006A1467"/>
    <w:rsid w:val="00747706"/>
    <w:rsid w:val="00790EB5"/>
    <w:rsid w:val="00815E8E"/>
    <w:rsid w:val="008F54F5"/>
    <w:rsid w:val="009008DF"/>
    <w:rsid w:val="00A32525"/>
    <w:rsid w:val="00B05EB0"/>
    <w:rsid w:val="00C116D7"/>
    <w:rsid w:val="00C2752E"/>
    <w:rsid w:val="00E95C6A"/>
    <w:rsid w:val="00F66C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C302"/>
  <w15:docId w15:val="{294212BC-D53A-4478-9A19-518FDA6F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suppressAutoHyphens w:val="0"/>
      <w:spacing w:after="160" w:line="259" w:lineRule="auto"/>
      <w:ind w:left="720"/>
      <w:contextualSpacing/>
    </w:pPr>
    <w:rPr>
      <w:rFonts w:asciiTheme="minorHAnsi" w:eastAsiaTheme="minorHAnsi" w:hAnsiTheme="minorHAnsi" w:cstheme="minorBidi"/>
      <w:kern w:val="0"/>
      <w:sz w:val="22"/>
      <w:szCs w:val="22"/>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ve.mitre.org/cve/search_cve_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19</cp:revision>
  <dcterms:created xsi:type="dcterms:W3CDTF">2025-01-08T23:15:00Z</dcterms:created>
  <dcterms:modified xsi:type="dcterms:W3CDTF">2025-01-09T23:17:00Z</dcterms:modified>
  <dc:language>en-US</dc:language>
</cp:coreProperties>
</file>