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 Group Scope Pattern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resource-group-scope-pattern"/>
    <w:p>
      <w:pPr>
        <w:pStyle w:val="Heading1"/>
      </w:pPr>
      <w:r>
        <w:t xml:space="preserve">Resource Group Scope Pattern</w:t>
      </w:r>
    </w:p>
    <w:p>
      <w:pPr>
        <w:pStyle w:val="BlockText"/>
      </w:pPr>
      <w:r>
        <w:t xml:space="preserve">📥</w:t>
      </w:r>
      <w:r>
        <w:t xml:space="preserve"> </w:t>
      </w:r>
      <w:r>
        <w:rPr>
          <w:bCs/>
          <w:b/>
        </w:rPr>
        <w:t xml:space="preserve">Download this documentation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DOCX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All Downloads</w:t>
        </w:r>
      </w:hyperlink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Resource Group Scope Pattern is the simplest deployment pattern in the Release Engine framework. It demonstrates how to deploy a single Azure resource (storage account) within a resource group using Azure Verified Modules (AVM) with minimal configuration.</w:t>
      </w:r>
    </w:p>
    <w:bookmarkEnd w:id="23"/>
    <w:bookmarkStart w:id="24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This pattern deploys a single Azure Storage Account within an existing Resource Group.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RG ["Resource Group"]</w:t>
      </w:r>
      <w:r>
        <w:br/>
      </w:r>
      <w:r>
        <w:rPr>
          <w:rStyle w:val="VerbatimChar"/>
        </w:rPr>
        <w:t xml:space="preserve">        SA["Azure Storage Account&lt;br/&gt;(Standard_LRS default)"]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RG fill:#e1f5fe</w:t>
      </w:r>
      <w:r>
        <w:br/>
      </w:r>
      <w:r>
        <w:rPr>
          <w:rStyle w:val="VerbatimChar"/>
        </w:rPr>
        <w:t xml:space="preserve">    style SA fill:#b3e5fc</w:t>
      </w:r>
    </w:p>
    <w:bookmarkEnd w:id="24"/>
    <w:bookmarkStart w:id="25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Permissions</w:t>
      </w:r>
      <w:r>
        <w:t xml:space="preserve">: Contributor access to target Resource Group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 Principal</w:t>
      </w:r>
      <w:r>
        <w:t xml:space="preserve">: Configured with appropriate permissions for storage account creation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Resource Group</w:t>
      </w:r>
      <w:r>
        <w:t xml:space="preserve">: Must exist before deployment (not created by this pattern)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Azure Storage Account</w:t>
      </w:r>
      <w:r>
        <w:t xml:space="preserve"> </w:t>
      </w:r>
      <w:r>
        <w:t xml:space="preserve">(AVM:</w:t>
      </w:r>
      <w:r>
        <w:t xml:space="preserve"> </w:t>
      </w:r>
      <w:r>
        <w:rPr>
          <w:rStyle w:val="VerbatimChar"/>
        </w:rPr>
        <w:t xml:space="preserve">avm/res/storage/storage-account:0.27.1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Uses Azure Verified Modules for best practices and security</w:t>
      </w:r>
    </w:p>
    <w:p>
      <w:pPr>
        <w:numPr>
          <w:ilvl w:val="1"/>
          <w:numId w:val="1003"/>
        </w:numPr>
        <w:pStyle w:val="Compact"/>
      </w:pPr>
      <w:r>
        <w:t xml:space="preserve">Configurable location and name</w:t>
      </w:r>
    </w:p>
    <w:p>
      <w:pPr>
        <w:numPr>
          <w:ilvl w:val="1"/>
          <w:numId w:val="1003"/>
        </w:numPr>
        <w:pStyle w:val="Compact"/>
      </w:pPr>
      <w:r>
        <w:t xml:space="preserve">Default SKU can be overridden via parameters</w:t>
      </w:r>
    </w:p>
    <w:bookmarkEnd w:id="26"/>
    <w:bookmarkStart w:id="28" w:name="parameters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region for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storageAccountName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storage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Start w:id="27" w:name="parameter-constraints"/>
    <w:p>
      <w:pPr>
        <w:pStyle w:val="Heading3"/>
      </w:pPr>
      <w:r>
        <w:t xml:space="preserve">Parameter Constraints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resourceLocation</w:t>
      </w:r>
      <w:r>
        <w:t xml:space="preserve">: Must be one of:</w:t>
      </w:r>
      <w:r>
        <w:t xml:space="preserve"> </w:t>
      </w:r>
      <w:r>
        <w:rPr>
          <w:rStyle w:val="VerbatimChar"/>
        </w:rPr>
        <w:t xml:space="preserve">westeurope</w:t>
      </w:r>
      <w:r>
        <w:t xml:space="preserve">,</w:t>
      </w:r>
      <w:r>
        <w:t xml:space="preserve"> </w:t>
      </w:r>
      <w:r>
        <w:rPr>
          <w:rStyle w:val="VerbatimChar"/>
        </w:rPr>
        <w:t xml:space="preserve">uksouth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storageAccountName</w:t>
      </w:r>
      <w:r>
        <w:t xml:space="preserve">: Must follow Azure storage account naming rules (3-24 characters, lowercase, numbers only)</w:t>
      </w:r>
    </w:p>
    <w:bookmarkEnd w:id="27"/>
    <w:bookmarkEnd w:id="28"/>
    <w:bookmarkStart w:id="29" w:name="outputs"/>
    <w:p>
      <w:pPr>
        <w:pStyle w:val="Heading2"/>
      </w:pPr>
      <w:r>
        <w:t xml:space="preserve">Outputs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storageAccountId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ID of the created storage account</w:t>
            </w:r>
          </w:p>
        </w:tc>
      </w:tr>
    </w:tbl>
    <w:bookmarkEnd w:id="29"/>
    <w:bookmarkStart w:id="30" w:name="deployment-scope"/>
    <w:p>
      <w:pPr>
        <w:pStyle w:val="Heading2"/>
      </w:pPr>
      <w:r>
        <w:t xml:space="preserve">Deployment Scope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Target Scope</w:t>
      </w:r>
      <w:r>
        <w:t xml:space="preserve">: Resource Group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Service Connection Required</w:t>
      </w:r>
      <w:r>
        <w:t xml:space="preserve">: Yes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Multi-Stage</w:t>
      </w:r>
      <w:r>
        <w:t xml:space="preserve">: No (single deployment stage)</w:t>
      </w:r>
    </w:p>
    <w:bookmarkEnd w:id="30"/>
    <w:bookmarkStart w:id="33" w:name="pipeline-configuration"/>
    <w:p>
      <w:pPr>
        <w:pStyle w:val="Heading2"/>
      </w:pPr>
      <w:r>
        <w:t xml:space="preserve">Pipeline Configuration</w:t>
      </w:r>
    </w:p>
    <w:bookmarkStart w:id="31" w:name="stage-configuration"/>
    <w:p>
      <w:pPr>
        <w:pStyle w:val="Heading3"/>
      </w:pPr>
      <w:r>
        <w:t xml:space="preserve">Stage Configuration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single_resource_deployment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ResourceGroup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$(serviceConnection)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resource_group_scope_pattern.bicep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iacParameterFileName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parameters.deploymentSettings.iacParameterFileName }}</w:t>
      </w:r>
    </w:p>
    <w:bookmarkEnd w:id="31"/>
    <w:bookmarkStart w:id="32" w:name="environment-variables-required"/>
    <w:p>
      <w:pPr>
        <w:pStyle w:val="Heading3"/>
      </w:pPr>
      <w:r>
        <w:t xml:space="preserve">Environment Variables Required</w:t>
      </w:r>
    </w:p>
    <w:p>
      <w:pPr>
        <w:pStyle w:val="FirstParagraph"/>
      </w:pPr>
      <w:r>
        <w:t xml:space="preserve">The pattern expects these variables to be defined in your configuration repository:</w:t>
      </w:r>
    </w:p>
    <w:p>
      <w:pPr>
        <w:pStyle w:val="SourceCode"/>
      </w:pPr>
      <w:r>
        <w:rPr>
          <w:rStyle w:val="CommentTok"/>
        </w:rPr>
        <w:t xml:space="preserve"># In vars-{environment}.yml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storageAccountSku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Standard_LRS</w:t>
      </w:r>
      <w:r>
        <w:rPr>
          <w:rStyle w:val="CommentTok"/>
        </w:rPr>
        <w:t xml:space="preserve">  # or Standard_GRS for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westeurope</w:t>
      </w:r>
      <w:r>
        <w:rPr>
          <w:rStyle w:val="CommentTok"/>
        </w:rPr>
        <w:t xml:space="preserve">     # or your preferred region</w:t>
      </w:r>
    </w:p>
    <w:bookmarkEnd w:id="32"/>
    <w:bookmarkEnd w:id="33"/>
    <w:bookmarkStart w:id="36" w:name="configuration-repository-integration"/>
    <w:p>
      <w:pPr>
        <w:pStyle w:val="Heading2"/>
      </w:pPr>
      <w:r>
        <w:t xml:space="preserve">Configuration Repository Integration</w:t>
      </w:r>
    </w:p>
    <w:bookmarkStart w:id="34" w:name="X65657d90220cf36cb1f71948735c85232f26938"/>
    <w:p>
      <w:pPr>
        <w:pStyle w:val="Heading3"/>
      </w:pPr>
      <w:r>
        <w:t xml:space="preserve">Parameter File Example (</w:t>
      </w:r>
      <w:r>
        <w:rPr>
          <w:rStyle w:val="VerbatimChar"/>
        </w:rPr>
        <w:t xml:space="preserve">resource_group_scope_pattern.parameters.json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"https://schema.management.azure.com/schemas/2019-04-01/deploymentParameters.json#"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"#{resourceLocation}#"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"st#{applicationAbbreviation}#{environmentAbbreviation}#{uniqueString}#"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metadata-configuration"/>
    <w:p>
      <w:pPr>
        <w:pStyle w:val="Heading3"/>
      </w:pPr>
      <w:r>
        <w:t xml:space="preserve">Metadata Configuration</w:t>
      </w:r>
    </w:p>
    <w:p>
      <w:pPr>
        <w:pStyle w:val="SourceCode"/>
      </w:pPr>
      <w:r>
        <w:rPr>
          <w:rStyle w:val="CommentTok"/>
        </w:rPr>
        <w:t xml:space="preserve"># In _config/metadata.yml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"resource_group_scope_pattern"</w:t>
      </w:r>
      <w:r>
        <w:rPr>
          <w:rStyle w:val="CommentTok"/>
        </w:rPr>
        <w:t xml:space="preserve">  # Must match pattern name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applicationAbbreviation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CommentTok"/>
        </w:rPr>
        <w:t xml:space="preserve">     # Used in storage account naming</w:t>
      </w:r>
    </w:p>
    <w:bookmarkEnd w:id="35"/>
    <w:bookmarkEnd w:id="36"/>
    <w:bookmarkStart w:id="39" w:name="usage-examples"/>
    <w:p>
      <w:pPr>
        <w:pStyle w:val="Heading2"/>
      </w:pPr>
      <w:r>
        <w:t xml:space="preserve">Usage Examples</w:t>
      </w:r>
    </w:p>
    <w:bookmarkStart w:id="37" w:name="development-environment"/>
    <w:p>
      <w:pPr>
        <w:pStyle w:val="Heading3"/>
      </w:pPr>
      <w:r>
        <w:t xml:space="preserve">Development Environment</w:t>
      </w:r>
    </w:p>
    <w:p>
      <w:pPr>
        <w:pStyle w:val="SourceCode"/>
      </w:pPr>
      <w:r>
        <w:rPr>
          <w:rStyle w:val="CommentTok"/>
        </w:rPr>
        <w:t xml:space="preserve"># vars-development.yml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environmentAbbreviation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westeurope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storageAccountSku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Standard_LRS</w:t>
      </w:r>
      <w:r>
        <w:rPr>
          <w:rStyle w:val="CommentTok"/>
        </w:rPr>
        <w:t xml:space="preserve">  # Cost-effective for development</w:t>
      </w:r>
    </w:p>
    <w:bookmarkEnd w:id="37"/>
    <w:bookmarkStart w:id="38" w:name="production-environment"/>
    <w:p>
      <w:pPr>
        <w:pStyle w:val="Heading3"/>
      </w:pPr>
      <w:r>
        <w:t xml:space="preserve">Production Environment</w:t>
      </w:r>
    </w:p>
    <w:p>
      <w:pPr>
        <w:pStyle w:val="SourceCode"/>
      </w:pPr>
      <w:r>
        <w:rPr>
          <w:rStyle w:val="CommentTok"/>
        </w:rPr>
        <w:t xml:space="preserve"># vars-production.yml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environmentAbbreviation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westeurope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storageAccountSku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Standard_GRS</w:t>
      </w:r>
      <w:r>
        <w:rPr>
          <w:rStyle w:val="CommentTok"/>
        </w:rPr>
        <w:t xml:space="preserve">  # Geo-redundant for production</w:t>
      </w:r>
    </w:p>
    <w:bookmarkEnd w:id="38"/>
    <w:bookmarkEnd w:id="39"/>
    <w:bookmarkStart w:id="4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Azure Verified Modules</w:t>
      </w:r>
      <w:r>
        <w:t xml:space="preserve">: Uses official Microsoft-maintained modules with security best practices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Managed Identity</w:t>
      </w:r>
      <w:r>
        <w:t xml:space="preserve">: Storage account supports system-assigned managed identity (configurable via AVM parameters)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Encryption</w:t>
      </w:r>
      <w:r>
        <w:t xml:space="preserve">: Encryption at rest enabled by default through AVM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Network Access</w:t>
      </w:r>
      <w:r>
        <w:t xml:space="preserve">: Default configuration allows public access (can be restricted via AVM parameters)</w:t>
      </w:r>
    </w:p>
    <w:bookmarkEnd w:id="40"/>
    <w:bookmarkStart w:id="41" w:name="cost-optimization"/>
    <w:p>
      <w:pPr>
        <w:pStyle w:val="Heading2"/>
      </w:pPr>
      <w:r>
        <w:t xml:space="preserve">Cost Optimization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Development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Standard_LRS</w:t>
      </w:r>
      <w:r>
        <w:t xml:space="preserve"> </w:t>
      </w:r>
      <w:r>
        <w:t xml:space="preserve">for lower costs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Production</w:t>
      </w:r>
      <w:r>
        <w:t xml:space="preserve">: Consider</w:t>
      </w:r>
      <w:r>
        <w:t xml:space="preserve"> </w:t>
      </w:r>
      <w:r>
        <w:rPr>
          <w:rStyle w:val="VerbatimChar"/>
        </w:rPr>
        <w:t xml:space="preserve">Standard_GRS</w:t>
      </w:r>
      <w:r>
        <w:t xml:space="preserve"> </w:t>
      </w:r>
      <w:r>
        <w:t xml:space="preserve">for geo-redundancy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Hot/Cool Tiers</w:t>
      </w:r>
      <w:r>
        <w:t xml:space="preserve">: Configure access tiers based on usage patterns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Lifecycle Management</w:t>
      </w:r>
      <w:r>
        <w:t xml:space="preserve">: Implement lifecycle policies for automatic tier transitions</w:t>
      </w:r>
    </w:p>
    <w:bookmarkEnd w:id="41"/>
    <w:bookmarkStart w:id="42" w:name="monitoring-and-diagnostics"/>
    <w:p>
      <w:pPr>
        <w:pStyle w:val="Heading2"/>
      </w:pPr>
      <w:r>
        <w:t xml:space="preserve">Monitoring and Diagnostics</w:t>
      </w:r>
    </w:p>
    <w:p>
      <w:pPr>
        <w:pStyle w:val="FirstParagraph"/>
      </w:pPr>
      <w:r>
        <w:t xml:space="preserve">The storage account created by this pattern supports: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Azure Monitor Integration</w:t>
      </w:r>
      <w:r>
        <w:t xml:space="preserve">: Metrics and logs automatically available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Diagnostic Settings</w:t>
      </w:r>
      <w:r>
        <w:t xml:space="preserve">: Can be configured post-deployment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Application Insights</w:t>
      </w:r>
      <w:r>
        <w:t xml:space="preserve">: Integration available for application-level monitoring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Cost Monitoring</w:t>
      </w:r>
      <w:r>
        <w:t xml:space="preserve">: Built-in cost tracking and budgets</w:t>
      </w:r>
    </w:p>
    <w:bookmarkEnd w:id="42"/>
    <w:bookmarkStart w:id="48" w:name="troubleshooting"/>
    <w:p>
      <w:pPr>
        <w:pStyle w:val="Heading2"/>
      </w:pPr>
      <w:r>
        <w:t xml:space="preserve">Troubleshooting</w:t>
      </w:r>
    </w:p>
    <w:bookmarkStart w:id="46" w:name="common-issues"/>
    <w:p>
      <w:pPr>
        <w:pStyle w:val="Heading3"/>
      </w:pPr>
      <w:r>
        <w:t xml:space="preserve">Common Issues</w:t>
      </w:r>
    </w:p>
    <w:bookmarkStart w:id="43" w:name="storage-account-name-conflicts"/>
    <w:p>
      <w:pPr>
        <w:pStyle w:val="Heading4"/>
      </w:pPr>
      <w:r>
        <w:t xml:space="preserve">Storage Account Name Conflicts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Storage account name already exists globally</w:t>
      </w:r>
      <w:r>
        <w:t xml:space="preserve"> </w:t>
      </w:r>
      <w:r>
        <w:rPr>
          <w:bCs/>
          <w:b/>
        </w:rPr>
        <w:t xml:space="preserve">Solution</w:t>
      </w:r>
      <w:r>
        <w:t xml:space="preserve">: Ensure</w:t>
      </w:r>
      <w:r>
        <w:t xml:space="preserve"> </w:t>
      </w:r>
      <w:r>
        <w:rPr>
          <w:rStyle w:val="VerbatimChar"/>
        </w:rPr>
        <w:t xml:space="preserve">storageAccountName</w:t>
      </w:r>
      <w:r>
        <w:t xml:space="preserve"> </w:t>
      </w:r>
      <w:r>
        <w:t xml:space="preserve">includes unique suffixes like environment abbreviations</w:t>
      </w:r>
    </w:p>
    <w:bookmarkEnd w:id="43"/>
    <w:bookmarkStart w:id="44" w:name="permission-errors"/>
    <w:p>
      <w:pPr>
        <w:pStyle w:val="Heading4"/>
      </w:pPr>
      <w:r>
        <w:t xml:space="preserve">Permission Errors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Deployment fails with permission denied</w:t>
      </w:r>
      <w:r>
        <w:t xml:space="preserve"> </w:t>
      </w:r>
      <w:r>
        <w:rPr>
          <w:bCs/>
          <w:b/>
        </w:rPr>
        <w:t xml:space="preserve">Solution</w:t>
      </w:r>
      <w:r>
        <w:t xml:space="preserve">: Verify service principal has Contributor role on target Resource Group</w:t>
      </w:r>
    </w:p>
    <w:bookmarkEnd w:id="44"/>
    <w:bookmarkStart w:id="45" w:name="region-availability"/>
    <w:p>
      <w:pPr>
        <w:pStyle w:val="Heading4"/>
      </w:pPr>
      <w:r>
        <w:t xml:space="preserve">Region Availability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Deployment fails due to region restrictions</w:t>
      </w:r>
      <w:r>
        <w:t xml:space="preserve"> </w:t>
      </w:r>
      <w:r>
        <w:rPr>
          <w:bCs/>
          <w:b/>
        </w:rPr>
        <w:t xml:space="preserve">Solution</w:t>
      </w:r>
      <w:r>
        <w:t xml:space="preserve">: Ensure selected region supports storage accounts and is in allowed list</w:t>
      </w:r>
    </w:p>
    <w:bookmarkEnd w:id="45"/>
    <w:bookmarkEnd w:id="46"/>
    <w:bookmarkStart w:id="47" w:name="validation-commands"/>
    <w:p>
      <w:pPr>
        <w:pStyle w:val="Heading3"/>
      </w:pPr>
      <w:r>
        <w:t xml:space="preserve">Validation Commands</w:t>
      </w:r>
    </w:p>
    <w:p>
      <w:pPr>
        <w:pStyle w:val="SourceCode"/>
      </w:pPr>
      <w:r>
        <w:rPr>
          <w:rStyle w:val="CommentTok"/>
        </w:rPr>
        <w:t xml:space="preserve"># Validate Bicep template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bicep build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resource_group_scope_pattern.bicep</w:t>
      </w:r>
      <w:r>
        <w:br/>
      </w:r>
      <w:r>
        <w:br/>
      </w:r>
      <w:r>
        <w:rPr>
          <w:rStyle w:val="CommentTok"/>
        </w:rPr>
        <w:t xml:space="preserve"># Test deployment (what-if)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deployment group what-if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myResourceGroup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resource_group_scope_pattern.bicep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resourceLocation=westeurope storageAccountName=mystorageaccount</w:t>
      </w:r>
    </w:p>
    <w:bookmarkEnd w:id="47"/>
    <w:bookmarkEnd w:id="48"/>
    <w:bookmarkStart w:id="49" w:name="pattern-evolution"/>
    <w:p>
      <w:pPr>
        <w:pStyle w:val="Heading2"/>
      </w:pPr>
      <w:r>
        <w:t xml:space="preserve">Pattern Evolution</w:t>
      </w:r>
    </w:p>
    <w:p>
      <w:pPr>
        <w:pStyle w:val="FirstParagraph"/>
      </w:pPr>
      <w:r>
        <w:t xml:space="preserve">This pattern serves as the foundation for more complex patterns. Consider graduating to: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 Resource Pattern</w:t>
      </w:r>
      <w:r>
        <w:t xml:space="preserve">: When you need multiple related resources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 Stage Pattern</w:t>
      </w:r>
      <w:r>
        <w:t xml:space="preserve">: When you need complex dependencies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Application Pattern</w:t>
      </w:r>
      <w:r>
        <w:t xml:space="preserve">: When deploying full applications with storage dependencies</w:t>
      </w:r>
    </w:p>
    <w:bookmarkEnd w:id="49"/>
    <w:bookmarkStart w:id="50" w:name="maintenance-notes"/>
    <w:p>
      <w:pPr>
        <w:pStyle w:val="Heading2"/>
      </w:pPr>
      <w:r>
        <w:t xml:space="preserve">Maintenance Notes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AVM Updates</w:t>
      </w:r>
      <w:r>
        <w:t xml:space="preserve">: Regularly update to latest AVM versions for security patches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Parameter Validation</w:t>
      </w:r>
      <w:r>
        <w:t xml:space="preserve">: Add additional parameter validation as requirements evolve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Output Enhancement</w:t>
      </w:r>
      <w:r>
        <w:t xml:space="preserve">: Add more outputs as downstream consumers require additional information</w:t>
      </w:r>
    </w:p>
    <w:bookmarkEnd w:id="50"/>
    <w:bookmarkStart w:id="51" w:name="related-patterns"/>
    <w:p>
      <w:pPr>
        <w:pStyle w:val="Heading2"/>
      </w:pPr>
      <w:r>
        <w:t xml:space="preserve">Related Patterns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Multi Stage Pattern</w:t>
      </w:r>
      <w:r>
        <w:t xml:space="preserve">: Complex deployments with dependencies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Subscription Scope Pattern</w:t>
      </w:r>
      <w:r>
        <w:t xml:space="preserve">: Subscription-level resource creation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Application Patterns</w:t>
      </w:r>
      <w:r>
        <w:t xml:space="preserve">: Full application stacks including storage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pattern demonstrates the simplest deployment scenario and serves as an excellent starting point for teams new to the Release Engine framework.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../docs/DOWNLOADS.md" TargetMode="External" /><Relationship Type="http://schemas.openxmlformats.org/officeDocument/2006/relationships/hyperlink" Id="rId21" Target="../../downloads/resource_group_scope_pattern.docx" TargetMode="External" /><Relationship Type="http://schemas.openxmlformats.org/officeDocument/2006/relationships/hyperlink" Id="rId20" Target="../../downloads/resource_group_scope_patter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docs/DOWNLOADS.md" TargetMode="External" /><Relationship Type="http://schemas.openxmlformats.org/officeDocument/2006/relationships/hyperlink" Id="rId21" Target="../../downloads/resource_group_scope_pattern.docx" TargetMode="External" /><Relationship Type="http://schemas.openxmlformats.org/officeDocument/2006/relationships/hyperlink" Id="rId20" Target="../../downloads/resource_group_scope_patter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 Group Scope Pattern Documentation</dc:title>
  <dc:creator/>
  <cp:keywords/>
  <dcterms:created xsi:type="dcterms:W3CDTF">2025-11-21T12:05:33Z</dcterms:created>
  <dcterms:modified xsi:type="dcterms:W3CDTF">2025-11-21T12:05:33Z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