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06A2" w:rsidR="00DB4F28" w:rsidP="003E7E0E" w:rsidRDefault="003E7E0E" w14:paraId="7FA8D15F" w14:textId="6B365FF9">
      <w:pPr>
        <w:spacing w:after="200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heading=h.gjdgxs" w:colFirst="0" w:colLast="0" w:id="0"/>
      <w:bookmarkEnd w:id="0"/>
      <w:r w:rsidRPr="006006A2">
        <w:rPr>
          <w:rFonts w:ascii="Calibri" w:hAnsi="Calibri" w:eastAsia="Calibri" w:cs="Calibri"/>
          <w:noProof/>
          <w:color w:val="404040" w:themeColor="text1" w:themeTint="BF"/>
        </w:rPr>
        <w:drawing>
          <wp:inline distT="0" distB="0" distL="0" distR="0" wp14:anchorId="200CB2B1" wp14:editId="2230050C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6006A2" w:rsidR="00DB4F28" w:rsidP="00DB4F28" w:rsidRDefault="00DB4F28" w14:paraId="2B00E701" w14:textId="7D3F478C">
      <w:pPr>
        <w:spacing w:after="200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r w:rsidRPr="006006A2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Lesson 5 Demo 2</w:t>
      </w:r>
    </w:p>
    <w:p w:rsidRPr="006006A2" w:rsidR="00DB4F28" w:rsidP="00DB4F28" w:rsidRDefault="00DB4F28" w14:paraId="5CAAE9B4" w14:textId="44387DB9">
      <w:pPr>
        <w:spacing w:after="200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heading=h.ak0mmk1vnkpo" w:colFirst="0" w:colLast="0" w:id="1"/>
      <w:bookmarkEnd w:id="1"/>
      <w:r w:rsidRPr="006006A2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Exploring an Ethereum Test Network </w:t>
      </w:r>
    </w:p>
    <w:p w:rsidRPr="006006A2" w:rsidR="00DB4F28" w:rsidP="00DB4F28" w:rsidRDefault="00DB4F28" w14:paraId="29F856E4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bookmarkStart w:name="_heading=h.we5gv0d36zgx" w:colFirst="0" w:colLast="0" w:id="2"/>
      <w:bookmarkStart w:name="_heading=h.64dfvx952zv1" w:colFirst="0" w:colLast="0" w:id="3"/>
      <w:bookmarkEnd w:id="2"/>
      <w:bookmarkEnd w:id="3"/>
    </w:p>
    <w:tbl>
      <w:tblPr>
        <w:tblW w:w="97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Pr="006006A2" w:rsidR="00DB4F28" w:rsidTr="001178FB" w14:paraId="15CE9C2C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006A2" w:rsidR="00DB4F28" w:rsidP="001178FB" w:rsidRDefault="00DB4F28" w14:paraId="372A2F90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6006A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To observe the data stored in the </w:t>
            </w:r>
            <w:proofErr w:type="spellStart"/>
            <w:r w:rsidRPr="006006A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Ropsten</w:t>
            </w:r>
            <w:proofErr w:type="spellEnd"/>
            <w:r w:rsidRPr="006006A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test net and analyze its characteristics</w:t>
            </w:r>
          </w:p>
          <w:p w:rsidRPr="006006A2" w:rsidR="00DB4F28" w:rsidP="001178FB" w:rsidRDefault="00DB4F28" w14:paraId="686F6CC5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</w:p>
          <w:p w:rsidRPr="006006A2" w:rsidR="00DB4F28" w:rsidP="001178FB" w:rsidRDefault="00DB4F28" w14:paraId="15ACAA05" w14:textId="160B9F9D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6006A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  <w:r w:rsidRPr="006006A2" w:rsidR="00ED4AFC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and </w:t>
            </w:r>
            <w:r w:rsidRPr="006006A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web browser</w:t>
            </w:r>
          </w:p>
          <w:p w:rsidRPr="006006A2" w:rsidR="00DB4F28" w:rsidP="001178FB" w:rsidRDefault="00DB4F28" w14:paraId="1C033D3D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</w:p>
          <w:p w:rsidRPr="006006A2" w:rsidR="00DB4F28" w:rsidP="001178FB" w:rsidRDefault="00DB4F28" w14:paraId="43510236" w14:textId="77777777">
            <w:pPr>
              <w:widowControl w:val="0"/>
              <w:spacing w:line="258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6006A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:rsidRPr="006006A2" w:rsidR="00DB4F28" w:rsidP="00DB4F28" w:rsidRDefault="00DB4F28" w14:paraId="324A138F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bookmarkStart w:name="_heading=h.j5o8vgkw4hgy" w:colFirst="0" w:colLast="0" w:id="4"/>
      <w:bookmarkEnd w:id="4"/>
    </w:p>
    <w:p w:rsidRPr="006006A2" w:rsidR="00DB4F28" w:rsidP="00DB4F28" w:rsidRDefault="00DB4F28" w14:paraId="5EDD2B0A" w14:textId="77777777">
      <w:pPr>
        <w:widowControl w:val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DB4F28" w:rsidP="00DB4F28" w:rsidRDefault="00DB4F28" w14:paraId="65C91385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6006A2" w:rsidR="00DB4F28" w:rsidP="00DB4F28" w:rsidRDefault="00DB4F28" w14:paraId="6DFEBCF1" w14:textId="56F70ED1">
      <w:pPr>
        <w:numPr>
          <w:ilvl w:val="0"/>
          <w:numId w:val="7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Visiting </w:t>
      </w:r>
      <w:proofErr w:type="spellStart"/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Etherscan’s</w:t>
      </w:r>
      <w:proofErr w:type="spellEnd"/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Ropsten</w:t>
      </w:r>
      <w:proofErr w:type="spellEnd"/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web URL</w:t>
      </w:r>
    </w:p>
    <w:p w:rsidRPr="006006A2" w:rsidR="00DB4F28" w:rsidP="00DB4F28" w:rsidRDefault="00DB4F28" w14:paraId="60A34B68" w14:textId="77777777">
      <w:pPr>
        <w:numPr>
          <w:ilvl w:val="0"/>
          <w:numId w:val="7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Viewing and analyzing the latest block</w:t>
      </w:r>
    </w:p>
    <w:p w:rsidRPr="006006A2" w:rsidR="00DB4F28" w:rsidP="00DB4F28" w:rsidRDefault="00DB4F28" w14:paraId="11D54C6F" w14:textId="592F11B9">
      <w:pPr>
        <w:numPr>
          <w:ilvl w:val="0"/>
          <w:numId w:val="7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Viewing and analyzing the data in a transaction</w:t>
      </w:r>
    </w:p>
    <w:p w:rsidRPr="006006A2" w:rsidR="00DB4F28" w:rsidP="00DB4F28" w:rsidRDefault="00DB4F28" w14:paraId="3EE2062E" w14:textId="77777777">
      <w:p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1: Visiting the </w:t>
      </w:r>
      <w:proofErr w:type="spellStart"/>
      <w:r w:rsidRPr="006006A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Ropsten</w:t>
      </w:r>
      <w:proofErr w:type="spellEnd"/>
      <w:r w:rsidRPr="006006A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network using </w:t>
      </w:r>
      <w:proofErr w:type="spellStart"/>
      <w:r w:rsidRPr="006006A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Etherscan</w:t>
      </w:r>
      <w:proofErr w:type="spellEnd"/>
    </w:p>
    <w:p w:rsidRPr="006006A2" w:rsidR="00DB4F28" w:rsidP="00DB4F28" w:rsidRDefault="00DB4F28" w14:paraId="0013F3F9" w14:textId="77777777">
      <w:pPr>
        <w:widowControl w:val="0"/>
        <w:numPr>
          <w:ilvl w:val="0"/>
          <w:numId w:val="5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Open the web browser and navigate to </w:t>
      </w:r>
      <w:hyperlink r:id="rId11">
        <w:r w:rsidRPr="006006A2">
          <w:rPr>
            <w:rFonts w:ascii="Calibri" w:hAnsi="Calibri" w:eastAsia="Calibri" w:cs="Calibri"/>
            <w:color w:val="404040" w:themeColor="text1" w:themeTint="BF"/>
            <w:sz w:val="24"/>
            <w:szCs w:val="24"/>
            <w:u w:val="single"/>
          </w:rPr>
          <w:t>https://ropsten.etherscan.io/</w:t>
        </w:r>
      </w:hyperlink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1178FB" w14:paraId="56276757" w14:textId="77777777">
        <w:trPr>
          <w:trHeight w:val="4245"/>
        </w:trPr>
        <w:tc>
          <w:tcPr>
            <w:tcW w:w="8330" w:type="dxa"/>
          </w:tcPr>
          <w:p w:rsidRPr="006006A2" w:rsidR="00DB4F28" w:rsidP="001178FB" w:rsidRDefault="00DB4F28" w14:paraId="7FD98099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40B454E3" wp14:editId="3088A2FE">
                  <wp:extent cx="5372100" cy="2603500"/>
                  <wp:effectExtent l="0" t="0" r="0" b="635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18834218" w14:textId="16F99518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</w:rPr>
      </w:pPr>
    </w:p>
    <w:p w:rsidRPr="006006A2" w:rsidR="00DB4F28" w:rsidP="00DB4F28" w:rsidRDefault="00DB4F28" w14:paraId="7E8B53C1" w14:textId="77777777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</w:rPr>
      </w:pPr>
    </w:p>
    <w:p w:rsidRPr="006006A2" w:rsidR="00DB4F28" w:rsidP="00DB4F28" w:rsidRDefault="00DB4F28" w14:paraId="42191415" w14:textId="77777777">
      <w:pPr>
        <w:spacing w:after="20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6006A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2: Viewing and analyzing the latest block</w:t>
      </w:r>
    </w:p>
    <w:p w:rsidRPr="006006A2" w:rsidR="00DB4F28" w:rsidP="00DB4F28" w:rsidRDefault="00DB4F28" w14:paraId="572452E7" w14:textId="2E8A3450">
      <w:pPr>
        <w:widowControl w:val="0"/>
        <w:numPr>
          <w:ilvl w:val="0"/>
          <w:numId w:val="6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Scroll down to find the </w:t>
      </w:r>
      <w:r w:rsidRPr="006006A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Latest Blocks</w:t>
      </w: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DB4F28" w14:paraId="613C99E1" w14:textId="77777777">
        <w:tc>
          <w:tcPr>
            <w:tcW w:w="9350" w:type="dxa"/>
          </w:tcPr>
          <w:p w:rsidRPr="006006A2" w:rsidR="00DB4F28" w:rsidP="001178FB" w:rsidRDefault="00DB4F28" w14:paraId="6B16B578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6CE82C1F" wp14:editId="05A77A48">
                  <wp:extent cx="5391150" cy="4277995"/>
                  <wp:effectExtent l="0" t="0" r="0" b="8255"/>
                  <wp:docPr id="2" name="Picture 2" descr="Graphical user interface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27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278D49A0" w14:textId="7EC51DD7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DB4F28" w:rsidP="00DB4F28" w:rsidRDefault="00DB4F28" w14:paraId="724E5391" w14:textId="77777777">
      <w:pPr>
        <w:widowControl w:val="0"/>
        <w:numPr>
          <w:ilvl w:val="0"/>
          <w:numId w:val="8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Click on the first entry in the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1178FB" w14:paraId="64E147A2" w14:textId="77777777">
        <w:trPr>
          <w:trHeight w:val="1920"/>
        </w:trPr>
        <w:tc>
          <w:tcPr>
            <w:tcW w:w="8615" w:type="dxa"/>
          </w:tcPr>
          <w:p w:rsidRPr="006006A2" w:rsidR="00DB4F28" w:rsidP="001178FB" w:rsidRDefault="00DB4F28" w14:paraId="608EE482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31860E15" wp14:editId="64FCB66F">
                  <wp:extent cx="5353050" cy="1083310"/>
                  <wp:effectExtent l="0" t="0" r="0" b="2540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739437DB" w14:textId="273E618C">
      <w:pPr>
        <w:widowControl w:val="0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3E7E0E" w:rsidP="00DB4F28" w:rsidRDefault="003E7E0E" w14:paraId="1F30F694" w14:textId="34704084">
      <w:pPr>
        <w:widowControl w:val="0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3E7E0E" w:rsidP="00DB4F28" w:rsidRDefault="003E7E0E" w14:paraId="5167DCFF" w14:textId="77777777">
      <w:pPr>
        <w:widowControl w:val="0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DB4F28" w:rsidP="00DB4F28" w:rsidRDefault="00DB4F28" w14:paraId="2DFE6B8F" w14:textId="6A4911A4">
      <w:pPr>
        <w:widowControl w:val="0"/>
        <w:numPr>
          <w:ilvl w:val="0"/>
          <w:numId w:val="4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View the data in the test block and the data present in the header and body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DB4F28" w14:paraId="788793ED" w14:textId="77777777">
        <w:tc>
          <w:tcPr>
            <w:tcW w:w="9350" w:type="dxa"/>
          </w:tcPr>
          <w:p w:rsidRPr="006006A2" w:rsidR="00DB4F28" w:rsidP="001178FB" w:rsidRDefault="00DB4F28" w14:paraId="64003F41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0442D9D8" wp14:editId="7A682ECB">
                  <wp:extent cx="5390866" cy="3253339"/>
                  <wp:effectExtent l="0" t="0" r="635" b="4445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866" cy="325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39C69291" w14:textId="790C32A8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DB4F28" w14:paraId="559E556D" w14:textId="77777777">
        <w:tc>
          <w:tcPr>
            <w:tcW w:w="9350" w:type="dxa"/>
          </w:tcPr>
          <w:p w:rsidRPr="006006A2" w:rsidR="00DB4F28" w:rsidP="001178FB" w:rsidRDefault="00DB4F28" w14:paraId="13F26877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36401947" wp14:editId="08E6C4E5">
                  <wp:extent cx="5353050" cy="3587115"/>
                  <wp:effectExtent l="0" t="0" r="0" b="0"/>
                  <wp:docPr id="5" name="Picture 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58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6794F5C6" w14:textId="66BDA1BB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DB4F28" w:rsidP="00DB4F28" w:rsidRDefault="00DB4F28" w14:paraId="11F184D1" w14:textId="77777777">
      <w:pPr>
        <w:spacing w:after="20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</w:p>
    <w:p w:rsidRPr="006006A2" w:rsidR="00DB4F28" w:rsidP="00DB4F28" w:rsidRDefault="00DB4F28" w14:paraId="79810BFB" w14:textId="77777777">
      <w:pPr>
        <w:spacing w:after="20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6006A2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3: Viewing and analyzing the latest transaction</w:t>
      </w:r>
    </w:p>
    <w:p w:rsidRPr="006006A2" w:rsidR="00DB4F28" w:rsidP="00DB4F28" w:rsidRDefault="00DB4F28" w14:paraId="0B4CCF6A" w14:textId="5F545ED1">
      <w:pPr>
        <w:widowControl w:val="0"/>
        <w:numPr>
          <w:ilvl w:val="0"/>
          <w:numId w:val="3"/>
        </w:numPr>
        <w:spacing w:after="200"/>
        <w:rPr>
          <w:noProof/>
          <w:color w:val="404040" w:themeColor="text1" w:themeTint="BF"/>
        </w:rPr>
      </w:pPr>
      <w:commentRangeStart w:id="5"/>
      <w:commentRangeStart w:id="6"/>
      <w:commentRangeStart w:id="7"/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Go</w:t>
      </w:r>
      <w:commentRangeEnd w:id="5"/>
      <w:r w:rsidRPr="006006A2" w:rsidR="00AC2E6E">
        <w:rPr>
          <w:rStyle w:val="CommentReference"/>
          <w:color w:val="404040" w:themeColor="text1" w:themeTint="BF"/>
        </w:rPr>
        <w:commentReference w:id="5"/>
      </w:r>
      <w:commentRangeEnd w:id="7"/>
      <w:r w:rsidR="00F61E64">
        <w:rPr>
          <w:rStyle w:val="CommentReference"/>
        </w:rPr>
        <w:commentReference w:id="7"/>
      </w: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back to the homepage at </w:t>
      </w:r>
      <w:hyperlink r:id="rId21">
        <w:r w:rsidRPr="00F33510">
          <w:rPr>
            <w:rFonts w:eastAsia="Calibri" w:asciiTheme="minorHAnsi" w:hAnsiTheme="minorHAnsi" w:cstheme="minorHAnsi"/>
            <w:color w:val="404040" w:themeColor="text1" w:themeTint="BF"/>
            <w:sz w:val="24"/>
            <w:szCs w:val="24"/>
            <w:u w:val="single"/>
          </w:rPr>
          <w:t>https://ropsten.etherscan.io/</w:t>
        </w:r>
      </w:hyperlink>
      <w:r w:rsidRPr="006006A2">
        <w:rPr>
          <w:rFonts w:ascii="Calibri" w:hAnsi="Calibri" w:eastAsia="Calibri" w:cs="Calibri"/>
          <w:color w:val="404040" w:themeColor="text1" w:themeTint="BF"/>
        </w:rPr>
        <w:t xml:space="preserve"> </w:t>
      </w: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and scroll down to the </w:t>
      </w:r>
      <w:r w:rsidRPr="006006A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Latest Transactions</w:t>
      </w: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section</w:t>
      </w:r>
      <w:r w:rsidRPr="006006A2">
        <w:rPr>
          <w:color w:val="404040" w:themeColor="text1" w:themeTint="BF"/>
        </w:rPr>
        <w:br/>
      </w:r>
      <w:commentRangeEnd w:id="6"/>
      <w:r w:rsidR="002053D6">
        <w:rPr>
          <w:rStyle w:val="CommentReference"/>
        </w:rPr>
        <w:commentReference w:id="6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DB4F28" w14:paraId="45515497" w14:textId="77777777">
        <w:tc>
          <w:tcPr>
            <w:tcW w:w="9350" w:type="dxa"/>
          </w:tcPr>
          <w:p w:rsidRPr="006006A2" w:rsidR="00DB4F28" w:rsidP="00DB4F28" w:rsidRDefault="00DB4F28" w14:paraId="3429DEB3" w14:textId="77777777">
            <w:pPr>
              <w:widowControl w:val="0"/>
              <w:spacing w:after="200"/>
              <w:ind w:left="360"/>
              <w:rPr>
                <w:rFonts w:ascii="Calibri" w:hAnsi="Calibri" w:eastAsia="Calibri" w:cs="Calibri"/>
                <w:color w:val="404040" w:themeColor="text1" w:themeTint="BF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5C26FD58" wp14:editId="4CEB873F">
                  <wp:extent cx="5133975" cy="4168775"/>
                  <wp:effectExtent l="0" t="0" r="0" b="3175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6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66B59604" w14:textId="50F3CDC5">
      <w:pPr>
        <w:widowControl w:val="0"/>
        <w:spacing w:after="200"/>
        <w:ind w:left="360"/>
        <w:rPr>
          <w:rFonts w:ascii="Calibri" w:hAnsi="Calibri" w:eastAsia="Calibri" w:cs="Calibri"/>
          <w:color w:val="404040" w:themeColor="text1" w:themeTint="BF"/>
        </w:rPr>
      </w:pPr>
    </w:p>
    <w:p w:rsidRPr="006006A2" w:rsidR="00DB4F28" w:rsidP="00DB4F28" w:rsidRDefault="00DB4F28" w14:paraId="5F48FEC7" w14:textId="77777777">
      <w:pPr>
        <w:widowControl w:val="0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Select the first transaction to analyze its contents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DB4F28" w14:paraId="4DF5B11B" w14:textId="77777777">
        <w:tc>
          <w:tcPr>
            <w:tcW w:w="9350" w:type="dxa"/>
          </w:tcPr>
          <w:p w:rsidRPr="006006A2" w:rsidR="00DB4F28" w:rsidP="001178FB" w:rsidRDefault="00DB4F28" w14:paraId="6F7DF38F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659831E5" wp14:editId="4988925F">
                  <wp:extent cx="5391150" cy="1099185"/>
                  <wp:effectExtent l="0" t="0" r="0" b="5715"/>
                  <wp:docPr id="7" name="Picture 7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09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19C3E2F6" w14:textId="77777777">
      <w:pPr>
        <w:widowControl w:val="0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DB4F28" w:rsidP="00DB4F28" w:rsidRDefault="00DB4F28" w14:paraId="07B5D415" w14:textId="0DDD25DB">
      <w:pPr>
        <w:widowControl w:val="0"/>
        <w:numPr>
          <w:ilvl w:val="0"/>
          <w:numId w:val="9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details of the transaction are revealed along with the transaction hash, transaction fee, Ether transacted, </w:t>
      </w:r>
      <w:r w:rsidRPr="006006A2" w:rsidR="00CA6795">
        <w:rPr>
          <w:rFonts w:ascii="Calibri" w:hAnsi="Calibri" w:eastAsia="Calibri" w:cs="Calibri"/>
          <w:color w:val="404040" w:themeColor="text1" w:themeTint="BF"/>
          <w:sz w:val="24"/>
          <w:szCs w:val="24"/>
        </w:rPr>
        <w:t>and so on</w:t>
      </w: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DB4F28" w14:paraId="26658054" w14:textId="77777777">
        <w:tc>
          <w:tcPr>
            <w:tcW w:w="9350" w:type="dxa"/>
          </w:tcPr>
          <w:p w:rsidRPr="006006A2" w:rsidR="00DB4F28" w:rsidP="001178FB" w:rsidRDefault="00DB4F28" w14:paraId="7AFF1214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1EF8E21F" wp14:editId="6CA17E0E">
                  <wp:extent cx="5372100" cy="2870200"/>
                  <wp:effectExtent l="0" t="0" r="0" b="6350"/>
                  <wp:docPr id="8" name="Picture 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8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6595EE90" w14:textId="2CBA1D34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DB4F28" w14:paraId="10D4E97C" w14:textId="77777777">
        <w:tc>
          <w:tcPr>
            <w:tcW w:w="9350" w:type="dxa"/>
          </w:tcPr>
          <w:p w:rsidRPr="006006A2" w:rsidR="00DB4F28" w:rsidP="001178FB" w:rsidRDefault="00DB4F28" w14:paraId="3F573D3B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530E06D9" wp14:editId="33EB60E1">
                  <wp:extent cx="5381493" cy="2820202"/>
                  <wp:effectExtent l="0" t="0" r="635" b="0"/>
                  <wp:docPr id="9" name="Picture 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493" cy="282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4F5295FB" w14:textId="150015F6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tbl>
      <w:tblPr>
        <w:tblW w:w="8647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47"/>
      </w:tblGrid>
      <w:tr w:rsidRPr="006006A2" w:rsidR="006006A2" w:rsidTr="00CA6795" w14:paraId="18F7769A" w14:textId="77777777"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006A2" w:rsidR="00DB4F28" w:rsidP="00CA6795" w:rsidRDefault="00DB4F28" w14:paraId="43EDE859" w14:textId="2E78C8F8">
            <w:pPr>
              <w:widowControl w:val="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6006A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The transaction value will always remain 0 ETH since this is a test network</w:t>
            </w:r>
            <w:r w:rsidRPr="006006A2" w:rsidR="00317E40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,</w:t>
            </w:r>
            <w:r w:rsidRPr="006006A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and the currency does not have an actual value.</w:t>
            </w:r>
          </w:p>
        </w:tc>
      </w:tr>
    </w:tbl>
    <w:p w:rsidRPr="006006A2" w:rsidR="00DB4F28" w:rsidP="00DB4F28" w:rsidRDefault="00DB4F28" w14:paraId="688DA45F" w14:textId="77777777">
      <w:pPr>
        <w:widowControl w:val="0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DB4F28" w:rsidP="00DB4F28" w:rsidRDefault="00DB4F28" w14:paraId="1CE7B3B8" w14:textId="7DD45252">
      <w:pPr>
        <w:widowControl w:val="0"/>
        <w:numPr>
          <w:ilvl w:val="0"/>
          <w:numId w:val="10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Click on the </w:t>
      </w:r>
      <w:r w:rsidRPr="006006A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State</w:t>
      </w: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button in </w:t>
      </w:r>
      <w:r w:rsidR="00782C03">
        <w:rPr>
          <w:rFonts w:ascii="Calibri" w:hAnsi="Calibri" w:eastAsia="Calibri" w:cs="Calibri"/>
          <w:color w:val="404040" w:themeColor="text1" w:themeTint="BF"/>
          <w:sz w:val="24"/>
          <w:szCs w:val="24"/>
        </w:rPr>
        <w:t>T</w:t>
      </w:r>
      <w:commentRangeStart w:id="8"/>
      <w:commentRangeStart w:id="9"/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ransaction </w:t>
      </w:r>
      <w:commentRangeEnd w:id="8"/>
      <w:r w:rsidRPr="006006A2" w:rsidR="00986306">
        <w:rPr>
          <w:rStyle w:val="CommentReference"/>
          <w:color w:val="404040" w:themeColor="text1" w:themeTint="BF"/>
        </w:rPr>
        <w:commentReference w:id="8"/>
      </w:r>
      <w:commentRangeEnd w:id="9"/>
      <w:r w:rsidR="00F33510">
        <w:rPr>
          <w:rStyle w:val="CommentReference"/>
        </w:rPr>
        <w:commentReference w:id="9"/>
      </w: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>to view the current state of the transaction</w:t>
      </w:r>
    </w:p>
    <w:tbl>
      <w:tblPr>
        <w:tblStyle w:val="TableGrid"/>
        <w:tblW w:w="8614" w:type="dxa"/>
        <w:tblInd w:w="737" w:type="dxa"/>
        <w:tblLook w:val="04A0" w:firstRow="1" w:lastRow="0" w:firstColumn="1" w:lastColumn="0" w:noHBand="0" w:noVBand="1"/>
      </w:tblPr>
      <w:tblGrid>
        <w:gridCol w:w="8614"/>
      </w:tblGrid>
      <w:tr w:rsidRPr="006006A2" w:rsidR="006006A2" w:rsidTr="006006A2" w14:paraId="660991EA" w14:textId="77777777">
        <w:tc>
          <w:tcPr>
            <w:tcW w:w="8614" w:type="dxa"/>
          </w:tcPr>
          <w:p w:rsidRPr="006006A2" w:rsidR="00DB4F28" w:rsidP="001178FB" w:rsidRDefault="00DB4F28" w14:paraId="20BBF743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182FB047" wp14:editId="4170229B">
                  <wp:extent cx="2990850" cy="1333500"/>
                  <wp:effectExtent l="0" t="0" r="0" b="0"/>
                  <wp:docPr id="10" name="Picture 10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, email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7FE66033" w14:textId="25C564E2">
      <w:pPr>
        <w:widowControl w:val="0"/>
        <w:spacing w:after="200"/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DB4F28" w:rsidP="00DB4F28" w:rsidRDefault="00DB4F28" w14:paraId="440573DF" w14:textId="77777777">
      <w:pPr>
        <w:widowControl w:val="0"/>
        <w:numPr>
          <w:ilvl w:val="0"/>
          <w:numId w:val="2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6006A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State</w:t>
      </w:r>
      <w:r w:rsidRPr="006006A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tab displays the updated account details of the transacting parties, their updated balance, and the amount transferred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6006A2" w:rsidR="00DB4F28" w:rsidTr="00DB4F28" w14:paraId="18D97BBF" w14:textId="77777777">
        <w:tc>
          <w:tcPr>
            <w:tcW w:w="9350" w:type="dxa"/>
          </w:tcPr>
          <w:p w:rsidRPr="006006A2" w:rsidR="00DB4F28" w:rsidP="001178FB" w:rsidRDefault="00DB4F28" w14:paraId="243B7A8F" w14:textId="77777777">
            <w:pPr>
              <w:widowControl w:val="0"/>
              <w:spacing w:after="200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6006A2">
              <w:rPr>
                <w:noProof/>
                <w:color w:val="404040" w:themeColor="text1" w:themeTint="BF"/>
              </w:rPr>
              <w:drawing>
                <wp:inline distT="0" distB="0" distL="0" distR="0" wp14:anchorId="6A6CFFE9" wp14:editId="15640EC2">
                  <wp:extent cx="5334000" cy="1596390"/>
                  <wp:effectExtent l="0" t="0" r="0" b="0"/>
                  <wp:docPr id="11" name="Picture 11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6006A2" w:rsidR="00DB4F28" w:rsidP="00DB4F28" w:rsidRDefault="00DB4F28" w14:paraId="203B08DB" w14:textId="583FD782">
      <w:pPr>
        <w:widowControl w:val="0"/>
        <w:spacing w:after="200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6006A2" w:rsidR="002D7E39" w:rsidRDefault="002D7E39" w14:paraId="70C15388" w14:textId="77777777">
      <w:pPr>
        <w:rPr>
          <w:color w:val="404040" w:themeColor="text1" w:themeTint="BF"/>
        </w:rPr>
      </w:pPr>
    </w:p>
    <w:sectPr w:rsidRPr="006006A2" w:rsidR="002D7E39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C" w:author="Swarnim Chettri" w:date="2022-02-24T01:31:00Z" w:id="5">
    <w:p w:rsidR="00AC2E6E" w:rsidP="002053D6" w:rsidRDefault="00AC2E6E" w14:paraId="16C9527F" w14:textId="77777777">
      <w:pPr>
        <w:pStyle w:val="CommentText"/>
      </w:pPr>
      <w:r>
        <w:rPr>
          <w:rStyle w:val="CommentReference"/>
        </w:rPr>
        <w:annotationRef/>
      </w:r>
      <w:r>
        <w:t>Wrong font size of numbering: 3.1</w:t>
      </w:r>
      <w:r>
        <w:rPr>
          <w:rStyle w:val="CommentReference"/>
        </w:rPr>
        <w:annotationRef/>
      </w:r>
    </w:p>
  </w:comment>
  <w:comment w:initials="ASY" w:author="ABHAYANKER SINGH YADAV" w:date="2022-02-25T00:59:00Z" w:id="7">
    <w:p w:rsidR="00F61E64" w:rsidRDefault="00F61E64" w14:paraId="4B6DE36E" w14:textId="1C65B223">
      <w:pPr>
        <w:pStyle w:val="CommentText"/>
      </w:pPr>
      <w:r>
        <w:rPr>
          <w:rStyle w:val="CommentReference"/>
        </w:rPr>
        <w:annotationRef/>
      </w:r>
      <w:r w:rsidR="00AD37E6">
        <w:t>12 ?</w:t>
      </w:r>
      <w:r>
        <w:rPr>
          <w:rStyle w:val="CommentReference"/>
        </w:rPr>
        <w:annotationRef/>
      </w:r>
    </w:p>
  </w:comment>
  <w:comment w:initials="SC" w:author="Swarnim Chettri" w:date="2022-02-24T01:38:00Z" w:id="6">
    <w:p w:rsidR="002053D6" w:rsidP="002053D6" w:rsidRDefault="002053D6" w14:paraId="60D775C1" w14:textId="77777777">
      <w:pPr>
        <w:pStyle w:val="CommentText"/>
      </w:pPr>
      <w:r>
        <w:rPr>
          <w:rStyle w:val="CommentReference"/>
        </w:rPr>
        <w:annotationRef/>
      </w:r>
      <w:r>
        <w:t>Why is the link in a different font?</w:t>
      </w:r>
      <w:r>
        <w:rPr>
          <w:rStyle w:val="CommentReference"/>
        </w:rPr>
        <w:annotationRef/>
      </w:r>
    </w:p>
  </w:comment>
  <w:comment w:initials="SC" w:author="Swarnim Chettri" w:date="2022-02-24T01:34:00Z" w:id="8">
    <w:p w:rsidR="00986306" w:rsidP="002053D6" w:rsidRDefault="00986306" w14:paraId="5C46C9A7" w14:textId="44CD4EF8">
      <w:pPr>
        <w:pStyle w:val="CommentText"/>
      </w:pPr>
      <w:r>
        <w:rPr>
          <w:rStyle w:val="CommentReference"/>
        </w:rPr>
        <w:annotationRef/>
      </w:r>
      <w:r>
        <w:t>Under Transaction Details?</w:t>
      </w:r>
      <w:r>
        <w:rPr>
          <w:rStyle w:val="CommentReference"/>
        </w:rPr>
        <w:annotationRef/>
      </w:r>
    </w:p>
  </w:comment>
  <w:comment w:initials="ASY" w:author="ABHAYANKER SINGH YADAV" w:date="2022-02-25T00:54:00Z" w:id="9">
    <w:p w:rsidR="00F33510" w:rsidRDefault="00F33510" w14:paraId="40406E27" w14:textId="4AE83F3B">
      <w:pPr>
        <w:pStyle w:val="CommentText"/>
      </w:pPr>
      <w:r>
        <w:rPr>
          <w:rStyle w:val="CommentReference"/>
        </w:rPr>
        <w:annotationRef/>
      </w:r>
      <w:r>
        <w:t>The section name is transaction</w:t>
      </w:r>
      <w:r>
        <w:rPr>
          <w:rStyle w:val="CommentReference"/>
        </w:rPr>
        <w:annotationRef/>
      </w:r>
    </w:p>
    <w:p w:rsidR="00F33510" w:rsidRDefault="00F33510" w14:paraId="251BDE86" w14:textId="051CE316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6C9527F"/>
  <w15:commentEx w15:done="1" w15:paraId="4B6DE36E" w15:paraIdParent="16C9527F"/>
  <w15:commentEx w15:done="1" w15:paraId="60D775C1"/>
  <w15:commentEx w15:done="1" w15:paraId="5C46C9A7"/>
  <w15:commentEx w15:done="1" w15:paraId="251BDE86" w15:paraIdParent="5C46C9A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C21C4B" w16cex:dateUtc="2022-02-24T09:31:00Z"/>
  <w16cex:commentExtensible w16cex:durableId="25C3663E" w16cex:dateUtc="2022-02-25T08:59:00Z"/>
  <w16cex:commentExtensible w16cex:durableId="25C21DF8" w16cex:dateUtc="2022-02-24T09:38:00Z"/>
  <w16cex:commentExtensible w16cex:durableId="25C21D0A" w16cex:dateUtc="2022-02-24T09:34:00Z"/>
  <w16cex:commentExtensible w16cex:durableId="25C3652F" w16cex:dateUtc="2022-02-25T08:54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6C9527F" w16cid:durableId="25C21C4B"/>
  <w16cid:commentId w16cid:paraId="4B6DE36E" w16cid:durableId="25C3663E"/>
  <w16cid:commentId w16cid:paraId="60D775C1" w16cid:durableId="25C21DF8"/>
  <w16cid:commentId w16cid:paraId="5C46C9A7" w16cid:durableId="25C21D0A"/>
  <w16cid:commentId w16cid:paraId="251BDE86" w16cid:durableId="25C365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78FB" w:rsidRDefault="001178FB" w14:paraId="7D999CEF" w14:textId="77777777">
      <w:pPr>
        <w:spacing w:line="240" w:lineRule="auto"/>
      </w:pPr>
      <w:r>
        <w:separator/>
      </w:r>
    </w:p>
  </w:endnote>
  <w:endnote w:type="continuationSeparator" w:id="0">
    <w:p w:rsidR="001178FB" w:rsidRDefault="001178FB" w14:paraId="01E4CBEF" w14:textId="77777777">
      <w:pPr>
        <w:spacing w:line="240" w:lineRule="auto"/>
      </w:pPr>
      <w:r>
        <w:continuationSeparator/>
      </w:r>
    </w:p>
  </w:endnote>
  <w:endnote w:type="continuationNotice" w:id="1">
    <w:p w:rsidR="00D9548E" w:rsidRDefault="00D9548E" w14:paraId="5CF1EC2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178FB" w:rsidRDefault="00983A92" w14:paraId="48CA0EEA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286A7724" wp14:editId="176964CA">
          <wp:extent cx="12299950" cy="79375"/>
          <wp:effectExtent l="0" t="0" r="0" b="0"/>
          <wp:docPr id="7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78FB" w:rsidRDefault="001178FB" w14:paraId="7FC6E2F2" w14:textId="77777777">
      <w:pPr>
        <w:spacing w:line="240" w:lineRule="auto"/>
      </w:pPr>
      <w:r>
        <w:separator/>
      </w:r>
    </w:p>
  </w:footnote>
  <w:footnote w:type="continuationSeparator" w:id="0">
    <w:p w:rsidR="001178FB" w:rsidRDefault="001178FB" w14:paraId="15D28FA8" w14:textId="77777777">
      <w:pPr>
        <w:spacing w:line="240" w:lineRule="auto"/>
      </w:pPr>
      <w:r>
        <w:continuationSeparator/>
      </w:r>
    </w:p>
  </w:footnote>
  <w:footnote w:type="continuationNotice" w:id="1">
    <w:p w:rsidR="00D9548E" w:rsidRDefault="00D9548E" w14:paraId="1290903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178FB" w:rsidRDefault="00983A92" w14:paraId="62A84886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CAB5DBF" wp14:editId="3538426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A573C7C" wp14:editId="0FB83233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7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500"/>
    <w:multiLevelType w:val="multilevel"/>
    <w:tmpl w:val="1CC62E94"/>
    <w:lvl w:ilvl="0">
      <w:start w:val="3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CF5072"/>
    <w:multiLevelType w:val="multilevel"/>
    <w:tmpl w:val="D2C42B3A"/>
    <w:lvl w:ilvl="0">
      <w:start w:val="3"/>
      <w:numFmt w:val="decimal"/>
      <w:lvlText w:val="%1.5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6B018D"/>
    <w:multiLevelType w:val="multilevel"/>
    <w:tmpl w:val="412EE058"/>
    <w:lvl w:ilvl="0">
      <w:start w:val="3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9C735E"/>
    <w:multiLevelType w:val="multilevel"/>
    <w:tmpl w:val="6BEA54F4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2B000B"/>
    <w:multiLevelType w:val="multilevel"/>
    <w:tmpl w:val="B00646FC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AE665D"/>
    <w:multiLevelType w:val="multilevel"/>
    <w:tmpl w:val="980222CA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912813"/>
    <w:multiLevelType w:val="multilevel"/>
    <w:tmpl w:val="48427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FF2047"/>
    <w:multiLevelType w:val="multilevel"/>
    <w:tmpl w:val="08CCCC18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0C0C41"/>
    <w:multiLevelType w:val="multilevel"/>
    <w:tmpl w:val="C6149500"/>
    <w:lvl w:ilvl="0">
      <w:start w:val="3"/>
      <w:numFmt w:val="decimal"/>
      <w:lvlText w:val="%1.1"/>
      <w:lvlJc w:val="left"/>
      <w:pPr>
        <w:ind w:left="720" w:hanging="360"/>
      </w:pPr>
      <w:rPr>
        <w:rFonts w:hint="default" w:ascii="Calibri" w:hAnsi="Calibri" w:cs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923CF3"/>
    <w:multiLevelType w:val="multilevel"/>
    <w:tmpl w:val="F754D760"/>
    <w:lvl w:ilvl="0">
      <w:start w:val="3"/>
      <w:numFmt w:val="decimal"/>
      <w:lvlText w:val="%1.2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  <w15:person w15:author="ABHAYANKER SINGH YADAV">
    <w15:presenceInfo w15:providerId="AD" w15:userId="S::abhayanker.yadav@simplilearn.com::c3477341-8e0d-47b4-9b2a-fc0718129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8"/>
    <w:rsid w:val="001178FB"/>
    <w:rsid w:val="001905B0"/>
    <w:rsid w:val="001E5DB2"/>
    <w:rsid w:val="002053D6"/>
    <w:rsid w:val="00281C33"/>
    <w:rsid w:val="002A715F"/>
    <w:rsid w:val="002C3F26"/>
    <w:rsid w:val="002D7E39"/>
    <w:rsid w:val="0031736F"/>
    <w:rsid w:val="00317E40"/>
    <w:rsid w:val="003A23B0"/>
    <w:rsid w:val="003E7E0E"/>
    <w:rsid w:val="00466206"/>
    <w:rsid w:val="004F4551"/>
    <w:rsid w:val="006006A2"/>
    <w:rsid w:val="006F56E1"/>
    <w:rsid w:val="00732FC5"/>
    <w:rsid w:val="0074744B"/>
    <w:rsid w:val="00752328"/>
    <w:rsid w:val="007822C4"/>
    <w:rsid w:val="00782C03"/>
    <w:rsid w:val="008000B4"/>
    <w:rsid w:val="008D76B5"/>
    <w:rsid w:val="00983A92"/>
    <w:rsid w:val="00986306"/>
    <w:rsid w:val="009A5CE9"/>
    <w:rsid w:val="00AA79F4"/>
    <w:rsid w:val="00AC2E6E"/>
    <w:rsid w:val="00AD37E6"/>
    <w:rsid w:val="00C63493"/>
    <w:rsid w:val="00CA6795"/>
    <w:rsid w:val="00D9548E"/>
    <w:rsid w:val="00DB4F28"/>
    <w:rsid w:val="00ED4AFC"/>
    <w:rsid w:val="00F33510"/>
    <w:rsid w:val="00F61E64"/>
    <w:rsid w:val="00FA7899"/>
    <w:rsid w:val="00FE23FA"/>
    <w:rsid w:val="12EA0928"/>
    <w:rsid w:val="1A30FA87"/>
    <w:rsid w:val="299F10E3"/>
    <w:rsid w:val="3C4504CB"/>
    <w:rsid w:val="5E75F5B6"/>
    <w:rsid w:val="7B049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3B03"/>
  <w15:chartTrackingRefBased/>
  <w15:docId w15:val="{B572394F-0FDF-482B-8210-157AE3EF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4F28"/>
    <w:pPr>
      <w:spacing w:after="0" w:line="276" w:lineRule="auto"/>
    </w:pPr>
    <w:rPr>
      <w:rFonts w:ascii="Arial" w:hAnsi="Arial" w:eastAsia="Arial" w:cs="Arial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F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9548E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9548E"/>
    <w:rPr>
      <w:rFonts w:ascii="Arial" w:hAnsi="Arial" w:eastAsia="Arial" w:cs="Arial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D9548E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9548E"/>
    <w:rPr>
      <w:rFonts w:ascii="Arial" w:hAnsi="Arial" w:eastAsia="Arial" w:cs="Arial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C2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2E6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C2E6E"/>
    <w:rPr>
      <w:rFonts w:ascii="Arial" w:hAnsi="Arial" w:eastAsia="Arial" w:cs="Arial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E6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C2E6E"/>
    <w:rPr>
      <w:rFonts w:ascii="Arial" w:hAnsi="Arial" w:eastAsia="Arial" w:cs="Arial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11/relationships/commentsExtended" Target="commentsExtended.xm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ropsten.etherscan.io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8/08/relationships/commentsExtensible" Target="commentsExtensible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opsten.etherscan.io/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31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26306722-30D1-4143-A7C0-34656147EC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D9494-C65F-46C8-A076-8F6792793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A7C5A1-454A-4A49-B03A-E2255D32C4DE}">
  <ds:schemaRefs>
    <ds:schemaRef ds:uri="236ee7c7-7e1f-44c3-af88-3b258280f106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461d6144-fa1a-4092-829f-c84f3e3efa94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ABHAYANKER SINGH YADAV</dc:creator>
  <cp:keywords/>
  <dc:description/>
  <cp:lastModifiedBy>Swarnim Chettri</cp:lastModifiedBy>
  <cp:revision>29</cp:revision>
  <dcterms:created xsi:type="dcterms:W3CDTF">2022-02-24T04:20:00Z</dcterms:created>
  <dcterms:modified xsi:type="dcterms:W3CDTF">2022-02-25T09:51:36Z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