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November</w:t>
      </w:r>
      <w:r>
        <w:t xml:space="preserve"> </w:t>
      </w:r>
      <w:r>
        <w:t xml:space="preserve">30,</w:t>
      </w:r>
      <w:r>
        <w:t xml:space="preserve"> </w:t>
      </w:r>
      <w:r>
        <w:t xml:space="preserve">2018</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PkKr-h1A, PkE93A, PkE93B, PkE93C and PkrpL32 used for expression profile analysis of males and females. The data was collected from RNA extraction performed on a new independent sampling from a previous study on juvenile hormone variations in the Japanese mealybug (Vea et al., 2016 PLOS ONE):</w:t>
      </w:r>
    </w:p>
    <w:p>
      <w:pPr>
        <w:pStyle w:val="Heading2"/>
      </w:pPr>
      <w:bookmarkStart w:id="25" w:name="pkkr-h1a-expression-between-males-and-females-figure-s1"/>
      <w:bookmarkEnd w:id="25"/>
      <w:r>
        <w:t xml:space="preserve">PkKr-h1A expression between males and females (Figure S1)</w:t>
      </w:r>
    </w:p>
    <w:p>
      <w:pPr>
        <w:pStyle w:val="SourceCode"/>
      </w:pPr>
      <w:r>
        <w:rPr>
          <w:rStyle w:val="NormalTok"/>
        </w:rPr>
        <w:t xml:space="preserve">##PkKr-h1A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w:t>
      </w:r>
      <w:r>
        <w:rPr>
          <w:rStyle w:val="OperatorTok"/>
        </w:rPr>
        <w:t xml:space="preserve">$</w:t>
      </w:r>
      <w:r>
        <w:rPr>
          <w:rStyle w:val="NormalTok"/>
        </w:rPr>
        <w:t xml:space="preserve">Kr.h1</w:t>
      </w:r>
      <w:r>
        <w:rPr>
          <w:rStyle w:val="OperatorTok"/>
        </w:rPr>
        <w:t xml:space="preserve">/</w:t>
      </w:r>
      <w:r>
        <w:rPr>
          <w:rStyle w:val="NormalTok"/>
        </w:rPr>
        <w:t xml:space="preserve">de</w:t>
      </w:r>
      <w:r>
        <w:rPr>
          <w:rStyle w:val="OperatorTok"/>
        </w:rPr>
        <w:t xml:space="preserve">$</w:t>
      </w:r>
      <w:r>
        <w:rPr>
          <w:rStyle w:val="NormalTok"/>
        </w:rPr>
        <w:t xml:space="preserve">rpL32, </w:t>
      </w:r>
      <w:r>
        <w:rPr>
          <w:rStyle w:val="DataTypeTok"/>
        </w:rPr>
        <w:t xml:space="preserve">fill=</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rPr>
          <w:rStyle w:val="Operator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"PkKr-h1A relative expression (/PkrpL32)"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PkKr-h1A during</w:t>
      </w:r>
      <w:r>
        <w:rPr>
          <w:rStyle w:val="CharTok"/>
        </w:rPr>
        <w:t xml:space="preserve">\n</w:t>
      </w:r>
      <w:r>
        <w:rPr>
          <w:rStyle w:val="StringTok"/>
        </w:rPr>
        <w:t xml:space="preserve">male and female Japanese mealybug development after oviposition"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Our independent sampling showed a consistent expression pattern with the sampling carried out for Vea et al., 2016. PkKr-h1A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pke93-isoform-a-figure-2a-top"/>
      <w:bookmarkEnd w:id="27"/>
      <w:r>
        <w:t xml:space="preserve">PkE93 isoform A (Figure 2A-top)</w:t>
      </w:r>
    </w:p>
    <w:p>
      <w:pPr>
        <w:pStyle w:val="SourceCode"/>
      </w:pPr>
      <w:r>
        <w:rPr>
          <w:rStyle w:val="NormalTok"/>
        </w:rPr>
        <w:t xml:space="preserve">##PkE93A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w:t>
      </w:r>
      <w:r>
        <w:rPr>
          <w:rStyle w:val="OperatorTok"/>
        </w:rPr>
        <w:t xml:space="preserve">$</w:t>
      </w:r>
      <w:r>
        <w:rPr>
          <w:rStyle w:val="NormalTok"/>
        </w:rPr>
        <w:t xml:space="preserve">E93.</w:t>
      </w:r>
      <w:r>
        <w:rPr>
          <w:rStyle w:val="DecValTok"/>
        </w:rPr>
        <w:t xml:space="preserve">1</w:t>
      </w:r>
      <w:r>
        <w:rPr>
          <w:rStyle w:val="OperatorTok"/>
        </w:rPr>
        <w:t xml:space="preserve">/</w:t>
      </w:r>
      <w:r>
        <w:rPr>
          <w:rStyle w:val="NormalTok"/>
        </w:rPr>
        <w:t xml:space="preserve">de</w:t>
      </w:r>
      <w:r>
        <w:rPr>
          <w:rStyle w:val="OperatorTok"/>
        </w:rPr>
        <w:t xml:space="preserve">$</w:t>
      </w:r>
      <w:r>
        <w:rPr>
          <w:rStyle w:val="NormalTok"/>
        </w:rPr>
        <w:t xml:space="preserve">rpL32, </w:t>
      </w:r>
      <w:r>
        <w:rPr>
          <w:rStyle w:val="DataTypeTok"/>
        </w:rPr>
        <w:t xml:space="preserve">fill=</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"PkE93A relative expression (/PkrpL32)"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PkE93A during</w:t>
      </w:r>
      <w:r>
        <w:rPr>
          <w:rStyle w:val="CharTok"/>
        </w:rPr>
        <w:t xml:space="preserve">\n</w:t>
      </w:r>
      <w:r>
        <w:rPr>
          <w:rStyle w:val="StringTok"/>
        </w:rPr>
        <w:t xml:space="preserve">male and female Japanese mealybug development after oviposition"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PkE93A shows sexually dimorphic expression pattern starting from the middle of N2. PkE93A expression rapidly increases and peaks during the pupal stage, while in females, the levels are far lower, but with two small increases at the end of N2 and N3.</w:t>
      </w:r>
    </w:p>
    <w:p>
      <w:pPr>
        <w:pStyle w:val="Heading2"/>
      </w:pPr>
      <w:bookmarkStart w:id="29" w:name="pke92-isoform-b-figure-2a-middle"/>
      <w:bookmarkEnd w:id="29"/>
      <w:r>
        <w:t xml:space="preserve">PkE92 isoform B (Figure 2A-middle)</w:t>
      </w:r>
    </w:p>
    <w:p>
      <w:pPr>
        <w:pStyle w:val="SourceCode"/>
      </w:pPr>
      <w:r>
        <w:rPr>
          <w:rStyle w:val="NormalTok"/>
        </w:rPr>
        <w:t xml:space="preserve">##PkE93B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w:t>
      </w:r>
      <w:r>
        <w:rPr>
          <w:rStyle w:val="OperatorTok"/>
        </w:rPr>
        <w:t xml:space="preserve">$</w:t>
      </w:r>
      <w:r>
        <w:rPr>
          <w:rStyle w:val="NormalTok"/>
        </w:rPr>
        <w:t xml:space="preserve">E93.</w:t>
      </w:r>
      <w:r>
        <w:rPr>
          <w:rStyle w:val="DecValTok"/>
        </w:rPr>
        <w:t xml:space="preserve">2</w:t>
      </w:r>
      <w:r>
        <w:rPr>
          <w:rStyle w:val="OperatorTok"/>
        </w:rPr>
        <w:t xml:space="preserve">/</w:t>
      </w:r>
      <w:r>
        <w:rPr>
          <w:rStyle w:val="NormalTok"/>
        </w:rPr>
        <w:t xml:space="preserve">de</w:t>
      </w:r>
      <w:r>
        <w:rPr>
          <w:rStyle w:val="OperatorTok"/>
        </w:rPr>
        <w:t xml:space="preserve">$</w:t>
      </w:r>
      <w:r>
        <w:rPr>
          <w:rStyle w:val="NormalTok"/>
        </w:rPr>
        <w:t xml:space="preserve">rpL32, </w:t>
      </w:r>
      <w:r>
        <w:rPr>
          <w:rStyle w:val="DataTypeTok"/>
        </w:rPr>
        <w:t xml:space="preserve">fill=</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"PkE93B relative expression (/PkrpL32)"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middle: Expression profile of PkE93B during</w:t>
      </w:r>
      <w:r>
        <w:rPr>
          <w:rStyle w:val="CharTok"/>
        </w:rPr>
        <w:t xml:space="preserve">\n</w:t>
      </w:r>
      <w:r>
        <w:rPr>
          <w:rStyle w:val="StringTok"/>
        </w:rPr>
        <w:t xml:space="preserve">male and female Japanese mealybug development after oviposition"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PkE93B shows similar patterns to PkE93A.</w:t>
      </w:r>
    </w:p>
    <w:p>
      <w:pPr>
        <w:pStyle w:val="Heading2"/>
      </w:pPr>
      <w:bookmarkStart w:id="31" w:name="pke92-isoform-c-fig-2a-bottom"/>
      <w:bookmarkEnd w:id="31"/>
      <w:r>
        <w:t xml:space="preserve">PkE92 isoform C (Fig 2A-bottom)</w:t>
      </w:r>
    </w:p>
    <w:p>
      <w:pPr>
        <w:pStyle w:val="SourceCode"/>
      </w:pPr>
      <w:r>
        <w:rPr>
          <w:rStyle w:val="CommentTok"/>
        </w:rPr>
        <w:t xml:space="preserve">#PkE93C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w:t>
      </w:r>
      <w:r>
        <w:rPr>
          <w:rStyle w:val="OperatorTok"/>
        </w:rPr>
        <w:t xml:space="preserve">$</w:t>
      </w:r>
      <w:r>
        <w:rPr>
          <w:rStyle w:val="NormalTok"/>
        </w:rPr>
        <w:t xml:space="preserve">E93.</w:t>
      </w:r>
      <w:r>
        <w:rPr>
          <w:rStyle w:val="DecValTok"/>
        </w:rPr>
        <w:t xml:space="preserve">3</w:t>
      </w:r>
      <w:r>
        <w:rPr>
          <w:rStyle w:val="OperatorTok"/>
        </w:rPr>
        <w:t xml:space="preserve">/</w:t>
      </w:r>
      <w:r>
        <w:rPr>
          <w:rStyle w:val="NormalTok"/>
        </w:rPr>
        <w:t xml:space="preserve">de</w:t>
      </w:r>
      <w:r>
        <w:rPr>
          <w:rStyle w:val="OperatorTok"/>
        </w:rPr>
        <w:t xml:space="preserve">$</w:t>
      </w:r>
      <w:r>
        <w:rPr>
          <w:rStyle w:val="NormalTok"/>
        </w:rPr>
        <w:t xml:space="preserve">rpL32, </w:t>
      </w:r>
      <w:r>
        <w:rPr>
          <w:rStyle w:val="DataTypeTok"/>
        </w:rPr>
        <w:t xml:space="preserve">fill=</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"PkE93C relative expression (/PkrpL32)"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PkE93C during</w:t>
      </w:r>
      <w:r>
        <w:rPr>
          <w:rStyle w:val="CharTok"/>
        </w:rPr>
        <w:t xml:space="preserve">\n</w:t>
      </w:r>
      <w:r>
        <w:rPr>
          <w:rStyle w:val="StringTok"/>
        </w:rPr>
        <w:t xml:space="preserve">male and female Japanese mealybug development after oviposition"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PkE93C has generally very low expression pattern but is expressed during embryogenesis and the differential expression is observed sexually at the end of development too.</w:t>
      </w:r>
    </w:p>
    <w:p>
      <w:pPr>
        <w:pStyle w:val="Heading1"/>
      </w:pPr>
      <w:bookmarkStart w:id="33" w:name="comparison-pkkr-h1a-and-pke93a-figure-2b"/>
      <w:bookmarkEnd w:id="33"/>
      <w:r>
        <w:t xml:space="preserve">Comparison PkKr-h1A and PkE93A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Operator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OperatorTok"/>
        </w:rPr>
        <w:t xml:space="preserve">==</w:t>
      </w:r>
      <w:r>
        <w:rPr>
          <w:rStyle w:val="StringTok"/>
        </w:rPr>
        <w:t xml:space="preserve">"Kr.h1"</w:t>
      </w:r>
      <w:r>
        <w:rPr>
          <w:rStyle w:val="OperatorTok"/>
        </w:rPr>
        <w:t xml:space="preserve">|</w:t>
      </w:r>
      <w:r>
        <w:rPr>
          <w:rStyle w:val="NormalTok"/>
        </w:rPr>
        <w:t xml:space="preserve">Gene</w:t>
      </w:r>
      <w:r>
        <w:rPr>
          <w:rStyle w:val="OperatorTok"/>
        </w:rPr>
        <w:t xml:space="preserv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w:t>
      </w:r>
      <w:r>
        <w:rPr>
          <w:rStyle w:val="OperatorTok"/>
        </w:rPr>
        <w:t xml:space="preserve">&gt;=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w:t>
      </w:r>
      <w:r>
        <w:rPr>
          <w:rStyle w:val="OperatorTok"/>
        </w:rPr>
        <w:t xml:space="preserve">/</w:t>
      </w:r>
      <w:r>
        <w:rPr>
          <w:rStyle w:val="NormalTok"/>
        </w:rPr>
        <w:t xml:space="preserve">rpL32), </w:t>
      </w:r>
      <w:r>
        <w:rPr>
          <w:rStyle w:val="DataTypeTok"/>
        </w:rPr>
        <w:t xml:space="preserve">fill=</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KeywordTok"/>
        </w:rPr>
        <w:t xml:space="preserve">ylab</w:t>
      </w:r>
      <w:r>
        <w:rPr>
          <w:rStyle w:val="NormalTok"/>
        </w:rPr>
        <w:t xml:space="preserve">(</w:t>
      </w:r>
      <w:r>
        <w:rPr>
          <w:rStyle w:val="StringTok"/>
        </w:rPr>
        <w:t xml:space="preserve">"Comparison relative expression PkE93A and PkKr-h1A in males (/rpL32)"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PkKr-h1A and PkE93A</w:t>
      </w:r>
      <w:r>
        <w:rPr>
          <w:rStyle w:val="CharTok"/>
        </w:rPr>
        <w:t xml:space="preserve">\a</w:t>
      </w:r>
      <w:r>
        <w:rPr>
          <w:rStyle w:val="StringTok"/>
        </w:rPr>
        <w:t xml:space="preserve">fter N2 in males and females separately"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#Fig 2B relative expression of PkE93A and PkKr-h1A in 100%</w:t>
      </w:r>
      <w:r>
        <w:br w:type="textWrapping"/>
      </w:r>
      <w:r>
        <w:rPr>
          <w:rStyle w:val="NormalTok"/>
        </w:rPr>
        <w:t xml:space="preserve">maleprepupa&lt;-</w:t>
      </w:r>
      <w:r>
        <w:rPr>
          <w:rStyle w:val="KeywordTok"/>
        </w:rPr>
        <w:t xml:space="preserve">subset</w:t>
      </w:r>
      <w:r>
        <w:rPr>
          <w:rStyle w:val="NormalTok"/>
        </w:rPr>
        <w:t xml:space="preserve">(de,de</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&amp;</w:t>
      </w:r>
      <w:r>
        <w:rPr>
          <w:rStyle w:val="StringTok"/>
        </w:rPr>
        <w:t xml:space="preserve"> </w:t>
      </w:r>
      <w:r>
        <w:rPr>
          <w:rStyle w:val="NormalTok"/>
        </w:rPr>
        <w:t xml:space="preserve">de</w:t>
      </w:r>
      <w:r>
        <w:rPr>
          <w:rStyle w:val="OperatorTok"/>
        </w:rPr>
        <w:t xml:space="preserve">$</w:t>
      </w:r>
      <w:r>
        <w:rPr>
          <w:rStyle w:val="NormalTok"/>
        </w:rPr>
        <w:t xml:space="preserve">Day.after.oviposition </w:t>
      </w:r>
      <w:r>
        <w:rPr>
          <w:rStyle w:val="OperatorTok"/>
        </w:rPr>
        <w:t xml:space="preserve">&gt;=</w:t>
      </w:r>
      <w:r>
        <w:rPr>
          <w:rStyle w:val="DecValTok"/>
        </w:rPr>
        <w:t xml:space="preserve">27</w:t>
      </w:r>
      <w:r>
        <w:rPr>
          <w:rStyle w:val="NormalTok"/>
        </w:rPr>
        <w:t xml:space="preserve"> </w:t>
      </w:r>
      <w:r>
        <w:rPr>
          <w:rStyle w:val="OperatorTok"/>
        </w:rPr>
        <w:t xml:space="preserve">&amp;</w:t>
      </w:r>
      <w:r>
        <w:rPr>
          <w:rStyle w:val="NormalTok"/>
        </w:rPr>
        <w:t xml:space="preserve">de</w:t>
      </w:r>
      <w:r>
        <w:rPr>
          <w:rStyle w:val="OperatorTok"/>
        </w:rPr>
        <w:t xml:space="preserve">$</w:t>
      </w:r>
      <w:r>
        <w:rPr>
          <w:rStyle w:val="NormalTok"/>
        </w:rPr>
        <w:t xml:space="preserve">Day.after.oviposition </w:t>
      </w:r>
      <w:r>
        <w:rPr>
          <w:rStyle w:val="OperatorTok"/>
        </w:rPr>
        <w:t xml:space="preserve">&lt;=</w:t>
      </w:r>
      <w:r>
        <w:rPr>
          <w:rStyle w:val="DecValTok"/>
        </w:rPr>
        <w:t xml:space="preserve">35</w:t>
      </w:r>
      <w:r>
        <w:rPr>
          <w:rStyle w:val="NormalTok"/>
        </w:rPr>
        <w:t xml:space="preserve">)</w:t>
      </w:r>
      <w:r>
        <w:br w:type="textWrapping"/>
      </w:r>
      <w:r>
        <w:br w:type="textWrapping"/>
      </w:r>
      <w:r>
        <w:rPr>
          <w:rStyle w:val="NormalTok"/>
        </w:rPr>
        <w:t xml:space="preserve">maleprepupa</w:t>
      </w:r>
      <w:r>
        <w:rPr>
          <w:rStyle w:val="OperatorTok"/>
        </w:rPr>
        <w:t xml:space="preserve">$</w:t>
      </w:r>
      <w:r>
        <w:rPr>
          <w:rStyle w:val="NormalTok"/>
        </w:rPr>
        <w:t xml:space="preserve">E931_pct&lt;-(maleprepupa</w:t>
      </w:r>
      <w:r>
        <w:rPr>
          <w:rStyle w:val="OperatorTok"/>
        </w:rPr>
        <w:t xml:space="preserve">$</w:t>
      </w:r>
      <w:r>
        <w:rPr>
          <w:rStyle w:val="NormalTok"/>
        </w:rPr>
        <w:t xml:space="preserve">E93.</w:t>
      </w:r>
      <w:r>
        <w:rPr>
          <w:rStyle w:val="DecValTok"/>
        </w:rPr>
        <w:t xml:space="preserve">1</w:t>
      </w:r>
      <w:r>
        <w:rPr>
          <w:rStyle w:val="OperatorTok"/>
        </w:rPr>
        <w:t xml:space="preserve">/</w:t>
      </w:r>
      <w:r>
        <w:rPr>
          <w:rStyle w:val="NormalTok"/>
        </w:rPr>
        <w:t xml:space="preserve">maleprepupa</w:t>
      </w:r>
      <w:r>
        <w:rPr>
          <w:rStyle w:val="OperatorTok"/>
        </w:rPr>
        <w:t xml:space="preserve">$</w:t>
      </w:r>
      <w:r>
        <w:rPr>
          <w:rStyle w:val="NormalTok"/>
        </w:rPr>
        <w:t xml:space="preserve">rpL32)</w:t>
      </w:r>
      <w:r>
        <w:rPr>
          <w:rStyle w:val="OperatorTok"/>
        </w:rPr>
        <w:t xml:space="preserve">/</w:t>
      </w:r>
      <w:r>
        <w:rPr>
          <w:rStyle w:val="KeywordTok"/>
        </w:rPr>
        <w:t xml:space="preserve">max</w:t>
      </w:r>
      <w:r>
        <w:rPr>
          <w:rStyle w:val="NormalTok"/>
        </w:rPr>
        <w:t xml:space="preserve">(maleprepupa</w:t>
      </w:r>
      <w:r>
        <w:rPr>
          <w:rStyle w:val="OperatorTok"/>
        </w:rPr>
        <w:t xml:space="preserve">$</w:t>
      </w:r>
      <w:r>
        <w:rPr>
          <w:rStyle w:val="NormalTok"/>
        </w:rPr>
        <w:t xml:space="preserve">E93.</w:t>
      </w:r>
      <w:r>
        <w:rPr>
          <w:rStyle w:val="DecValTok"/>
        </w:rPr>
        <w:t xml:space="preserve">1</w:t>
      </w:r>
      <w:r>
        <w:rPr>
          <w:rStyle w:val="OperatorTok"/>
        </w:rPr>
        <w:t xml:space="preserve">/</w:t>
      </w:r>
      <w:r>
        <w:rPr>
          <w:rStyle w:val="NormalTok"/>
        </w:rPr>
        <w:t xml:space="preserve">maleprepupa</w:t>
      </w:r>
      <w:r>
        <w:rPr>
          <w:rStyle w:val="OperatorTok"/>
        </w:rPr>
        <w:t xml:space="preserve">$</w:t>
      </w:r>
      <w:r>
        <w:rPr>
          <w:rStyle w:val="NormalTok"/>
        </w:rPr>
        <w:t xml:space="preserve">rpL32)</w:t>
      </w:r>
      <w:r>
        <w:br w:type="textWrapping"/>
      </w:r>
      <w:r>
        <w:rPr>
          <w:rStyle w:val="NormalTok"/>
        </w:rPr>
        <w:t xml:space="preserve">maleprepupa</w:t>
      </w:r>
      <w:r>
        <w:rPr>
          <w:rStyle w:val="OperatorTok"/>
        </w:rPr>
        <w:t xml:space="preserve">$</w:t>
      </w:r>
      <w:r>
        <w:rPr>
          <w:rStyle w:val="NormalTok"/>
        </w:rPr>
        <w:t xml:space="preserve">Krh1_pct&lt;-(maleprepupa</w:t>
      </w:r>
      <w:r>
        <w:rPr>
          <w:rStyle w:val="OperatorTok"/>
        </w:rPr>
        <w:t xml:space="preserve">$</w:t>
      </w:r>
      <w:r>
        <w:rPr>
          <w:rStyle w:val="NormalTok"/>
        </w:rPr>
        <w:t xml:space="preserve">Kr.h1</w:t>
      </w:r>
      <w:r>
        <w:rPr>
          <w:rStyle w:val="OperatorTok"/>
        </w:rPr>
        <w:t xml:space="preserve">/</w:t>
      </w:r>
      <w:r>
        <w:rPr>
          <w:rStyle w:val="NormalTok"/>
        </w:rPr>
        <w:t xml:space="preserve">maleprepupa</w:t>
      </w:r>
      <w:r>
        <w:rPr>
          <w:rStyle w:val="OperatorTok"/>
        </w:rPr>
        <w:t xml:space="preserve">$</w:t>
      </w:r>
      <w:r>
        <w:rPr>
          <w:rStyle w:val="NormalTok"/>
        </w:rPr>
        <w:t xml:space="preserve">rpL32)</w:t>
      </w:r>
      <w:r>
        <w:rPr>
          <w:rStyle w:val="OperatorTok"/>
        </w:rPr>
        <w:t xml:space="preserve">/</w:t>
      </w:r>
      <w:r>
        <w:rPr>
          <w:rStyle w:val="KeywordTok"/>
        </w:rPr>
        <w:t xml:space="preserve">max</w:t>
      </w:r>
      <w:r>
        <w:rPr>
          <w:rStyle w:val="NormalTok"/>
        </w:rPr>
        <w:t xml:space="preserve">(maleprepupa</w:t>
      </w:r>
      <w:r>
        <w:rPr>
          <w:rStyle w:val="OperatorTok"/>
        </w:rPr>
        <w:t xml:space="preserve">$</w:t>
      </w:r>
      <w:r>
        <w:rPr>
          <w:rStyle w:val="NormalTok"/>
        </w:rPr>
        <w:t xml:space="preserve">Kr.h1</w:t>
      </w:r>
      <w:r>
        <w:rPr>
          <w:rStyle w:val="OperatorTok"/>
        </w:rPr>
        <w:t xml:space="preserve">/</w:t>
      </w:r>
      <w:r>
        <w:rPr>
          <w:rStyle w:val="NormalTok"/>
        </w:rPr>
        <w:t xml:space="preserve">maleprepupa</w:t>
      </w:r>
      <w:r>
        <w:rPr>
          <w:rStyle w:val="OperatorTok"/>
        </w:rPr>
        <w:t xml:space="preserve">$</w:t>
      </w:r>
      <w:r>
        <w:rPr>
          <w:rStyle w:val="NormalTok"/>
        </w:rPr>
        <w:t xml:space="preserve">rpL32)</w:t>
      </w:r>
      <w:r>
        <w:br w:type="textWrapping"/>
      </w:r>
      <w:r>
        <w:br w:type="textWrapping"/>
      </w:r>
      <w:r>
        <w:rPr>
          <w:rStyle w:val="NormalTok"/>
        </w:rPr>
        <w:t xml:space="preserve">maleprepupagather&lt;-</w:t>
      </w:r>
      <w:r>
        <w:rPr>
          <w:rStyle w:val="KeywordTok"/>
        </w:rPr>
        <w:t xml:space="preserve">gather</w:t>
      </w:r>
      <w:r>
        <w:rPr>
          <w:rStyle w:val="NormalTok"/>
        </w:rPr>
        <w:t xml:space="preserve">(maleprepupa,Gene,SDM,</w:t>
      </w:r>
      <w:r>
        <w:rPr>
          <w:rStyle w:val="DecValTok"/>
        </w:rPr>
        <w:t xml:space="preserve">7</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maleprepupa_pct&lt;-</w:t>
      </w:r>
      <w:r>
        <w:rPr>
          <w:rStyle w:val="KeywordTok"/>
        </w:rPr>
        <w:t xml:space="preserve">subset</w:t>
      </w:r>
      <w:r>
        <w:rPr>
          <w:rStyle w:val="NormalTok"/>
        </w:rPr>
        <w:t xml:space="preserve">(maleprepupagather, maleprepupagather</w:t>
      </w:r>
      <w:r>
        <w:rPr>
          <w:rStyle w:val="OperatorTok"/>
        </w:rPr>
        <w:t xml:space="preserve">$</w:t>
      </w:r>
      <w:r>
        <w:rPr>
          <w:rStyle w:val="NormalTok"/>
        </w:rPr>
        <w:t xml:space="preserve">Gene</w:t>
      </w:r>
      <w:r>
        <w:rPr>
          <w:rStyle w:val="OperatorTok"/>
        </w:rPr>
        <w:t xml:space="preserve">==</w:t>
      </w:r>
      <w:r>
        <w:rPr>
          <w:rStyle w:val="StringTok"/>
        </w:rPr>
        <w:t xml:space="preserve">"E931_pct"</w:t>
      </w:r>
      <w:r>
        <w:rPr>
          <w:rStyle w:val="NormalTok"/>
        </w:rPr>
        <w:t xml:space="preserve"> </w:t>
      </w:r>
      <w:r>
        <w:rPr>
          <w:rStyle w:val="OperatorTok"/>
        </w:rPr>
        <w:t xml:space="preserve">|</w:t>
      </w:r>
      <w:r>
        <w:rPr>
          <w:rStyle w:val="NormalTok"/>
        </w:rPr>
        <w:t xml:space="preserve">maleprepupagather</w:t>
      </w:r>
      <w:r>
        <w:rPr>
          <w:rStyle w:val="OperatorTok"/>
        </w:rPr>
        <w:t xml:space="preserve">$</w:t>
      </w:r>
      <w:r>
        <w:rPr>
          <w:rStyle w:val="NormalTok"/>
        </w:rPr>
        <w:t xml:space="preserve">Gene</w:t>
      </w:r>
      <w:r>
        <w:rPr>
          <w:rStyle w:val="OperatorTok"/>
        </w:rPr>
        <w:t xml:space="preserve">==</w:t>
      </w:r>
      <w:r>
        <w:rPr>
          <w:rStyle w:val="StringTok"/>
        </w:rPr>
        <w:t xml:space="preserve">"Krh1_pct"</w:t>
      </w:r>
      <w:r>
        <w:rPr>
          <w:rStyle w:val="NormalTok"/>
        </w:rPr>
        <w:t xml:space="preserve">)</w:t>
      </w:r>
      <w:r>
        <w:br w:type="textWrapping"/>
      </w:r>
      <w:r>
        <w:br w:type="textWrapping"/>
      </w:r>
      <w:r>
        <w:rPr>
          <w:rStyle w:val="NormalTok"/>
        </w:rPr>
        <w:t xml:space="preserve">Fig2Bmale&lt;-</w:t>
      </w:r>
      <w:r>
        <w:rPr>
          <w:rStyle w:val="KeywordTok"/>
        </w:rPr>
        <w:t xml:space="preserve">ggplot</w:t>
      </w:r>
      <w:r>
        <w:rPr>
          <w:rStyle w:val="NormalTok"/>
        </w:rPr>
        <w:t xml:space="preserve">(maleprepupa_pct,</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 </w:t>
      </w:r>
      <w:r>
        <w:rPr>
          <w:rStyle w:val="DataTypeTok"/>
        </w:rPr>
        <w:t xml:space="preserve">fill=</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DataTypeTok"/>
        </w:rPr>
        <w:t xml:space="preserve">size=</w:t>
      </w:r>
      <w:r>
        <w:rPr>
          <w:rStyle w:val="DecValTok"/>
        </w:rPr>
        <w:t xml:space="preserve">4</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rPr>
          <w:rStyle w:val="OperatorTok"/>
        </w:rPr>
        <w:t xml:space="preserve">+</w:t>
      </w:r>
      <w:r>
        <w:br w:type="textWrapping"/>
      </w:r>
      <w:r>
        <w:rPr>
          <w:rStyle w:val="StringTok"/>
        </w:rPr>
        <w:t xml:space="preserve">  </w:t>
      </w:r>
      <w:r>
        <w:rPr>
          <w:rStyle w:val="CommentTok"/>
        </w:rPr>
        <w:t xml:space="preserve">#facet_wrap(~Sex, scales="free",nrow=1)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CommentTok"/>
        </w:rPr>
        <w:t xml:space="preserve">#ylab("Comparison relative expression PkE93A and PkKr-h1A in males (/rpL32)") +xlab("days after oviposition")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#ggtitle("Figure 2B: Comparison of PkKr-h1A and PkE93A\after N2 in males and females separately")+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br w:type="textWrapping"/>
      </w:r>
      <w:r>
        <w:rPr>
          <w:rStyle w:val="NormalTok"/>
        </w:rPr>
        <w:t xml:space="preserve">Fig2Bmale</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pkkr-h1a-and-pke93b-figure-s2"/>
      <w:bookmarkEnd w:id="36"/>
      <w:r>
        <w:t xml:space="preserve">PkKr-h1A and PkE93B (Figure S2)</w:t>
      </w:r>
    </w:p>
    <w:p>
      <w:pPr>
        <w:pStyle w:val="SourceCode"/>
      </w:pPr>
      <w:r>
        <w:rPr>
          <w:rStyle w:val="CommentTok"/>
        </w:rPr>
        <w:t xml:space="preserve">#PkKr-h1 and PkE93B (Figure S2)</w:t>
      </w:r>
      <w:r>
        <w:br w:type="textWrapping"/>
      </w:r>
      <w:r>
        <w:rPr>
          <w:rStyle w:val="NormalTok"/>
        </w:rPr>
        <w:t xml:space="preserve">desub2&lt;-</w:t>
      </w:r>
      <w:r>
        <w:rPr>
          <w:rStyle w:val="KeywordTok"/>
        </w:rPr>
        <w:t xml:space="preserve">subset</w:t>
      </w:r>
      <w:r>
        <w:rPr>
          <w:rStyle w:val="NormalTok"/>
        </w:rPr>
        <w:t xml:space="preserve">(degather, Gene</w:t>
      </w:r>
      <w:r>
        <w:rPr>
          <w:rStyle w:val="OperatorTok"/>
        </w:rPr>
        <w:t xml:space="preserve">==</w:t>
      </w:r>
      <w:r>
        <w:rPr>
          <w:rStyle w:val="StringTok"/>
        </w:rPr>
        <w:t xml:space="preserve">"Kr.h1"</w:t>
      </w:r>
      <w:r>
        <w:rPr>
          <w:rStyle w:val="OperatorTok"/>
        </w:rPr>
        <w:t xml:space="preserve">|</w:t>
      </w:r>
      <w:r>
        <w:rPr>
          <w:rStyle w:val="NormalTok"/>
        </w:rPr>
        <w:t xml:space="preserve">Gene</w:t>
      </w:r>
      <w:r>
        <w:rPr>
          <w:rStyle w:val="OperatorTok"/>
        </w:rPr>
        <w:t xml:space="preserv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w:t>
      </w:r>
      <w:r>
        <w:rPr>
          <w:rStyle w:val="OperatorTok"/>
        </w:rPr>
        <w:t xml:space="preserve">&gt;=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w:t>
      </w:r>
      <w:r>
        <w:rPr>
          <w:rStyle w:val="OperatorTok"/>
        </w:rPr>
        <w:t xml:space="preserve">/</w:t>
      </w:r>
      <w:r>
        <w:rPr>
          <w:rStyle w:val="NormalTok"/>
        </w:rPr>
        <w:t xml:space="preserve">rpL32), </w:t>
      </w:r>
      <w:r>
        <w:rPr>
          <w:rStyle w:val="DataTypeTok"/>
        </w:rPr>
        <w:t xml:space="preserve">fill=</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PkE93B</w:t>
      </w:r>
      <w:r>
        <w:rPr>
          <w:rStyle w:val="CharTok"/>
        </w:rPr>
        <w:t xml:space="preserve">\a</w:t>
      </w:r>
      <w:r>
        <w:rPr>
          <w:rStyle w:val="StringTok"/>
        </w:rPr>
        <w:t xml:space="preserve">fter N2 in males and females separately"</w:t>
      </w:r>
      <w:r>
        <w:rPr>
          <w:rStyle w:val="NormalTok"/>
        </w:rPr>
        <w:t xml:space="preserve">)</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pkkr-h1a-and-pke93-3-figure-s3"/>
      <w:bookmarkEnd w:id="38"/>
      <w:r>
        <w:t xml:space="preserve">PkKr-h1A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OperatorTok"/>
        </w:rPr>
        <w:t xml:space="preserve">==</w:t>
      </w:r>
      <w:r>
        <w:rPr>
          <w:rStyle w:val="StringTok"/>
        </w:rPr>
        <w:t xml:space="preserve">"Kr.h1"</w:t>
      </w:r>
      <w:r>
        <w:rPr>
          <w:rStyle w:val="OperatorTok"/>
        </w:rPr>
        <w:t xml:space="preserve">|</w:t>
      </w:r>
      <w:r>
        <w:rPr>
          <w:rStyle w:val="NormalTok"/>
        </w:rPr>
        <w:t xml:space="preserve">Gene</w:t>
      </w:r>
      <w:r>
        <w:rPr>
          <w:rStyle w:val="OperatorTok"/>
        </w:rPr>
        <w:t xml:space="preserv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w:t>
      </w:r>
      <w:r>
        <w:rPr>
          <w:rStyle w:val="OperatorTok"/>
        </w:rPr>
        <w:t xml:space="preserve">&gt;=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w:t>
      </w:r>
      <w:r>
        <w:rPr>
          <w:rStyle w:val="OperatorTok"/>
        </w:rPr>
        <w:t xml:space="preserve">/</w:t>
      </w:r>
      <w:r>
        <w:rPr>
          <w:rStyle w:val="NormalTok"/>
        </w:rPr>
        <w:t xml:space="preserve">rpL32), </w:t>
      </w:r>
      <w:r>
        <w:rPr>
          <w:rStyle w:val="DataTypeTok"/>
        </w:rPr>
        <w:t xml:space="preserve">fill=</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rPr>
          <w:rStyle w:val="Operator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type="textWrapping"/>
      </w:r>
      <w:r>
        <w:rPr>
          <w:rStyle w:val="KeywordTok"/>
        </w:rPr>
        <w:t xml:space="preserve">ylab</w:t>
      </w:r>
      <w:r>
        <w:rPr>
          <w:rStyle w:val="NormalTok"/>
        </w:rPr>
        <w:t xml:space="preserve">(</w:t>
      </w:r>
      <w:r>
        <w:rPr>
          <w:rStyle w:val="StringTok"/>
        </w:rPr>
        <w:t xml:space="preserve">"Relative expression (/PkrpL32)"</w:t>
      </w:r>
      <w:r>
        <w:rPr>
          <w:rStyle w:val="NormalTok"/>
        </w:rPr>
        <w:t xml:space="preserve">) </w:t>
      </w:r>
      <w:r>
        <w:rPr>
          <w:rStyle w:val="OperatorTok"/>
        </w:rPr>
        <w:t xml:space="preserve">+</w:t>
      </w:r>
      <w:r>
        <w:rPr>
          <w:rStyle w:val="KeywordTok"/>
        </w:rPr>
        <w:t xml:space="preserve">xlab</w:t>
      </w:r>
      <w:r>
        <w:rPr>
          <w:rStyle w:val="NormalTok"/>
        </w:rPr>
        <w:t xml:space="preserve">(</w:t>
      </w:r>
      <w:r>
        <w:rPr>
          <w:rStyle w:val="StringTok"/>
        </w:rPr>
        <w:t xml:space="preserve">"days after oviposition"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PkKr-h1A and PkE93C</w:t>
      </w:r>
      <w:r>
        <w:rPr>
          <w:rStyle w:val="CharTok"/>
        </w:rPr>
        <w:t xml:space="preserve">\a</w:t>
      </w:r>
      <w:r>
        <w:rPr>
          <w:rStyle w:val="StringTok"/>
        </w:rPr>
        <w:t xml:space="preserve">fter N2 in males and females separately"</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jh-mimic-treatments"/>
      <w:bookmarkEnd w:id="40"/>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1" w:name="effect-of-pyriproxyfen-treatment-on-gene-expression-data"/>
      <w:bookmarkEnd w:id="41"/>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      "TreatmentStage"</w:t>
      </w:r>
      <w:r>
        <w:br w:type="textWrapping"/>
      </w:r>
      <w:r>
        <w:rPr>
          <w:rStyle w:val="VerbatimChar"/>
        </w:rPr>
        <w:t xml:space="preserve">##  [5] "Sex"            "DAT"            "DayL"           "N"             </w:t>
      </w:r>
      <w:r>
        <w:br w:type="textWrapping"/>
      </w:r>
      <w:r>
        <w:rPr>
          <w:rStyle w:val="VerbatimChar"/>
        </w:rPr>
        <w:t xml:space="preserve">##  [9] "rpL32"          "Kr.h1"          "E93"            "PkE93.1"       </w:t>
      </w:r>
      <w:r>
        <w:br w:type="textWrapping"/>
      </w:r>
      <w:r>
        <w:rPr>
          <w:rStyle w:val="VerbatimChar"/>
        </w:rPr>
        <w:t xml:space="preserve">## [13] "PkE93.2"        "PkE93.3"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 TreatmentStage    Sex DAT DayL N   rpL32</w:t>
      </w:r>
      <w:r>
        <w:br w:type="textWrapping"/>
      </w:r>
      <w:r>
        <w:rPr>
          <w:rStyle w:val="VerbatimChar"/>
        </w:rPr>
        <w:t xml:space="preserve">## 1   203 Methanol   Control           N3D0 female   1    A 1 0.00281</w:t>
      </w:r>
      <w:r>
        <w:br w:type="textWrapping"/>
      </w:r>
      <w:r>
        <w:rPr>
          <w:rStyle w:val="VerbatimChar"/>
        </w:rPr>
        <w:t xml:space="preserve">## 2   204 Methanol   Control           N3D0 female   1    A 1 0.00405</w:t>
      </w:r>
      <w:r>
        <w:br w:type="textWrapping"/>
      </w:r>
      <w:r>
        <w:rPr>
          <w:rStyle w:val="VerbatimChar"/>
        </w:rPr>
        <w:t xml:space="preserve">## 3   205 Methanol   Control           N3D0 female   1    A 1 0.01160</w:t>
      </w:r>
      <w:r>
        <w:br w:type="textWrapping"/>
      </w:r>
      <w:r>
        <w:rPr>
          <w:rStyle w:val="VerbatimChar"/>
        </w:rPr>
        <w:t xml:space="preserve">## 4   206 Methanol   Control           N3D0 female   1    A 1 0.00519</w:t>
      </w:r>
      <w:r>
        <w:br w:type="textWrapping"/>
      </w:r>
      <w:r>
        <w:rPr>
          <w:rStyle w:val="VerbatimChar"/>
        </w:rPr>
        <w:t xml:space="preserve">## 5   281 Methanol   Control           N3D0 female   2    B 1 0.01247</w:t>
      </w:r>
      <w:r>
        <w:br w:type="textWrapping"/>
      </w:r>
      <w:r>
        <w:rPr>
          <w:rStyle w:val="VerbatimChar"/>
        </w:rPr>
        <w:t xml:space="preserve">## 6   282 Methanol   Control           N3D0 female   2    B 1 0.00844</w:t>
      </w:r>
      <w:r>
        <w:br w:type="textWrapping"/>
      </w:r>
      <w:r>
        <w:rPr>
          <w:rStyle w:val="VerbatimChar"/>
        </w:rPr>
        <w:t xml:space="preserve">##       Kr.h1       E93   PkE93.1   PkE93.2   PkE93.3</w:t>
      </w:r>
      <w:r>
        <w:br w:type="textWrapping"/>
      </w:r>
      <w:r>
        <w:rPr>
          <w:rStyle w:val="VerbatimChar"/>
        </w:rPr>
        <w:t xml:space="preserve">## 1 4.220e-05 9.750e-06 1.765e-06 3.333e-07 6.944e-08</w:t>
      </w:r>
      <w:r>
        <w:br w:type="textWrapping"/>
      </w:r>
      <w:r>
        <w:rPr>
          <w:rStyle w:val="VerbatimChar"/>
        </w:rPr>
        <w:t xml:space="preserve">## 2 6.700e-05 1.810e-05 1.847e-06 3.363e-07 9.378e-08</w:t>
      </w:r>
      <w:r>
        <w:br w:type="textWrapping"/>
      </w:r>
      <w:r>
        <w:rPr>
          <w:rStyle w:val="VerbatimChar"/>
        </w:rPr>
        <w:t xml:space="preserve">## 3 9.580e-05 3.810e-05 5.162e-06 1.081e-06 1.435e-07</w:t>
      </w:r>
      <w:r>
        <w:br w:type="textWrapping"/>
      </w:r>
      <w:r>
        <w:rPr>
          <w:rStyle w:val="VerbatimChar"/>
        </w:rPr>
        <w:t xml:space="preserve">## 4 7.690e-05 2.780e-05 3.619e-06 5.923e-07 1.668e-07</w:t>
      </w:r>
      <w:r>
        <w:br w:type="textWrapping"/>
      </w:r>
      <w:r>
        <w:rPr>
          <w:rStyle w:val="VerbatimChar"/>
        </w:rPr>
        <w:t xml:space="preserve">## 5 4.730e-05 2.261e-05 1.528e-06 4.653e-07 1.791e-07</w:t>
      </w:r>
      <w:r>
        <w:br w:type="textWrapping"/>
      </w:r>
      <w:r>
        <w:rPr>
          <w:rStyle w:val="VerbatimChar"/>
        </w:rPr>
        <w:t xml:space="preserve">## 6 3.376e-05 1.156e-05 2.448e-07 1.614e-07 1.413e-07</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10</w:t>
      </w:r>
      <w:r>
        <w:rPr>
          <w:rStyle w:val="OperatorTok"/>
        </w:rPr>
        <w:t xml:space="preserve">:</w:t>
      </w:r>
      <w:r>
        <w:rPr>
          <w:rStyle w:val="DecValTok"/>
        </w:rPr>
        <w:t xml:space="preserve">14</w:t>
      </w:r>
      <w:r>
        <w:rPr>
          <w:rStyle w:val="NormalTok"/>
        </w:rPr>
        <w:t xml:space="preserve">)</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 TreatmentStage    Sex DAT DayL N   rpL32  Gene</w:t>
      </w:r>
      <w:r>
        <w:br w:type="textWrapping"/>
      </w:r>
      <w:r>
        <w:rPr>
          <w:rStyle w:val="VerbatimChar"/>
        </w:rPr>
        <w:t xml:space="preserve">## 1   203 Methanol   Control           N3D0 female   1    A 1 0.00281 Kr.h1</w:t>
      </w:r>
      <w:r>
        <w:br w:type="textWrapping"/>
      </w:r>
      <w:r>
        <w:rPr>
          <w:rStyle w:val="VerbatimChar"/>
        </w:rPr>
        <w:t xml:space="preserve">## 2   204 Methanol   Control           N3D0 female   1    A 1 0.00405 Kr.h1</w:t>
      </w:r>
      <w:r>
        <w:br w:type="textWrapping"/>
      </w:r>
      <w:r>
        <w:rPr>
          <w:rStyle w:val="VerbatimChar"/>
        </w:rPr>
        <w:t xml:space="preserve">## 3   205 Methanol   Control           N3D0 female   1    A 1 0.01160 Kr.h1</w:t>
      </w:r>
      <w:r>
        <w:br w:type="textWrapping"/>
      </w:r>
      <w:r>
        <w:rPr>
          <w:rStyle w:val="VerbatimChar"/>
        </w:rPr>
        <w:t xml:space="preserve">## 4   206 Methanol   Control           N3D0 female   1    A 1 0.00519 Kr.h1</w:t>
      </w:r>
      <w:r>
        <w:br w:type="textWrapping"/>
      </w:r>
      <w:r>
        <w:rPr>
          <w:rStyle w:val="VerbatimChar"/>
        </w:rPr>
        <w:t xml:space="preserve">## 5   281 Methanol   Control           N3D0 female   2    B 1 0.01247 Kr.h1</w:t>
      </w:r>
      <w:r>
        <w:br w:type="textWrapping"/>
      </w:r>
      <w:r>
        <w:rPr>
          <w:rStyle w:val="VerbatimChar"/>
        </w:rPr>
        <w:t xml:space="preserve">## 6   282 Methanol   Control           N3D0 female   2    B 1 0.00844 Kr.h1</w:t>
      </w:r>
      <w:r>
        <w:br w:type="textWrapping"/>
      </w:r>
      <w:r>
        <w:rPr>
          <w:rStyle w:val="VerbatimChar"/>
        </w:rPr>
        <w:t xml:space="preserve">##         SDM</w:t>
      </w:r>
      <w:r>
        <w:br w:type="textWrapping"/>
      </w:r>
      <w:r>
        <w:rPr>
          <w:rStyle w:val="VerbatimChar"/>
        </w:rPr>
        <w:t xml:space="preserve">## 1 4.220e-05</w:t>
      </w:r>
      <w:r>
        <w:br w:type="textWrapping"/>
      </w:r>
      <w:r>
        <w:rPr>
          <w:rStyle w:val="VerbatimChar"/>
        </w:rPr>
        <w:t xml:space="preserve">## 2 6.700e-05</w:t>
      </w:r>
      <w:r>
        <w:br w:type="textWrapping"/>
      </w:r>
      <w:r>
        <w:rPr>
          <w:rStyle w:val="VerbatimChar"/>
        </w:rPr>
        <w:t xml:space="preserve">## 3 9.580e-05</w:t>
      </w:r>
      <w:r>
        <w:br w:type="textWrapping"/>
      </w:r>
      <w:r>
        <w:rPr>
          <w:rStyle w:val="VerbatimChar"/>
        </w:rPr>
        <w:t xml:space="preserve">## 4 7.690e-05</w:t>
      </w:r>
      <w:r>
        <w:br w:type="textWrapping"/>
      </w:r>
      <w:r>
        <w:rPr>
          <w:rStyle w:val="VerbatimChar"/>
        </w:rPr>
        <w:t xml:space="preserve">## 5 4.730e-05</w:t>
      </w:r>
      <w:r>
        <w:br w:type="textWrapping"/>
      </w:r>
      <w:r>
        <w:rPr>
          <w:rStyle w:val="VerbatimChar"/>
        </w:rPr>
        <w:t xml:space="preserve">## 6 3.376e-05</w:t>
      </w:r>
    </w:p>
    <w:p>
      <w:pPr>
        <w:pStyle w:val="SourceCode"/>
      </w:pPr>
      <w:r>
        <w:rPr>
          <w:rStyle w:val="NormalTok"/>
        </w:rPr>
        <w:t xml:space="preserve">dtf&lt;-</w:t>
      </w:r>
      <w:r>
        <w:rPr>
          <w:rStyle w:val="KeywordTok"/>
        </w:rPr>
        <w:t xml:space="preserve">subset</w:t>
      </w:r>
      <w:r>
        <w:rPr>
          <w:rStyle w:val="NormalTok"/>
        </w:rPr>
        <w:t xml:space="preserve">(dtf, Gene</w:t>
      </w:r>
      <w:r>
        <w:rPr>
          <w:rStyle w:val="OperatorTok"/>
        </w:rPr>
        <w:t xml:space="preserve">==</w:t>
      </w:r>
      <w:r>
        <w:rPr>
          <w:rStyle w:val="StringTok"/>
        </w:rPr>
        <w:t xml:space="preserve">"Kr.h1"</w:t>
      </w:r>
      <w:r>
        <w:rPr>
          <w:rStyle w:val="NormalTok"/>
        </w:rPr>
        <w:t xml:space="preserve"> </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"PkE93.1"</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"PkE93.2"</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"PkE93.3"</w:t>
      </w:r>
      <w:r>
        <w:rPr>
          <w:rStyle w:val="NormalTok"/>
        </w:rPr>
        <w:t xml:space="preserve">)</w:t>
      </w:r>
      <w:r>
        <w:br w:type="textWrapping"/>
      </w:r>
      <w:r>
        <w:rPr>
          <w:rStyle w:val="NormalTok"/>
        </w:rPr>
        <w:t xml:space="preserve">dtf</w:t>
      </w:r>
      <w:r>
        <w:rPr>
          <w:rStyle w:val="OperatorTok"/>
        </w:rPr>
        <w:t xml:space="preserve">$</w:t>
      </w:r>
      <w:r>
        <w:rPr>
          <w:rStyle w:val="NormalTok"/>
        </w:rPr>
        <w:t xml:space="preserve">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"Kr.h1"   "Kr.h1"   "Kr.h1"  </w:t>
      </w:r>
      <w:r>
        <w:br w:type="textWrapping"/>
      </w:r>
      <w:r>
        <w:rPr>
          <w:rStyle w:val="VerbatimChar"/>
        </w:rPr>
        <w:t xml:space="preserve">##  [43] "Kr.h1"   "Kr.h1"   "Kr.h1"   "Kr.h1"   "Kr.h1"   "Kr.h1"   "Kr.h1"  </w:t>
      </w:r>
      <w:r>
        <w:br w:type="textWrapping"/>
      </w:r>
      <w:r>
        <w:rPr>
          <w:rStyle w:val="VerbatimChar"/>
        </w:rPr>
        <w:t xml:space="preserve">##  [50] "Kr.h1"   "Kr.h1"   "Kr.h1"   "Kr.h1"   "Kr.h1"   "Kr.h1"   "Kr.h1"  </w:t>
      </w:r>
      <w:r>
        <w:br w:type="textWrapping"/>
      </w:r>
      <w:r>
        <w:rPr>
          <w:rStyle w:val="VerbatimChar"/>
        </w:rPr>
        <w:t xml:space="preserve">##  [57] "Kr.h1"   "Kr.h1"   "Kr.h1"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"PkE93.1" "PkE93.1" "PkE93.1" "PkE93.1" "PkE93.1" "PkE93.1"</w:t>
      </w:r>
      <w:r>
        <w:br w:type="textWrapping"/>
      </w:r>
      <w:r>
        <w:rPr>
          <w:rStyle w:val="VerbatimChar"/>
        </w:rPr>
        <w:t xml:space="preserve">##  [85] "PkE93.1" "PkE93.1" "PkE93.1" "PkE93.1" "PkE93.1" "PkE93.1" "PkE93.1"</w:t>
      </w:r>
      <w:r>
        <w:br w:type="textWrapping"/>
      </w:r>
      <w:r>
        <w:rPr>
          <w:rStyle w:val="VerbatimChar"/>
        </w:rPr>
        <w:t xml:space="preserve">##  [92] "PkE93.1" "PkE93.1" "PkE93.1" "PkE93.1" "PkE93.1" "PkE93.1" "PkE93.1"</w:t>
      </w:r>
      <w:r>
        <w:br w:type="textWrapping"/>
      </w:r>
      <w:r>
        <w:rPr>
          <w:rStyle w:val="VerbatimChar"/>
        </w:rPr>
        <w:t xml:space="preserve">##  [99] "PkE93.1" "PkE93.1" "PkE93.1" "PkE93.1" "PkE93.1" "PkE93.1" "PkE93.1"</w:t>
      </w:r>
      <w:r>
        <w:br w:type="textWrapping"/>
      </w:r>
      <w:r>
        <w:rPr>
          <w:rStyle w:val="VerbatimChar"/>
        </w:rPr>
        <w:t xml:space="preserve">## [106] "PkE93.1" "PkE93.1" "PkE93.1" "PkE93.1" "PkE93.1" "PkE93.1" "PkE93.1"</w:t>
      </w:r>
      <w:r>
        <w:br w:type="textWrapping"/>
      </w:r>
      <w:r>
        <w:rPr>
          <w:rStyle w:val="VerbatimChar"/>
        </w:rPr>
        <w:t xml:space="preserve">## [113] "PkE93.1" "PkE93.1" "PkE93.1" "PkE93.1" "PkE93.1" "PkE93.1" "PkE93.2"</w:t>
      </w:r>
      <w:r>
        <w:br w:type="textWrapping"/>
      </w:r>
      <w:r>
        <w:rPr>
          <w:rStyle w:val="VerbatimChar"/>
        </w:rPr>
        <w:t xml:space="preserve">## [120] "PkE93.2" "PkE93.2" "PkE93.2" "PkE93.2" "PkE93.2" "PkE93.2" "PkE93.2"</w:t>
      </w:r>
      <w:r>
        <w:br w:type="textWrapping"/>
      </w:r>
      <w:r>
        <w:rPr>
          <w:rStyle w:val="VerbatimChar"/>
        </w:rPr>
        <w:t xml:space="preserve">## [127] "PkE93.2" "PkE93.2" "PkE93.2" "PkE93.2" "PkE93.2" "PkE93.2" "PkE93.2"</w:t>
      </w:r>
      <w:r>
        <w:br w:type="textWrapping"/>
      </w:r>
      <w:r>
        <w:rPr>
          <w:rStyle w:val="VerbatimChar"/>
        </w:rPr>
        <w:t xml:space="preserve">## [134] "PkE93.2" "PkE93.2" "PkE93.2" "PkE93.2" "PkE93.2" "PkE93.2" "PkE93.2"</w:t>
      </w:r>
      <w:r>
        <w:br w:type="textWrapping"/>
      </w:r>
      <w:r>
        <w:rPr>
          <w:rStyle w:val="VerbatimChar"/>
        </w:rPr>
        <w:t xml:space="preserve">## [141] "PkE93.2" "PkE93.2" "PkE93.2" "PkE93.2" "PkE93.2" "PkE93.2" "PkE93.2"</w:t>
      </w:r>
      <w:r>
        <w:br w:type="textWrapping"/>
      </w:r>
      <w:r>
        <w:rPr>
          <w:rStyle w:val="VerbatimChar"/>
        </w:rPr>
        <w:t xml:space="preserve">## [148] "PkE93.2" "PkE93.2" "PkE93.2" "PkE93.2" "PkE93.2" "PkE93.2" "PkE93.2"</w:t>
      </w:r>
      <w:r>
        <w:br w:type="textWrapping"/>
      </w:r>
      <w:r>
        <w:rPr>
          <w:rStyle w:val="VerbatimChar"/>
        </w:rPr>
        <w:t xml:space="preserve">## [155] "PkE93.2" "PkE93.2" "PkE93.2" "PkE93.2" "PkE93.2" "PkE93.2" "PkE93.2"</w:t>
      </w:r>
      <w:r>
        <w:br w:type="textWrapping"/>
      </w:r>
      <w:r>
        <w:rPr>
          <w:rStyle w:val="VerbatimChar"/>
        </w:rPr>
        <w:t xml:space="preserve">## [162] "PkE93.2" "PkE93.2" "PkE93.2" "PkE93.2" "PkE93.2" "PkE93.2" "PkE93.2"</w:t>
      </w:r>
      <w:r>
        <w:br w:type="textWrapping"/>
      </w:r>
      <w:r>
        <w:rPr>
          <w:rStyle w:val="VerbatimChar"/>
        </w:rPr>
        <w:t xml:space="preserve">## [169] "PkE93.2" "PkE93.2" "PkE93.2" "PkE93.2" "PkE93.2" "PkE93.2" "PkE93.2"</w:t>
      </w:r>
      <w:r>
        <w:br w:type="textWrapping"/>
      </w:r>
      <w:r>
        <w:rPr>
          <w:rStyle w:val="VerbatimChar"/>
        </w:rPr>
        <w:t xml:space="preserve">## [176] "PkE93.2" "PkE93.2" "PkE93.3" "PkE93.3" "PkE93.3" "PkE93.3" "PkE93.3"</w:t>
      </w:r>
      <w:r>
        <w:br w:type="textWrapping"/>
      </w:r>
      <w:r>
        <w:rPr>
          <w:rStyle w:val="VerbatimChar"/>
        </w:rPr>
        <w:t xml:space="preserve">## [183] "PkE93.3" "PkE93.3" "PkE93.3" "PkE93.3" "PkE93.3" "PkE93.3" "PkE93.3"</w:t>
      </w:r>
      <w:r>
        <w:br w:type="textWrapping"/>
      </w:r>
      <w:r>
        <w:rPr>
          <w:rStyle w:val="VerbatimChar"/>
        </w:rPr>
        <w:t xml:space="preserve">## [190] "PkE93.3" "PkE93.3" "PkE93.3" "PkE93.3" "PkE93.3" "PkE93.3" "PkE93.3"</w:t>
      </w:r>
      <w:r>
        <w:br w:type="textWrapping"/>
      </w:r>
      <w:r>
        <w:rPr>
          <w:rStyle w:val="VerbatimChar"/>
        </w:rPr>
        <w:t xml:space="preserve">## [197] "PkE93.3" "PkE93.3" "PkE93.3" "PkE93.3" "PkE93.3" "PkE93.3" "PkE93.3"</w:t>
      </w:r>
      <w:r>
        <w:br w:type="textWrapping"/>
      </w:r>
      <w:r>
        <w:rPr>
          <w:rStyle w:val="VerbatimChar"/>
        </w:rPr>
        <w:t xml:space="preserve">## [204] "PkE93.3" "PkE93.3" "PkE93.3" "PkE93.3" "PkE93.3" "PkE93.3" "PkE93.3"</w:t>
      </w:r>
      <w:r>
        <w:br w:type="textWrapping"/>
      </w:r>
      <w:r>
        <w:rPr>
          <w:rStyle w:val="VerbatimChar"/>
        </w:rPr>
        <w:t xml:space="preserve">## [211] "PkE93.3" "PkE93.3" "PkE93.3" "PkE93.3" "PkE93.3" "PkE93.3" "PkE93.3"</w:t>
      </w:r>
      <w:r>
        <w:br w:type="textWrapping"/>
      </w:r>
      <w:r>
        <w:rPr>
          <w:rStyle w:val="VerbatimChar"/>
        </w:rPr>
        <w:t xml:space="preserve">## [218] "PkE93.3" "PkE93.3" "PkE93.3" "PkE93.3" "PkE93.3" "PkE93.3" "PkE93.3"</w:t>
      </w:r>
      <w:r>
        <w:br w:type="textWrapping"/>
      </w:r>
      <w:r>
        <w:rPr>
          <w:rStyle w:val="VerbatimChar"/>
        </w:rPr>
        <w:t xml:space="preserve">## [225] "PkE93.3" "PkE93.3" "PkE93.3" "PkE93.3" "PkE93.3" "PkE93.3" "PkE93.3"</w:t>
      </w:r>
      <w:r>
        <w:br w:type="textWrapping"/>
      </w:r>
      <w:r>
        <w:rPr>
          <w:rStyle w:val="VerbatimChar"/>
        </w:rPr>
        <w:t xml:space="preserve">## [232] "PkE93.3" "PkE93.3" "PkE93.3" "PkE93.3" "PkE93.3"</w:t>
      </w:r>
    </w:p>
    <w:p>
      <w:pPr>
        <w:pStyle w:val="SourceCode"/>
      </w:pPr>
      <w:r>
        <w:rPr>
          <w:rStyle w:val="NormalTok"/>
        </w:rPr>
        <w:t xml:space="preserve">dtf</w:t>
      </w:r>
      <w:r>
        <w:rPr>
          <w:rStyle w:val="OperatorTok"/>
        </w:rPr>
        <w:t xml:space="preserve">$</w:t>
      </w:r>
      <w:r>
        <w:rPr>
          <w:rStyle w:val="NormalTok"/>
        </w:rPr>
        <w:t xml:space="preserve">DAT</w:t>
      </w:r>
    </w:p>
    <w:p>
      <w:pPr>
        <w:pStyle w:val="SourceCode"/>
      </w:pPr>
      <w:r>
        <w:rPr>
          <w:rStyle w:val="VerbatimChar"/>
        </w:rPr>
        <w:t xml:space="preserve">##   [1] 1 1 1 1 2 2 2 3 3 3 4 4 4 5 5 5 6 6 6 7 7 7 8 8 8 8 8 8 8 1 1 1 1 2 2</w:t>
      </w:r>
      <w:r>
        <w:br w:type="textWrapping"/>
      </w:r>
      <w:r>
        <w:rPr>
          <w:rStyle w:val="VerbatimChar"/>
        </w:rPr>
        <w:t xml:space="preserve">##  [36] 2 3 3 3 4 4 4 5 5 5 6 6 6 7 7 7 8 8 8 8 8 8 8 8 1 1 1 1 2 2 2 3 3 3 4</w:t>
      </w:r>
      <w:r>
        <w:br w:type="textWrapping"/>
      </w:r>
      <w:r>
        <w:rPr>
          <w:rStyle w:val="VerbatimChar"/>
        </w:rPr>
        <w:t xml:space="preserve">##  [71] 4 4 5 5 5 6 6 6 7 7 7 8 8 8 8 8 8 8 1 1 1 1 2 2 2 3 3 3 4 4 4 5 5 5 6</w:t>
      </w:r>
      <w:r>
        <w:br w:type="textWrapping"/>
      </w:r>
      <w:r>
        <w:rPr>
          <w:rStyle w:val="VerbatimChar"/>
        </w:rPr>
        <w:t xml:space="preserve">## [106] 6 6 7 7 7 8 8 8 8 8 8 8 8 1 1 1 1 2 2 2 3 3 3 4 4 4 5 5 5 6 6 6 7 7 7</w:t>
      </w:r>
      <w:r>
        <w:br w:type="textWrapping"/>
      </w:r>
      <w:r>
        <w:rPr>
          <w:rStyle w:val="VerbatimChar"/>
        </w:rPr>
        <w:t xml:space="preserve">## [141] 8 8 8 8 8 8 8 1 1 1 1 2 2 2 3 3 3 4 4 4 5 5 5 6 6 6 7 7 7 8 8 8 8 8 8</w:t>
      </w:r>
      <w:r>
        <w:br w:type="textWrapping"/>
      </w:r>
      <w:r>
        <w:rPr>
          <w:rStyle w:val="VerbatimChar"/>
        </w:rPr>
        <w:t xml:space="preserve">## [176] 8 8 1 1 1 1 2 2 2 3 3 3 4 4 4 5 5 5 6 6 6 7 7 7 8 8 8 8 8 8 8 1 1 1 1</w:t>
      </w:r>
      <w:r>
        <w:br w:type="textWrapping"/>
      </w:r>
      <w:r>
        <w:rPr>
          <w:rStyle w:val="VerbatimChar"/>
        </w:rPr>
        <w:t xml:space="preserve">## [211] 2 2 2 3 3 3 4 4 4 5 5 5 6 6 6 7 7 7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OperatorTok"/>
        </w:rPr>
        <w:t xml:space="preserve">==</w:t>
      </w:r>
      <w:r>
        <w:rPr>
          <w:rStyle w:val="StringTok"/>
        </w:rPr>
        <w:t xml:space="preserve">"Kr-h1"</w:t>
      </w:r>
      <w:r>
        <w:rPr>
          <w:rStyle w:val="NormalTok"/>
        </w:rPr>
        <w:t xml:space="preserve"> </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"PkE93-1"</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"PkE93-2"</w:t>
      </w:r>
      <w:r>
        <w:rPr>
          <w:rStyle w:val="OperatorTok"/>
        </w:rPr>
        <w:t xml:space="preserve">|</w:t>
      </w:r>
      <w:r>
        <w:rPr>
          <w:rStyle w:val="StringTok"/>
        </w:rPr>
        <w:t xml:space="preserve"> </w:t>
      </w:r>
      <w:r>
        <w:rPr>
          <w:rStyle w:val="NormalTok"/>
        </w:rPr>
        <w:t xml:space="preserve">Gene</w:t>
      </w:r>
      <w:r>
        <w:rPr>
          <w:rStyle w:val="OperatorTok"/>
        </w:rPr>
        <w:t xml:space="preserve">==</w:t>
      </w:r>
      <w:r>
        <w:rPr>
          <w:rStyle w:val="StringTok"/>
        </w:rPr>
        <w:t xml:space="preserve">"PkE93-3"</w:t>
      </w:r>
      <w:r>
        <w:rPr>
          <w:rStyle w:val="NormalTok"/>
        </w:rPr>
        <w:t xml:space="preserve">)</w:t>
      </w:r>
      <w:r>
        <w:br w:type="textWrapping"/>
      </w:r>
      <w:r>
        <w:rPr>
          <w:rStyle w:val="NormalTok"/>
        </w:rPr>
        <w:t xml:space="preserve">dtm</w:t>
      </w:r>
      <w:r>
        <w:rPr>
          <w:rStyle w:val="OperatorTok"/>
        </w:rPr>
        <w:t xml:space="preserve">$</w:t>
      </w:r>
      <w:r>
        <w:rPr>
          <w:rStyle w:val="NormalTok"/>
        </w:rPr>
        <w:t xml:space="preserve">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NormalTok"/>
        </w:rPr>
        <w:t xml:space="preserve">dtm</w:t>
      </w:r>
      <w:r>
        <w:rPr>
          <w:rStyle w:val="OperatorTok"/>
        </w:rPr>
        <w:t xml:space="preserve">$</w:t>
      </w:r>
      <w:r>
        <w:rPr>
          <w:rStyle w:val="NormalTok"/>
        </w:rPr>
        <w:t xml:space="preserve">DayL</w:t>
      </w:r>
    </w:p>
    <w:p>
      <w:pPr>
        <w:pStyle w:val="SourceCode"/>
      </w:pPr>
      <w:r>
        <w:rPr>
          <w:rStyle w:val="VerbatimChar"/>
        </w:rPr>
        <w:t xml:space="preserve">##   [1] A B C D D D D F E E E E E E E E E E E E D D F F F D D F F B B B B B C</w:t>
      </w:r>
      <w:r>
        <w:br w:type="textWrapping"/>
      </w:r>
      <w:r>
        <w:rPr>
          <w:rStyle w:val="VerbatimChar"/>
        </w:rPr>
        <w:t xml:space="preserve">##  [36] C C C C A A A A A A B C D D D D F E E E E E E E E E E E E D D F F F D</w:t>
      </w:r>
      <w:r>
        <w:br w:type="textWrapping"/>
      </w:r>
      <w:r>
        <w:rPr>
          <w:rStyle w:val="VerbatimChar"/>
        </w:rPr>
        <w:t xml:space="preserve">##  [71] D F F B B B B B C C C C C A A A A A A B C D D D D F E E E E E E E E E</w:t>
      </w:r>
      <w:r>
        <w:br w:type="textWrapping"/>
      </w:r>
      <w:r>
        <w:rPr>
          <w:rStyle w:val="VerbatimChar"/>
        </w:rPr>
        <w:t xml:space="preserve">## [106] E E E D D F F F D D F F B B B B B C C C C C A A A A A A B C D D D D F</w:t>
      </w:r>
      <w:r>
        <w:br w:type="textWrapping"/>
      </w:r>
      <w:r>
        <w:rPr>
          <w:rStyle w:val="VerbatimChar"/>
        </w:rPr>
        <w:t xml:space="preserve">## [141] E E E E E E E E E E E E D D F F F D D F F B B B B B C C C C C A A A A</w:t>
      </w:r>
      <w:r>
        <w:br w:type="textWrapping"/>
      </w:r>
      <w:r>
        <w:rPr>
          <w:rStyle w:val="VerbatimChar"/>
        </w:rPr>
        <w:t xml:space="preserve">## [176] A</w:t>
      </w:r>
      <w:r>
        <w:br w:type="textWrapping"/>
      </w:r>
      <w:r>
        <w:rPr>
          <w:rStyle w:val="VerbatimChar"/>
        </w:rPr>
        <w:t xml:space="preserve">## Levels: A B C D E F</w:t>
      </w:r>
    </w:p>
    <w:p>
      <w:pPr>
        <w:pStyle w:val="FirstParagraph"/>
      </w:pPr>
      <w:r>
        <w:t xml:space="preserve">Plot rpl32 per treatments</w:t>
      </w:r>
    </w:p>
    <w:p>
      <w:pPr>
        <w:pStyle w:val="SourceCode"/>
      </w:pPr>
      <w:r>
        <w:rPr>
          <w:rStyle w:val="CommentTok"/>
        </w:rPr>
        <w:t xml:space="preserve">#female data</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 TreatmentStage    Sex DAT DayL N   rpL32  Gene</w:t>
      </w:r>
      <w:r>
        <w:br w:type="textWrapping"/>
      </w:r>
      <w:r>
        <w:rPr>
          <w:rStyle w:val="VerbatimChar"/>
        </w:rPr>
        <w:t xml:space="preserve">## 1   203 Methanol   Control           N3D0 female   1    A 1 0.00281 Kr.h1</w:t>
      </w:r>
      <w:r>
        <w:br w:type="textWrapping"/>
      </w:r>
      <w:r>
        <w:rPr>
          <w:rStyle w:val="VerbatimChar"/>
        </w:rPr>
        <w:t xml:space="preserve">## 2   204 Methanol   Control           N3D0 female   1    A 1 0.00405 Kr.h1</w:t>
      </w:r>
      <w:r>
        <w:br w:type="textWrapping"/>
      </w:r>
      <w:r>
        <w:rPr>
          <w:rStyle w:val="VerbatimChar"/>
        </w:rPr>
        <w:t xml:space="preserve">## 3   205 Methanol   Control           N3D0 female   1    A 1 0.01160 Kr.h1</w:t>
      </w:r>
      <w:r>
        <w:br w:type="textWrapping"/>
      </w:r>
      <w:r>
        <w:rPr>
          <w:rStyle w:val="VerbatimChar"/>
        </w:rPr>
        <w:t xml:space="preserve">## 4   206 Methanol   Control           N3D0 female   1    A 1 0.00519 Kr.h1</w:t>
      </w:r>
      <w:r>
        <w:br w:type="textWrapping"/>
      </w:r>
      <w:r>
        <w:rPr>
          <w:rStyle w:val="VerbatimChar"/>
        </w:rPr>
        <w:t xml:space="preserve">## 5   281 Methanol   Control           N3D0 female   2    B 1 0.01247 Kr.h1</w:t>
      </w:r>
      <w:r>
        <w:br w:type="textWrapping"/>
      </w:r>
      <w:r>
        <w:rPr>
          <w:rStyle w:val="VerbatimChar"/>
        </w:rPr>
        <w:t xml:space="preserve">## 6   282 Methanol   Control           N3D0 female   2    B 1 0.00844 Kr.h1</w:t>
      </w:r>
      <w:r>
        <w:br w:type="textWrapping"/>
      </w:r>
      <w:r>
        <w:rPr>
          <w:rStyle w:val="VerbatimChar"/>
        </w:rPr>
        <w:t xml:space="preserve">##         SDM</w:t>
      </w:r>
      <w:r>
        <w:br w:type="textWrapping"/>
      </w:r>
      <w:r>
        <w:rPr>
          <w:rStyle w:val="VerbatimChar"/>
        </w:rPr>
        <w:t xml:space="preserve">## 1 4.220e-05</w:t>
      </w:r>
      <w:r>
        <w:br w:type="textWrapping"/>
      </w:r>
      <w:r>
        <w:rPr>
          <w:rStyle w:val="VerbatimChar"/>
        </w:rPr>
        <w:t xml:space="preserve">## 2 6.700e-05</w:t>
      </w:r>
      <w:r>
        <w:br w:type="textWrapping"/>
      </w:r>
      <w:r>
        <w:rPr>
          <w:rStyle w:val="VerbatimChar"/>
        </w:rPr>
        <w:t xml:space="preserve">## 3 9.580e-05</w:t>
      </w:r>
      <w:r>
        <w:br w:type="textWrapping"/>
      </w:r>
      <w:r>
        <w:rPr>
          <w:rStyle w:val="VerbatimChar"/>
        </w:rPr>
        <w:t xml:space="preserve">## 4 7.690e-05</w:t>
      </w:r>
      <w:r>
        <w:br w:type="textWrapping"/>
      </w:r>
      <w:r>
        <w:rPr>
          <w:rStyle w:val="VerbatimChar"/>
        </w:rPr>
        <w:t xml:space="preserve">## 5 4.730e-05</w:t>
      </w:r>
      <w:r>
        <w:br w:type="textWrapping"/>
      </w:r>
      <w:r>
        <w:rPr>
          <w:rStyle w:val="VerbatimChar"/>
        </w:rPr>
        <w:t xml:space="preserve">## 6 3.376e-05</w:t>
      </w:r>
    </w:p>
    <w:p>
      <w:pPr>
        <w:pStyle w:val="SourceCode"/>
      </w:pPr>
      <w:r>
        <w:rPr>
          <w:rStyle w:val="NormalTok"/>
        </w:rPr>
        <w:t xml:space="preserve">rpl32f&lt;-</w:t>
      </w:r>
      <w:r>
        <w:rPr>
          <w:rStyle w:val="KeywordTok"/>
        </w:rPr>
        <w:t xml:space="preserve">ggplot</w:t>
      </w:r>
      <w:r>
        <w:rPr>
          <w:rStyle w:val="NormalTok"/>
        </w:rPr>
        <w:t xml:space="preserve">(dtf)</w:t>
      </w:r>
      <w:r>
        <w:rPr>
          <w:rStyle w:val="OperatorTok"/>
        </w:rPr>
        <w:t xml:space="preserve">+</w:t>
      </w:r>
      <w:r>
        <w:br w:type="textWrapping"/>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dtf</w:t>
      </w:r>
      <w:r>
        <w:rPr>
          <w:rStyle w:val="OperatorTok"/>
        </w:rPr>
        <w:t xml:space="preserve">$</w:t>
      </w:r>
      <w:r>
        <w:rPr>
          <w:rStyle w:val="NormalTok"/>
        </w:rPr>
        <w:t xml:space="preserve">rpL32, </w:t>
      </w:r>
      <w:r>
        <w:rPr>
          <w:rStyle w:val="DataTypeTok"/>
        </w:rPr>
        <w:t xml:space="preserve">x=</w:t>
      </w:r>
      <w:r>
        <w:rPr>
          <w:rStyle w:val="NormalTok"/>
        </w:rPr>
        <w:t xml:space="preserve">dtf</w:t>
      </w:r>
      <w:r>
        <w:rPr>
          <w:rStyle w:val="OperatorTok"/>
        </w:rPr>
        <w:t xml:space="preserve">$</w:t>
      </w:r>
      <w:r>
        <w:rPr>
          <w:rStyle w:val="NormalTok"/>
        </w:rPr>
        <w:t xml:space="preserve">Treatment))</w:t>
      </w:r>
      <w:r>
        <w:br w:type="textWrapping"/>
      </w:r>
      <w:r>
        <w:rPr>
          <w:rStyle w:val="NormalTok"/>
        </w:rPr>
        <w:t xml:space="preserve">rpl32f</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1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#male data</w:t>
      </w:r>
      <w:r>
        <w:br w:type="textWrapping"/>
      </w: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rpl32m&lt;-</w:t>
      </w:r>
      <w:r>
        <w:rPr>
          <w:rStyle w:val="KeywordTok"/>
        </w:rPr>
        <w:t xml:space="preserve">ggplot</w:t>
      </w:r>
      <w:r>
        <w:rPr>
          <w:rStyle w:val="NormalTok"/>
        </w:rPr>
        <w:t xml:space="preserve">(dtm)</w:t>
      </w:r>
      <w:r>
        <w:rPr>
          <w:rStyle w:val="OperatorTok"/>
        </w:rPr>
        <w:t xml:space="preserve">+</w:t>
      </w:r>
      <w:r>
        <w:br w:type="textWrapping"/>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dtm</w:t>
      </w:r>
      <w:r>
        <w:rPr>
          <w:rStyle w:val="OperatorTok"/>
        </w:rPr>
        <w:t xml:space="preserve">$</w:t>
      </w:r>
      <w:r>
        <w:rPr>
          <w:rStyle w:val="NormalTok"/>
        </w:rPr>
        <w:t xml:space="preserve">SDM.rpL32, </w:t>
      </w:r>
      <w:r>
        <w:rPr>
          <w:rStyle w:val="DataTypeTok"/>
        </w:rPr>
        <w:t xml:space="preserve">x=</w:t>
      </w:r>
      <w:r>
        <w:rPr>
          <w:rStyle w:val="NormalTok"/>
        </w:rPr>
        <w:t xml:space="preserve">dtm</w:t>
      </w:r>
      <w:r>
        <w:rPr>
          <w:rStyle w:val="OperatorTok"/>
        </w:rPr>
        <w:t xml:space="preserve">$</w:t>
      </w:r>
      <w:r>
        <w:rPr>
          <w:rStyle w:val="NormalTok"/>
        </w:rPr>
        <w:t xml:space="preserve">treatment))</w:t>
      </w:r>
      <w:r>
        <w:br w:type="textWrapping"/>
      </w:r>
      <w:r>
        <w:rPr>
          <w:rStyle w:val="NormalTok"/>
        </w:rPr>
        <w:t xml:space="preserve">rpl32m</w:t>
      </w:r>
    </w:p>
    <w:p>
      <w:pPr>
        <w:pStyle w:val="FirstParagraph"/>
      </w:pPr>
      <w:r>
        <w:drawing>
          <wp:inline>
            <wp:extent cx="5334000" cy="4267200"/>
            <wp:effectExtent b="0" l="0" r="0" t="0"/>
            <wp:docPr descr="" title="" id="1" name="Picture"/>
            <a:graphic>
              <a:graphicData uri="http://schemas.openxmlformats.org/drawingml/2006/picture">
                <pic:pic>
                  <pic:nvPicPr>
                    <pic:cNvPr descr="RscriptE93_files/figure-docx/unnamed-chunk-13-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treatment did not affect rpl32 expression</w:t>
      </w:r>
    </w:p>
    <w:p>
      <w:pPr>
        <w:pStyle w:val="BodyText"/>
      </w:pPr>
      <w:r>
        <w:t xml:space="preserve">Graphs of the effect of JHM treatments on Kr-h1 and E93 gene expression and statistical tests were obtained using the log10-transformed data (see statistical analysis file for more details [add a link to the file after github upload]).</w:t>
      </w:r>
    </w:p>
    <w:p>
      <w:pPr>
        <w:pStyle w:val="SourceCode"/>
      </w:pPr>
      <w:r>
        <w:rPr>
          <w:rStyle w:val="CommentTok"/>
        </w:rPr>
        <w:t xml:space="preserve">#Fig 3A: male normalized data by PkrpL32 transformed by log 10</w:t>
      </w:r>
      <w:r>
        <w:br w:type="textWrapping"/>
      </w:r>
      <w:r>
        <w:rPr>
          <w:rStyle w:val="NormalTok"/>
        </w:rPr>
        <w:t xml:space="preserve">boxplot3A&lt;-</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w:t>
      </w:r>
      <w:r>
        <w:rPr>
          <w:rStyle w:val="OperatorTok"/>
        </w:rPr>
        <w:t xml:space="preserve">/</w:t>
      </w:r>
      <w:r>
        <w:rPr>
          <w:rStyle w:val="NormalTok"/>
        </w:rPr>
        <w:t xml:space="preserve">SDM.rpL32)))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treatment),</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treatment),</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0.6</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size=</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PkKr-h1A</w:t>
      </w:r>
      <w:r>
        <w:rPr>
          <w:rStyle w:val="CharTok"/>
        </w:rPr>
        <w:t xml:space="preserve">\a</w:t>
      </w:r>
      <w:r>
        <w:rPr>
          <w:rStyle w:val="StringTok"/>
        </w:rPr>
        <w:t xml:space="preserve">nd PkE93 expression in males transformed by log 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br w:type="textWrapping"/>
      </w:r>
      <w:r>
        <w:rPr>
          <w:rStyle w:val="NormalTok"/>
        </w:rPr>
        <w:t xml:space="preserve">  boxplot3A</w:t>
      </w:r>
    </w:p>
    <w:p>
      <w:pPr>
        <w:pStyle w:val="FirstParagraph"/>
      </w:pPr>
      <w:r>
        <w:drawing>
          <wp:inline>
            <wp:extent cx="5334000" cy="4572000"/>
            <wp:effectExtent b="0" l="0" r="0" t="0"/>
            <wp:docPr descr="" title="" id="1" name="Picture"/>
            <a:graphic>
              <a:graphicData uri="http://schemas.openxmlformats.org/drawingml/2006/picture">
                <pic:pic>
                  <pic:nvPicPr>
                    <pic:cNvPr descr="RscriptE93_files/figure-docx/unnamed-chunk-14-1.png" id="0" name="Picture"/>
                    <pic:cNvPicPr>
                      <a:picLocks noChangeArrowheads="1" noChangeAspect="1"/>
                    </pic:cNvPicPr>
                  </pic:nvPicPr>
                  <pic:blipFill>
                    <a:blip r:embed="rId44"/>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w:t>
      </w:r>
      <w:r>
        <w:rPr>
          <w:rStyle w:val="OperatorTok"/>
        </w:rPr>
        <w:t xml:space="preserve">/</w:t>
      </w:r>
      <w:r>
        <w:rPr>
          <w:rStyle w:val="NormalTok"/>
        </w:rPr>
        <w:t xml:space="preserve">rpL32)))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Treatment),</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0.6</w:t>
      </w:r>
      <w:r>
        <w:rPr>
          <w:rStyle w:val="NormalTok"/>
        </w:rPr>
        <w:t xml:space="preserve">),</w:t>
      </w:r>
      <w:r>
        <w:rPr>
          <w:rStyle w:val="DataTypeTok"/>
        </w:rPr>
        <w:t xml:space="preserve">alpha=</w:t>
      </w:r>
      <w:r>
        <w:rPr>
          <w:rStyle w:val="FloatTok"/>
        </w:rPr>
        <w:t xml:space="preserve">0.5</w:t>
      </w:r>
      <w:r>
        <w:rPr>
          <w:rStyle w:val="NormalTok"/>
        </w:rPr>
        <w:t xml:space="preserve">,</w:t>
      </w:r>
      <w:r>
        <w:rPr>
          <w:rStyle w:val="DataTypeTok"/>
        </w:rPr>
        <w:t xml:space="preserve">size=</w:t>
      </w:r>
      <w:r>
        <w:rPr>
          <w:rStyle w:val="FloatTok"/>
        </w:rPr>
        <w:t xml:space="preserve">0.6</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PkKr-h1A and\ PkE93 expression in females transformed 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title="" id="1" name="Picture"/>
            <a:graphic>
              <a:graphicData uri="http://schemas.openxmlformats.org/drawingml/2006/picture">
                <pic:pic>
                  <pic:nvPicPr>
                    <pic:cNvPr descr="RscriptE93_files/figure-docx/unnamed-chunk-15-1.png" id="0" name="Picture"/>
                    <pic:cNvPicPr>
                      <a:picLocks noChangeArrowheads="1" noChangeAspect="1"/>
                    </pic:cNvPicPr>
                  </pic:nvPicPr>
                  <pic:blipFill>
                    <a:blip r:embed="rId45"/>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e7d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d111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2018-11-30T15:06:02Z</dcterms:created>
  <dcterms:modified xsi:type="dcterms:W3CDTF">2018-11-30T15:06:02Z</dcterms:modified>
</cp:coreProperties>
</file>