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2201E"/>
        </w:rPr>
        <w:t>Learning Japanese — Tester Feedback</w:t>
      </w:r>
    </w:p>
    <w:p>
      <w:pPr>
        <w:spacing w:after="200"/>
      </w:pPr>
      <w:r>
        <w:rPr>
          <w:i w:val="0"/>
          <w:color w:val="D9534F"/>
          <w:sz w:val="21"/>
        </w:rPr>
        <w:t>Internal testing  ·  Build 0.7.5 (versionCode 12)  ·  com.nestedorbits.learningjapanese</w:t>
      </w:r>
    </w:p>
    <w:p>
      <w:pPr>
        <w:spacing w:after="120"/>
      </w:pPr>
      <w:r>
        <w:rPr>
          <w:i w:val="0"/>
          <w:color w:val="6B6662"/>
          <w:sz w:val="21"/>
        </w:rPr>
        <w:t>Thanks for helping out. Learning Japanese teaches hiragana, katakana and kanji entirely offline — no account, no ads, and it requests no Android permissions at all. Because there is no analytics or crash reporting baked in, this document is the only way I hear from you. The more specific you are, the faster I can fix things.</w:t>
      </w:r>
    </w:p>
    <w:p>
      <w:pPr>
        <w:pStyle w:val="Heading1"/>
        <w:spacing w:before="320" w:after="120"/>
      </w:pPr>
      <w:r>
        <w:rPr>
          <w:color w:val="D9534F"/>
        </w:rPr>
        <w:t>1. Getting the build</w:t>
      </w:r>
    </w:p>
    <w:p>
      <w:pPr>
        <w:spacing w:after="60"/>
        <w:ind w:left="403"/>
      </w:pPr>
      <w:r>
        <w:rPr>
          <w:b/>
          <w:color w:val="D9534F"/>
        </w:rPr>
        <w:t xml:space="preserve">1.  </w:t>
      </w:r>
      <w:r>
        <w:rPr>
          <w:sz w:val="21"/>
        </w:rPr>
        <w:t>Open the internal testing link on the device you want to test on and accept the invitation. A Google account is required to join Play testing.</w:t>
      </w:r>
    </w:p>
    <w:p>
      <w:pPr>
        <w:spacing w:after="60"/>
        <w:ind w:left="403"/>
      </w:pPr>
      <w:r>
        <w:rPr>
          <w:b/>
          <w:color w:val="D9534F"/>
        </w:rPr>
        <w:t xml:space="preserve">2.  </w:t>
      </w:r>
      <w:r>
        <w:rPr>
          <w:sz w:val="21"/>
        </w:rPr>
        <w:t>Install Learning Japanese from the Play Store.</w:t>
      </w:r>
    </w:p>
    <w:p>
      <w:pPr>
        <w:spacing w:after="60"/>
        <w:ind w:left="403"/>
      </w:pPr>
      <w:r>
        <w:rPr>
          <w:b/>
          <w:color w:val="D9534F"/>
        </w:rPr>
        <w:t xml:space="preserve">3.  </w:t>
      </w:r>
      <w:r>
        <w:rPr>
          <w:sz w:val="21"/>
        </w:rPr>
        <w:t>Open it. Nothing should ask for any permission — that is correct behaviour, not a bug.</w:t>
      </w:r>
    </w:p>
    <w:p>
      <w:pPr>
        <w:spacing w:before="80"/>
        <w:ind w:left="432"/>
      </w:pPr>
      <w:r>
        <w:rPr>
          <w:i/>
          <w:color w:val="6B6662"/>
          <w:sz w:val="21"/>
        </w:rPr>
        <w:t>If Play says the app is not available to you, the invitation has not been accepted yet. Open the same link on that device and accept it first.</w:t>
      </w:r>
    </w:p>
    <w:p>
      <w:pPr>
        <w:pStyle w:val="Heading1"/>
        <w:spacing w:before="320" w:after="120"/>
      </w:pPr>
      <w:r>
        <w:rPr>
          <w:color w:val="D9534F"/>
        </w:rPr>
        <w:t>2. Capture this before you start</w:t>
      </w:r>
    </w:p>
    <w:p>
      <w:pPr>
        <w:spacing w:after="120"/>
      </w:pPr>
      <w:r>
        <w:rPr>
          <w:i w:val="0"/>
          <w:color w:val="6B6662"/>
          <w:sz w:val="21"/>
        </w:rPr>
        <w:t>Bugs are close to impossible to fix without device details. Fill this in once and reuse it in every report.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/>
                <w:color w:val="D9534F"/>
                <w:sz w:val="20"/>
              </w:rPr>
              <w:t>Field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/>
                <w:color w:val="D9534F"/>
                <w:sz w:val="20"/>
              </w:rPr>
              <w:t>Where to find it / what to write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sz w:val="20"/>
              </w:rPr>
              <w:t>Device model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sz w:val="20"/>
              </w:rPr>
              <w:t>e.g. Pixel 7a, Galaxy S23, Galaxy Tab S9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sz w:val="20"/>
              </w:rPr>
              <w:t>Android version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sz w:val="20"/>
              </w:rPr>
              <w:t>Settings → About phone → Android version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sz w:val="20"/>
              </w:rPr>
              <w:t>App version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sz w:val="20"/>
              </w:rPr>
              <w:t>Settings → Apps → Learning Japanese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sz w:val="20"/>
              </w:rPr>
              <w:t>Screen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sz w:val="20"/>
              </w:rPr>
              <w:t>phone or tablet, and approximate resolution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sz w:val="20"/>
              </w:rPr>
              <w:t>WebView version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sz w:val="20"/>
              </w:rPr>
              <w:t>Chrome → ⋮ → About Chrome → version</w:t>
            </w:r>
          </w:p>
        </w:tc>
      </w:tr>
    </w:tbl>
    <w:p>
      <w:pPr>
        <w:spacing w:after="40"/>
      </w:pPr>
    </w:p>
    <w:p>
      <w:pPr>
        <w:pStyle w:val="Heading1"/>
        <w:spacing w:before="320" w:after="120"/>
      </w:pPr>
      <w:r>
        <w:rPr>
          <w:color w:val="D9534F"/>
        </w:rPr>
        <w:t>3. What to test</w:t>
      </w:r>
    </w:p>
    <w:p>
      <w:pPr>
        <w:pStyle w:val="Heading2"/>
        <w:spacing w:before="240" w:after="120"/>
      </w:pPr>
      <w:r>
        <w:rPr>
          <w:color w:val="22201E"/>
        </w:rPr>
        <w:t>First run and navigation</w:t>
      </w:r>
    </w:p>
    <w:p>
      <w:pPr>
        <w:spacing w:after="40"/>
        <w:ind w:left="259"/>
      </w:pPr>
      <w:r>
        <w:rPr>
          <w:sz w:val="21"/>
        </w:rPr>
        <w:t>☐   App opens to Home with no permission prompts and no blank screen</w:t>
      </w:r>
    </w:p>
    <w:p>
      <w:pPr>
        <w:spacing w:after="40"/>
        <w:ind w:left="259"/>
      </w:pPr>
      <w:r>
        <w:rPr>
          <w:sz w:val="21"/>
        </w:rPr>
        <w:t>☐   Menu button opens the side navigation</w:t>
      </w:r>
    </w:p>
    <w:p>
      <w:pPr>
        <w:spacing w:after="40"/>
        <w:ind w:left="259"/>
      </w:pPr>
      <w:r>
        <w:rPr>
          <w:sz w:val="21"/>
        </w:rPr>
        <w:t>☐   All four sections open: Home, Kana chart, Statistics, Settings</w:t>
      </w:r>
    </w:p>
    <w:p>
      <w:pPr>
        <w:spacing w:after="40"/>
        <w:ind w:left="259"/>
      </w:pPr>
      <w:r>
        <w:rPr>
          <w:sz w:val="21"/>
        </w:rPr>
        <w:t>☐   Back button and back gesture work from every screen</w:t>
      </w:r>
    </w:p>
    <w:p>
      <w:pPr>
        <w:pStyle w:val="Heading2"/>
        <w:spacing w:before="240" w:after="120"/>
      </w:pPr>
      <w:r>
        <w:rPr>
          <w:color w:val="22201E"/>
        </w:rPr>
        <w:t>Quiz (Home)</w:t>
      </w:r>
    </w:p>
    <w:p>
      <w:pPr>
        <w:spacing w:after="40"/>
        <w:ind w:left="259"/>
      </w:pPr>
      <w:r>
        <w:rPr>
          <w:sz w:val="21"/>
        </w:rPr>
        <w:t>☐   Start an Automatic quiz — it should pick characters based on your progress</w:t>
      </w:r>
    </w:p>
    <w:p>
      <w:pPr>
        <w:spacing w:after="40"/>
        <w:ind w:left="259"/>
      </w:pPr>
      <w:r>
        <w:rPr>
          <w:sz w:val="21"/>
        </w:rPr>
        <w:t>☐   Start a Manual quiz and choose your own scripts and groups</w:t>
      </w:r>
    </w:p>
    <w:p>
      <w:pPr>
        <w:spacing w:after="40"/>
        <w:ind w:left="259"/>
      </w:pPr>
      <w:r>
        <w:rPr>
          <w:sz w:val="21"/>
        </w:rPr>
        <w:t>☐   Answering right and wrong both update the score correctly</w:t>
      </w:r>
    </w:p>
    <w:p>
      <w:pPr>
        <w:spacing w:after="40"/>
        <w:ind w:left="259"/>
      </w:pPr>
      <w:r>
        <w:rPr>
          <w:sz w:val="21"/>
        </w:rPr>
        <w:t>☐   Pronunciation audio plays during the quiz</w:t>
      </w:r>
    </w:p>
    <w:p>
      <w:pPr>
        <w:spacing w:after="40"/>
        <w:ind w:left="259"/>
      </w:pPr>
      <w:r>
        <w:rPr>
          <w:sz w:val="21"/>
        </w:rPr>
        <w:t>☐   Quitting mid-quiz and coming back does not lose your place</w:t>
      </w:r>
    </w:p>
    <w:p>
      <w:pPr>
        <w:spacing w:after="40"/>
        <w:ind w:left="259"/>
      </w:pPr>
      <w:r>
        <w:rPr>
          <w:sz w:val="21"/>
        </w:rPr>
        <w:t>☐   Finishing a quiz shows a results screen that matches your answers</w:t>
      </w:r>
    </w:p>
    <w:p>
      <w:pPr>
        <w:pStyle w:val="Heading2"/>
        <w:spacing w:before="240" w:after="120"/>
      </w:pPr>
      <w:r>
        <w:rPr>
          <w:color w:val="22201E"/>
        </w:rPr>
        <w:t>Kana chart</w:t>
      </w:r>
    </w:p>
    <w:p>
      <w:pPr>
        <w:spacing w:after="40"/>
        <w:ind w:left="259"/>
      </w:pPr>
      <w:r>
        <w:rPr>
          <w:sz w:val="21"/>
        </w:rPr>
        <w:t>☐   All hiragana (104) and katakana (125) are listed, plus yō on and extended katakana</w:t>
      </w:r>
    </w:p>
    <w:p>
      <w:pPr>
        <w:spacing w:after="40"/>
        <w:ind w:left="259"/>
      </w:pPr>
      <w:r>
        <w:rPr>
          <w:sz w:val="21"/>
        </w:rPr>
        <w:t>☐   Tapping a kana opens its reading and plays the pronunciation</w:t>
      </w:r>
    </w:p>
    <w:p>
      <w:pPr>
        <w:spacing w:after="40"/>
        <w:ind w:left="259"/>
      </w:pPr>
      <w:r>
        <w:rPr>
          <w:sz w:val="21"/>
        </w:rPr>
        <w:t>☐   Every kana you try actually plays audio — silence is a bug</w:t>
      </w:r>
    </w:p>
    <w:p>
      <w:pPr>
        <w:spacing w:after="40"/>
        <w:ind w:left="259"/>
      </w:pPr>
      <w:r>
        <w:rPr>
          <w:sz w:val="21"/>
        </w:rPr>
        <w:t>☐   Scrolling the long tables stays smooth</w:t>
      </w:r>
    </w:p>
    <w:p>
      <w:pPr>
        <w:spacing w:after="40"/>
        <w:ind w:left="259"/>
      </w:pPr>
      <w:r>
        <w:rPr>
          <w:sz w:val="21"/>
        </w:rPr>
        <w:t>☐   Closing the pop-up by tapping outside it works</w:t>
      </w:r>
    </w:p>
    <w:p>
      <w:pPr>
        <w:pStyle w:val="Heading2"/>
        <w:spacing w:before="240" w:after="120"/>
      </w:pPr>
      <w:r>
        <w:rPr>
          <w:color w:val="22201E"/>
        </w:rPr>
        <w:t>Kanji chart</w:t>
      </w:r>
    </w:p>
    <w:p>
      <w:pPr>
        <w:spacing w:after="40"/>
        <w:ind w:left="259"/>
      </w:pPr>
      <w:r>
        <w:rPr>
          <w:sz w:val="21"/>
        </w:rPr>
        <w:t>☐   2500 kanji are present across 25 buckets of 100</w:t>
      </w:r>
    </w:p>
    <w:p>
      <w:pPr>
        <w:spacing w:after="40"/>
        <w:ind w:left="259"/>
      </w:pPr>
      <w:r>
        <w:rPr>
          <w:sz w:val="21"/>
        </w:rPr>
        <w:t>☐   Tapping a kanji shows on and kun readings, English meaning and stroke count</w:t>
      </w:r>
    </w:p>
    <w:p>
      <w:pPr>
        <w:spacing w:after="40"/>
        <w:ind w:left="259"/>
      </w:pPr>
      <w:r>
        <w:rPr>
          <w:sz w:val="21"/>
        </w:rPr>
        <w:t>☐   Stroke order diagrams render and can be stepped through</w:t>
      </w:r>
    </w:p>
    <w:p>
      <w:pPr>
        <w:spacing w:after="40"/>
        <w:ind w:left="259"/>
      </w:pPr>
      <w:r>
        <w:rPr>
          <w:sz w:val="21"/>
        </w:rPr>
        <w:t>☐   Kanji readings can be drilled in both directions</w:t>
      </w:r>
    </w:p>
    <w:p>
      <w:pPr>
        <w:pStyle w:val="Heading2"/>
        <w:spacing w:before="240" w:after="120"/>
      </w:pPr>
      <w:r>
        <w:rPr>
          <w:color w:val="22201E"/>
        </w:rPr>
        <w:t>Statistics</w:t>
      </w:r>
    </w:p>
    <w:p>
      <w:pPr>
        <w:spacing w:after="40"/>
        <w:ind w:left="259"/>
      </w:pPr>
      <w:r>
        <w:rPr>
          <w:sz w:val="21"/>
        </w:rPr>
        <w:t>☐   Accuracy history appears once you have completed some quizzes</w:t>
      </w:r>
    </w:p>
    <w:p>
      <w:pPr>
        <w:spacing w:after="40"/>
        <w:ind w:left="259"/>
      </w:pPr>
      <w:r>
        <w:rPr>
          <w:sz w:val="21"/>
        </w:rPr>
        <w:t>☐   Close the app completely and reopen it — your progress and statistics are still there</w:t>
      </w:r>
    </w:p>
    <w:p>
      <w:pPr>
        <w:spacing w:after="40"/>
        <w:ind w:left="259"/>
      </w:pPr>
      <w:r>
        <w:rPr>
          <w:sz w:val="21"/>
        </w:rPr>
        <w:t>☐   Statistics look right after a fresh restart</w:t>
      </w:r>
    </w:p>
    <w:p>
      <w:pPr>
        <w:pStyle w:val="Heading2"/>
        <w:spacing w:before="240" w:after="120"/>
      </w:pPr>
      <w:r>
        <w:rPr>
          <w:color w:val="22201E"/>
        </w:rPr>
        <w:t>Settings</w:t>
      </w:r>
    </w:p>
    <w:p>
      <w:pPr>
        <w:spacing w:after="40"/>
        <w:ind w:left="259"/>
      </w:pPr>
      <w:r>
        <w:rPr>
          <w:sz w:val="21"/>
        </w:rPr>
        <w:t>☐   Light and dark theme both apply immediately</w:t>
      </w:r>
    </w:p>
    <w:p>
      <w:pPr>
        <w:spacing w:after="40"/>
        <w:ind w:left="259"/>
      </w:pPr>
      <w:r>
        <w:rPr>
          <w:sz w:val="21"/>
        </w:rPr>
        <w:t>☐   Accent colour changes the highlight colour</w:t>
      </w:r>
    </w:p>
    <w:p>
      <w:pPr>
        <w:spacing w:after="40"/>
        <w:ind w:left="259"/>
      </w:pPr>
      <w:r>
        <w:rPr>
          <w:sz w:val="21"/>
        </w:rPr>
        <w:t>☐   Japanese font setting changes the kanji typeface</w:t>
      </w:r>
    </w:p>
    <w:p>
      <w:pPr>
        <w:spacing w:after="40"/>
        <w:ind w:left="259"/>
      </w:pPr>
      <w:r>
        <w:rPr>
          <w:sz w:val="21"/>
        </w:rPr>
        <w:t>☐   Session length changes how long an automatic quiz runs</w:t>
      </w:r>
    </w:p>
    <w:p>
      <w:pPr>
        <w:spacing w:after="40"/>
        <w:ind w:left="259"/>
      </w:pPr>
      <w:r>
        <w:rPr>
          <w:sz w:val="21"/>
        </w:rPr>
        <w:t>☐   Quiz direction (kanji to reading, reading to kanji) switches correctly</w:t>
      </w:r>
    </w:p>
    <w:p>
      <w:pPr>
        <w:spacing w:after="40"/>
        <w:ind w:left="259"/>
      </w:pPr>
      <w:r>
        <w:rPr>
          <w:sz w:val="21"/>
        </w:rPr>
        <w:t>☐   Settings survive closing and reopening the app</w:t>
      </w:r>
    </w:p>
    <w:p>
      <w:pPr>
        <w:pStyle w:val="Heading2"/>
        <w:spacing w:before="240" w:after="120"/>
      </w:pPr>
      <w:r>
        <w:rPr>
          <w:color w:val="22201E"/>
        </w:rPr>
        <w:t>Offline and device behaviour — the most important section</w:t>
      </w:r>
    </w:p>
    <w:p>
      <w:pPr>
        <w:spacing w:after="40"/>
        <w:ind w:left="259"/>
      </w:pPr>
      <w:r>
        <w:rPr>
          <w:sz w:val="21"/>
        </w:rPr>
        <w:t>☐   Turn on airplane mode and use the app fully — every screen, every quiz</w:t>
      </w:r>
    </w:p>
    <w:p>
      <w:pPr>
        <w:spacing w:after="40"/>
        <w:ind w:left="259"/>
      </w:pPr>
      <w:r>
        <w:rPr>
          <w:sz w:val="21"/>
        </w:rPr>
        <w:t>☐   Behaviour is identical with Wi-Fi off and mobile data off</w:t>
      </w:r>
    </w:p>
    <w:p>
      <w:pPr>
        <w:spacing w:after="40"/>
        <w:ind w:left="259"/>
      </w:pPr>
      <w:r>
        <w:rPr>
          <w:sz w:val="21"/>
        </w:rPr>
        <w:t>☐   No permission prompts appear at any point during use</w:t>
      </w:r>
    </w:p>
    <w:p>
      <w:pPr>
        <w:spacing w:after="40"/>
        <w:ind w:left="259"/>
      </w:pPr>
      <w:r>
        <w:rPr>
          <w:sz w:val="21"/>
        </w:rPr>
        <w:t>☐   On a tablet or large screen, nothing is cut off, overlapping or stretched</w:t>
      </w:r>
    </w:p>
    <w:p>
      <w:pPr>
        <w:spacing w:after="40"/>
        <w:ind w:left="259"/>
      </w:pPr>
      <w:r>
        <w:rPr>
          <w:sz w:val="21"/>
        </w:rPr>
        <w:t>☐   Set your phone to the largest font size — text stays readable and buttons stay tappable</w:t>
      </w:r>
    </w:p>
    <w:p>
      <w:pPr>
        <w:spacing w:after="40"/>
        <w:ind w:left="259"/>
      </w:pPr>
      <w:r>
        <w:rPr>
          <w:sz w:val="21"/>
        </w:rPr>
        <w:t>☐   Rotate the device if you normally do — the layout should not break</w:t>
      </w:r>
    </w:p>
    <w:p>
      <w:pPr>
        <w:spacing w:after="40"/>
        <w:ind w:left="259"/>
      </w:pPr>
      <w:r>
        <w:rPr>
          <w:sz w:val="21"/>
        </w:rPr>
        <w:t>☐   App survives being left in the background for a while and returning</w:t>
      </w:r>
    </w:p>
    <w:p>
      <w:pPr>
        <w:pStyle w:val="Heading1"/>
        <w:spacing w:before="320" w:after="120"/>
      </w:pPr>
      <w:r>
        <w:rPr>
          <w:color w:val="D9534F"/>
        </w:rPr>
        <w:t>4. Reporting a bug</w:t>
      </w:r>
    </w:p>
    <w:p>
      <w:pPr>
        <w:spacing w:after="120"/>
      </w:pPr>
      <w:r>
        <w:rPr>
          <w:i w:val="0"/>
          <w:color w:val="6B6662"/>
          <w:sz w:val="21"/>
        </w:rPr>
        <w:t>A useful bug report has three things: what you did, what you expected, and what actually happened. Screenshots or a short screen recording are worth a lot.</w:t>
      </w:r>
    </w:p>
    <w:p>
      <w:pPr>
        <w:spacing w:after="120"/>
      </w:pPr>
      <w:r>
        <w:rPr>
          <w:i/>
          <w:color w:val="6B6662"/>
          <w:sz w:val="21"/>
        </w:rPr>
        <w:t>Copy the table below into your reply and fill it in.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/>
                <w:color w:val="D9534F"/>
                <w:sz w:val="20"/>
              </w:rPr>
              <w:t>Field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b/>
                <w:color w:val="D9534F"/>
                <w:sz w:val="20"/>
              </w:rPr>
              <w:t>Your answer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sz w:val="20"/>
              </w:rPr>
              <w:t>What happened (one line)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sz w:val="20"/>
              </w:rPr>
              <w:t>What I did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sz w:val="20"/>
              </w:rPr>
              <w:t>1.</w:t>
              <w:br/>
              <w:t>2.</w:t>
              <w:br/>
              <w:t>3.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sz w:val="20"/>
              </w:rPr>
              <w:t>What I expected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sz w:val="20"/>
              </w:rPr>
              <w:t>What actually happened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sz w:val="20"/>
              </w:rPr>
              <w:t>How often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sz w:val="20"/>
              </w:rPr>
              <w:t>Every time / Sometimes / Only once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sz w:val="20"/>
              </w:rPr>
              <w:t>Device, Android and app version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sz w:val="20"/>
              </w:rPr>
              <w:t>Screenshot or recording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sz w:val="20"/>
              </w:rPr>
              <w:t>Attach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  <w:color w:val="6B6662"/>
          <w:sz w:val="21"/>
        </w:rPr>
        <w:t>Please do not report the two known issues below — they are already tracked and are not caused by the app's own code.</w:t>
      </w:r>
    </w:p>
    <w:p>
      <w:pPr>
        <w:pStyle w:val="Heading1"/>
        <w:spacing w:before="320" w:after="120"/>
      </w:pPr>
      <w:r>
        <w:rPr>
          <w:color w:val="D9534F"/>
        </w:rPr>
        <w:t>5. Known issues — not bugs</w:t>
      </w:r>
    </w:p>
    <w:p>
      <w:pPr>
        <w:spacing w:after="60"/>
        <w:ind w:left="403"/>
      </w:pPr>
      <w:r>
        <w:rPr>
          <w:b/>
          <w:color w:val="D9534F"/>
        </w:rPr>
        <w:t xml:space="preserve">1.  </w:t>
      </w:r>
      <w:r>
        <w:rPr>
          <w:sz w:val="21"/>
        </w:rPr>
        <w:t>A thin light strip can appear above the top bar in dark mode on devices whose Android WebView is older than Chromium 140. The app still works correctly. It is a platform fallback and does not appear on up-to-date devices.</w:t>
      </w:r>
    </w:p>
    <w:p>
      <w:pPr>
        <w:spacing w:after="60"/>
        <w:ind w:left="403"/>
      </w:pPr>
      <w:r>
        <w:rPr>
          <w:b/>
          <w:color w:val="D9534F"/>
        </w:rPr>
        <w:t xml:space="preserve">2.  </w:t>
      </w:r>
      <w:r>
        <w:rPr>
          <w:sz w:val="21"/>
        </w:rPr>
        <w:t>If a bundled pronunciation clip is unavailable, the app falls back to whatever Japanese text-to-speech voice your device provides. A slightly different voice or pronunciation quality in that case is expected.</w:t>
      </w:r>
    </w:p>
    <w:p>
      <w:pPr>
        <w:spacing w:after="60"/>
        <w:ind w:left="403"/>
      </w:pPr>
      <w:r>
        <w:rPr>
          <w:b/>
          <w:color w:val="D9534F"/>
        </w:rPr>
        <w:t xml:space="preserve">3.  </w:t>
      </w:r>
      <w:r>
        <w:rPr>
          <w:sz w:val="21"/>
        </w:rPr>
        <w:t>There is no automatic crash reporting. This is a deliberate privacy choice, but it means a bug you do not tell me about is a bug that never gets fixed.</w:t>
      </w:r>
    </w:p>
    <w:p>
      <w:pPr>
        <w:pStyle w:val="Heading1"/>
        <w:spacing w:before="320" w:after="120"/>
      </w:pPr>
      <w:r>
        <w:rPr>
          <w:color w:val="D9534F"/>
        </w:rPr>
        <w:t>6. Quick verdict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b/>
                <w:color w:val="D9534F"/>
                <w:sz w:val="20"/>
              </w:rPr>
              <w:t>Question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b/>
                <w:color w:val="D9534F"/>
                <w:sz w:val="20"/>
              </w:rPr>
              <w:t>Answer</w:t>
            </w:r>
          </w:p>
        </w:tc>
      </w:tr>
      <w:tr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sz w:val="20"/>
              </w:rPr>
              <w:t>1. Overall, how useful is this for learning Japanese? (1–5)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sz w:val="20"/>
              </w:rPr>
              <w:t>2. How easy was it to get started? (1–5)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sz w:val="20"/>
              </w:rPr>
              <w:t>3. Did anything feel slow, confusing or broken?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sz w:val="20"/>
              </w:rPr>
              <w:t>4. What is the one thing you would want fixed or added first?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sz w:val="20"/>
              </w:rPr>
              <w:t>5. Would you keep using it? (Yes / Maybe / No)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sz w:val="20"/>
              </w:rPr>
              <w:t>6. Anything else at all?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color w:val="D8D3CF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rPr>
          <w:color w:val="22201E"/>
        </w:rPr>
        <w:t>Attribution</w:t>
      </w:r>
    </w:p>
    <w:p>
      <w:pPr>
        <w:spacing w:after="120"/>
      </w:pPr>
      <w:r>
        <w:rPr>
          <w:i w:val="0"/>
          <w:color w:val="6B6662"/>
          <w:sz w:val="21"/>
        </w:rPr>
        <w:t>Kanji data comes from KANJIDIC2 © Electronic Dictionary Research and Development Group (EDRDG), licensed under CC BY-SA 4.0. The 2500 entries are ordered by frequency, using KANJIDIC2 frequency values for ranks 1–2000 and the kanjicards.org ordering for the extension to 2500.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2220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2201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2201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2201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