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 Math" w:cs="Cambria Math" w:eastAsia="Cambria Math" w:hAnsi="Cambria Math"/>
          <w:b w:val="1"/>
          <w:bCs w:val="1"/>
          <w:sz w:val="46"/>
          <w:szCs w:val="46"/>
        </w:rPr>
      </w:pPr>
      <w:bookmarkStart w:colFirst="0" w:colLast="0" w:name="_kioak8x735be" w:id="0"/>
      <w:bookmarkEnd w:id="0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46"/>
          <w:szCs w:val="46"/>
          <w:rtl w:val="0"/>
        </w:rPr>
        <w:t xml:space="preserve">Interfacing 0.96 Inch OLED I2C Display with STM32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By Muhtadina Serniabat Tasin | 2232160642 </w:t>
      </w:r>
    </w:p>
    <w:p w:rsidR="00000000" w:rsidDel="00000000" w:rsidP="00000000" w:rsidRDefault="00000000" w:rsidRPr="00000000" w14:paraId="0000000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Course: CSE331L.8 </w:t>
      </w:r>
    </w:p>
    <w:p w:rsidR="00000000" w:rsidDel="00000000" w:rsidP="00000000" w:rsidRDefault="00000000" w:rsidRPr="00000000" w14:paraId="0000000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Instructor: Ahmed Kiser </w:t>
      </w:r>
    </w:p>
    <w:p w:rsidR="00000000" w:rsidDel="00000000" w:rsidP="00000000" w:rsidRDefault="00000000" w:rsidRPr="00000000" w14:paraId="0000000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Faculty: SKH1 </w:t>
      </w:r>
    </w:p>
    <w:p w:rsidR="00000000" w:rsidDel="00000000" w:rsidP="00000000" w:rsidRDefault="00000000" w:rsidRPr="00000000" w14:paraId="0000000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Semester: Spring 2026 </w:t>
      </w:r>
    </w:p>
    <w:p w:rsidR="00000000" w:rsidDel="00000000" w:rsidP="00000000" w:rsidRDefault="00000000" w:rsidRPr="00000000" w14:paraId="0000000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North South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qadfh02en53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y9z1p69tlppx" w:id="2"/>
      <w:bookmarkEnd w:id="2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E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0.96 inch OLED I2C display is a widely used output device in embedded systems for displaying text, graphics, and sensor data. It is based on the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SSD1306 controller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offering a resolution of 128×64 pixels with low power consumption and high contrast. (</w:t>
      </w:r>
      <w:hyperlink r:id="rId6">
        <w:r w:rsidDel="00000000" w:rsidR="00000000" w:rsidRPr="00000000">
          <w:rPr>
            <w:rFonts w:ascii="Cambria Math" w:cs="Cambria Math" w:eastAsia="Cambria Math" w:hAnsi="Cambria Math"/>
            <w:color w:val="1155cc"/>
            <w:u w:val="single"/>
            <w:rtl w:val="0"/>
          </w:rPr>
          <w:t xml:space="preserve">Datasheet Hub</w:t>
        </w:r>
      </w:hyperlink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This display is commonly used in microcontroller-based systems such as STM32 due to its simplicity and minimal pin requirements using the I2C protocol.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center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utc26kqktp41" w:id="3"/>
      <w:bookmarkEnd w:id="3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</w:rPr>
        <w:drawing>
          <wp:inline distB="114300" distT="114300" distL="114300" distR="114300">
            <wp:extent cx="3738563" cy="28973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89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qcm93ds2j8m" w:id="4"/>
      <w:bookmarkEnd w:id="4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2. Description of the Device &amp; Working Principle</w:t>
      </w:r>
    </w:p>
    <w:p w:rsidR="00000000" w:rsidDel="00000000" w:rsidP="00000000" w:rsidRDefault="00000000" w:rsidRPr="00000000" w14:paraId="00000013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</w:rPr>
      </w:pPr>
      <w:bookmarkStart w:colFirst="0" w:colLast="0" w:name="_oxoqv417jwhf" w:id="5"/>
      <w:bookmarkEnd w:id="5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  <w:rtl w:val="0"/>
        </w:rPr>
        <w:t xml:space="preserve">2.1 Device Description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OLED (Organic Light Emitting Diode) display consists of self-emitting pixels, meaning each pixel generates its own light. Unlike LCDs, it does not require a backlight, resulting in: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Higher contrast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Better visibility in dark environments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Lower power consumption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Typical specifications: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Size: 0.96 inch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Resolution: 128 × 64 pixels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Driver IC: SSD1306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Communication: I2C / SPI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Operating Voltage: 3.3V–5V </w:t>
      </w:r>
    </w:p>
    <w:p w:rsidR="00000000" w:rsidDel="00000000" w:rsidP="00000000" w:rsidRDefault="00000000" w:rsidRPr="00000000" w14:paraId="0000001F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</w:rPr>
      </w:pPr>
      <w:bookmarkStart w:colFirst="0" w:colLast="0" w:name="_gf0v5makobzm" w:id="6"/>
      <w:bookmarkEnd w:id="6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2457450" cy="3371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23418" r="22152" t="1272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</w:rPr>
      </w:pPr>
      <w:bookmarkStart w:colFirst="0" w:colLast="0" w:name="_vhktepyk02xk" w:id="7"/>
      <w:bookmarkEnd w:id="7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  <w:rtl w:val="0"/>
        </w:rPr>
        <w:t xml:space="preserve">2.2 Working Principle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display operates using the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I2C communication protocol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which uses only two signal lines: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SDA (Serial Data)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– transfers data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SCL (Serial Clock)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– synchronizes data transmission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STM32 sends commands and pixel data to the SSD1306 controller. The controller stores this data in its internal buffer and drives the OLED pixels accordingly.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Each pixel lights up when current passes through the organic material, producing visible light.</w:t>
      </w:r>
    </w:p>
    <w:p w:rsidR="00000000" w:rsidDel="00000000" w:rsidP="00000000" w:rsidRDefault="00000000" w:rsidRPr="00000000" w14:paraId="0000002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center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jb0j1r1f0aiu" w:id="8"/>
      <w:bookmarkEnd w:id="8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</w:rPr>
        <w:drawing>
          <wp:inline distB="114300" distT="114300" distL="114300" distR="114300">
            <wp:extent cx="4762500" cy="3571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mnlvehvajj5g" w:id="9"/>
      <w:bookmarkEnd w:id="9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3. Pin Diagram and Description</w:t>
      </w:r>
    </w:p>
    <w:p w:rsidR="00000000" w:rsidDel="00000000" w:rsidP="00000000" w:rsidRDefault="00000000" w:rsidRPr="00000000" w14:paraId="0000002A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</w:rPr>
      </w:pPr>
      <w:bookmarkStart w:colFirst="0" w:colLast="0" w:name="_vr8dw3fcp05u" w:id="10"/>
      <w:bookmarkEnd w:id="10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  <w:rtl w:val="0"/>
        </w:rPr>
        <w:t xml:space="preserve">3.1 Pin Configuration (I2C Version)</w:t>
      </w:r>
    </w:p>
    <w:tbl>
      <w:tblPr>
        <w:tblStyle w:val="Table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840"/>
        <w:tblGridChange w:id="0">
          <w:tblGrid>
            <w:gridCol w:w="123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Pin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VCC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Power supply (3.3V or 5V)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GND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SDA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Data line (I2C)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SCL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Clock line (I2C)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center"/>
        <w:rPr>
          <w:rFonts w:ascii="Cambria Math" w:cs="Cambria Math" w:eastAsia="Cambria Math" w:hAnsi="Cambria Math"/>
        </w:rPr>
      </w:pPr>
      <w:bookmarkStart w:colFirst="0" w:colLast="0" w:name="_jjz0nuemu77v" w:id="11"/>
      <w:bookmarkEnd w:id="11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2457450" cy="3371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23418" r="22152" t="1272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c0tw73htyjt4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o1p2c5fhbw9e" w:id="13"/>
      <w:bookmarkEnd w:id="13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4. Interfacing with STM32</w:t>
      </w:r>
    </w:p>
    <w:p w:rsidR="00000000" w:rsidDel="00000000" w:rsidP="00000000" w:rsidRDefault="00000000" w:rsidRPr="00000000" w14:paraId="0000003A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</w:rPr>
      </w:pPr>
      <w:bookmarkStart w:colFirst="0" w:colLast="0" w:name="_5j6b16erfzal" w:id="14"/>
      <w:bookmarkEnd w:id="14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  <w:rtl w:val="0"/>
        </w:rPr>
        <w:t xml:space="preserve">4.1 Hardware Connection</w:t>
      </w:r>
    </w:p>
    <w:tbl>
      <w:tblPr>
        <w:tblStyle w:val="Table2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225"/>
        <w:tblGridChange w:id="0">
          <w:tblGrid>
            <w:gridCol w:w="131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OLED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STM32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VCC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3.3V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GND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SDA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I2C SDA (e.g., PB7)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SCL</w:t>
            </w:r>
          </w:p>
        </w:tc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I2C SCL (e.g., PB6)</w:t>
            </w:r>
          </w:p>
        </w:tc>
      </w:tr>
    </w:tbl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STM32 uses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I2C peripheral (I2C1)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Typical configuration: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PB6 → SCL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PB7 → SDA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I2C clock speed: 100 kHz or 400 kHz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OLED I2C address: usually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0x3C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kfm27t1ujybf" w:id="15"/>
      <w:bookmarkEnd w:id="15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</w:rPr>
        <w:drawing>
          <wp:inline distB="114300" distT="114300" distL="114300" distR="114300">
            <wp:extent cx="5091113" cy="312266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03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122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vluo9ctzr7hz" w:id="16"/>
      <w:bookmarkEnd w:id="16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5. Sample C Code (STM32 HAL)</w:t>
      </w:r>
    </w:p>
    <w:p w:rsidR="00000000" w:rsidDel="00000000" w:rsidP="00000000" w:rsidRDefault="00000000" w:rsidRPr="00000000" w14:paraId="0000004E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#include "stm32f1xx_hal.h"</w:t>
            </w:r>
          </w:p>
          <w:p w:rsidR="00000000" w:rsidDel="00000000" w:rsidP="00000000" w:rsidRDefault="00000000" w:rsidRPr="00000000" w14:paraId="00000050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#include "ssd1306.h"</w:t>
            </w:r>
          </w:p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#include "fonts.h"</w:t>
            </w:r>
          </w:p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I2C_HandleTypeDef hi2c1;</w:t>
            </w:r>
          </w:p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 main(void)</w:t>
            </w:r>
          </w:p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HAL_Init();</w:t>
            </w:r>
          </w:p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SystemClock_Config();</w:t>
            </w:r>
          </w:p>
          <w:p w:rsidR="00000000" w:rsidDel="00000000" w:rsidP="00000000" w:rsidRDefault="00000000" w:rsidRPr="00000000" w14:paraId="00000059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MX_I2C1_Init();</w:t>
            </w:r>
          </w:p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SSD1306_Init();</w:t>
            </w:r>
          </w:p>
          <w:p w:rsidR="00000000" w:rsidDel="00000000" w:rsidP="00000000" w:rsidRDefault="00000000" w:rsidRPr="00000000" w14:paraId="0000005D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SSD1306_GotoXY(10,10);</w:t>
            </w:r>
          </w:p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SSD1306_Puts("Hello STM32", &amp;Font_7x10, 1);</w:t>
            </w:r>
          </w:p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SSD1306_UpdateScreen();</w:t>
            </w:r>
          </w:p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while (1)</w:t>
            </w:r>
          </w:p>
          <w:p w:rsidR="00000000" w:rsidDel="00000000" w:rsidP="00000000" w:rsidRDefault="00000000" w:rsidRPr="00000000" w14:paraId="00000062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3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5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void MX_I2C1_Init(void)</w:t>
            </w:r>
          </w:p>
          <w:p w:rsidR="00000000" w:rsidDel="00000000" w:rsidP="00000000" w:rsidRDefault="00000000" w:rsidRPr="00000000" w14:paraId="00000067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8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hi2c1.Instance = I2C1;</w:t>
            </w:r>
          </w:p>
          <w:p w:rsidR="00000000" w:rsidDel="00000000" w:rsidP="00000000" w:rsidRDefault="00000000" w:rsidRPr="00000000" w14:paraId="00000069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hi2c1.Init.ClockSpeed = 400000;</w:t>
            </w:r>
          </w:p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hi2c1.Init.DutyCycle = I2C_DUTYCYCLE_2;</w:t>
            </w:r>
          </w:p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hi2c1.Init.AddressingMode = I2C_ADDRESSINGMODE_7BIT;</w:t>
            </w:r>
          </w:p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HAL_I2C_Init(&amp;hi2c1);</w:t>
            </w:r>
          </w:p>
          <w:p w:rsidR="00000000" w:rsidDel="00000000" w:rsidP="00000000" w:rsidRDefault="00000000" w:rsidRPr="00000000" w14:paraId="0000006D">
            <w:pPr>
              <w:rPr>
                <w:rFonts w:ascii="Cambria Math" w:cs="Cambria Math" w:eastAsia="Cambria Math" w:hAnsi="Cambria Math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Cambria Math" w:cs="Cambria Math" w:eastAsia="Cambria Math" w:hAnsi="Cambria Math"/>
          <w:b w:val="1"/>
          <w:bCs w:val="1"/>
          <w:color w:val="000000"/>
          <w:sz w:val="26"/>
          <w:szCs w:val="26"/>
        </w:rPr>
      </w:pPr>
      <w:bookmarkStart w:colFirst="0" w:colLast="0" w:name="_bfvzd4qew1t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color w:val="188038"/>
          <w:rtl w:val="0"/>
        </w:rPr>
        <w:t xml:space="preserve">SSD1306_Init()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→ initializes display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color w:val="188038"/>
          <w:rtl w:val="0"/>
        </w:rPr>
        <w:t xml:space="preserve">SSD1306_Puts()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→ writes text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color w:val="188038"/>
          <w:rtl w:val="0"/>
        </w:rPr>
        <w:t xml:space="preserve">SSD1306_UpdateScreen()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→ refreshes display</w:t>
      </w:r>
    </w:p>
    <w:p w:rsidR="00000000" w:rsidDel="00000000" w:rsidP="00000000" w:rsidRDefault="00000000" w:rsidRPr="00000000" w14:paraId="0000007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lq5kyfp4jgx4" w:id="18"/>
      <w:bookmarkEnd w:id="18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7. Applications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Sensor data display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Embedded dashboards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IoT devices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Wearable electronics</w:t>
      </w:r>
    </w:p>
    <w:p w:rsidR="00000000" w:rsidDel="00000000" w:rsidP="00000000" w:rsidRDefault="00000000" w:rsidRPr="00000000" w14:paraId="0000007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rwgqqqm76w78" w:id="19"/>
      <w:bookmarkEnd w:id="19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0.96 inch OLED I2C display is an efficient and compact display solution for STM32-based embedded systems. Its simple I2C interface reduces wiring complexity while providing high-quality visual output. Proper configuration of the I2C peripheral and correct addressing ensures reliable communication between STM32 and the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xclrb9fv7nzc" w:id="20"/>
      <w:bookmarkEnd w:id="20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9. Article Reference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</w:rPr>
      </w:pPr>
      <w:hyperlink r:id="rId11">
        <w:r w:rsidDel="00000000" w:rsidR="00000000" w:rsidRPr="00000000">
          <w:rPr>
            <w:rFonts w:ascii="Cambria Math" w:cs="Cambria Math" w:eastAsia="Cambria Math" w:hAnsi="Cambria Math"/>
            <w:color w:val="1155cc"/>
            <w:u w:val="single"/>
            <w:rtl w:val="0"/>
          </w:rPr>
          <w:t xml:space="preserve">STM32 SSD1306 OLED I2C Tutorial</w:t>
        </w:r>
      </w:hyperlink>
      <w:r w:rsidDel="00000000" w:rsidR="00000000" w:rsidRPr="00000000">
        <w:rPr>
          <w:rFonts w:ascii="Cambria Math" w:cs="Cambria Math" w:eastAsia="Cambria Math" w:hAnsi="Cambria Math"/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 Math" w:cs="Cambria Math" w:eastAsia="Cambria Math" w:hAnsi="Cambria Math"/>
          <w:color w:val="1155cc"/>
          <w:u w:val="none"/>
        </w:rPr>
      </w:pPr>
      <w:r w:rsidDel="00000000" w:rsidR="00000000" w:rsidRPr="00000000">
        <w:rPr>
          <w:rFonts w:ascii="Cambria Math" w:cs="Cambria Math" w:eastAsia="Cambria Math" w:hAnsi="Cambria Math"/>
          <w:color w:val="1155cc"/>
          <w:u w:val="single"/>
          <w:rtl w:val="0"/>
        </w:rPr>
        <w:t xml:space="preserve">https://controllerstech.com/oled-display-using-i2c-stm32/</w:t>
      </w:r>
    </w:p>
    <w:p w:rsidR="00000000" w:rsidDel="00000000" w:rsidP="00000000" w:rsidRDefault="00000000" w:rsidRPr="00000000" w14:paraId="0000008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Cambria Math" w:cs="Cambria Math" w:eastAsia="Cambria Math" w:hAnsi="Cambria Math"/>
          <w:b w:val="1"/>
          <w:bCs w:val="1"/>
          <w:sz w:val="34"/>
          <w:szCs w:val="34"/>
        </w:rPr>
      </w:pPr>
      <w:bookmarkStart w:colFirst="0" w:colLast="0" w:name="_sml78a5o7upk" w:id="21"/>
      <w:bookmarkEnd w:id="21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4"/>
          <w:szCs w:val="34"/>
          <w:rtl w:val="0"/>
        </w:rPr>
        <w:t xml:space="preserve">10. Tutorial Reference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mbria Math" w:cs="Cambria Math" w:eastAsia="Cambria Math" w:hAnsi="Cambria Math"/>
          <w:color w:val="1155cc"/>
          <w:u w:val="single"/>
        </w:rPr>
      </w:pPr>
      <w:hyperlink r:id="rId12">
        <w:r w:rsidDel="00000000" w:rsidR="00000000" w:rsidRPr="00000000">
          <w:rPr>
            <w:rFonts w:ascii="Cambria Math" w:cs="Cambria Math" w:eastAsia="Cambria Math" w:hAnsi="Cambria Math"/>
            <w:color w:val="1155cc"/>
            <w:u w:val="single"/>
            <w:rtl w:val="0"/>
          </w:rPr>
          <w:t xml:space="preserve">0.96 inch OLED SSD1306 Complete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trollerstech.com/oled-display-using-i2c-stm32/?utm_source=chatgpt.com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www.youtube.com/watch?v=8AvvRYcrOrE&amp;utm_source=chatgpt.com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datasheethub.com/ssd1306-128x64-mono-0-96-inch-i2c-oled-display/?utm_source=chatgpt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