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HÀNH TURTLEBOT 4</w:t>
      </w:r>
    </w:p>
    <w:p>
      <w:pPr>
        <w:jc w:val="both"/>
      </w:pPr>
      <w:r>
        <w:rPr>
          <w:b/>
        </w:rPr>
        <w:t>Xây dựng bản đồ bằng SLAM Toolbox, localization và navigation với Nav2</w:t>
      </w:r>
    </w:p>
    <w:tbl>
      <w:tblPr>
        <w:tblStyle w:val="TableGrid"/>
        <w:tblW w:type="auto" w:w="0"/>
        <w:jc w:val="center"/>
        <w:tblLayout w:type="fixed"/>
        <w:tblLook w:firstColumn="1" w:firstRow="1" w:lastColumn="0" w:lastRow="0" w:noHBand="0" w:noVBand="1" w:val="04A0"/>
      </w:tblPr>
      <w:tblGrid>
        <w:gridCol w:w="3572"/>
        <w:gridCol w:w="6293"/>
      </w:tblGrid>
      <w:tr>
        <w:trPr>
          <w:cantSplit/>
          <w:tblHeader/>
        </w:trPr>
        <w:tc>
          <w:tcPr>
            <w:tcW w:type="dxa" w:w="3572"/>
            <w:vAlign w:val="center"/>
            <w:shd w:fill="E6EEF5"/>
          </w:tcPr>
          <w:p>
            <w:pPr>
              <w:spacing w:after="40" w:before="40" w:line="240" w:lineRule="auto"/>
            </w:pPr>
            <w:r>
              <w:rPr>
                <w:b/>
                <w:sz w:val="19"/>
              </w:rPr>
              <w:t>Thông tin</w:t>
            </w:r>
          </w:p>
        </w:tc>
        <w:tc>
          <w:tcPr>
            <w:tcW w:type="dxa" w:w="6293"/>
            <w:vAlign w:val="center"/>
            <w:shd w:fill="E6EEF5"/>
          </w:tcPr>
          <w:p>
            <w:pPr>
              <w:spacing w:after="40" w:before="40" w:line="240" w:lineRule="auto"/>
            </w:pPr>
            <w:r>
              <w:rPr>
                <w:b/>
                <w:sz w:val="19"/>
              </w:rPr>
              <w:t>Nội dung</w:t>
            </w:r>
          </w:p>
        </w:tc>
      </w:tr>
      <w:tr>
        <w:trPr>
          <w:cantSplit/>
        </w:trPr>
        <w:tc>
          <w:tcPr>
            <w:tcW w:type="dxa" w:w="3572"/>
            <w:vAlign w:val="center"/>
          </w:tcPr>
          <w:p>
            <w:pPr>
              <w:spacing w:after="40" w:before="40" w:line="240" w:lineRule="auto"/>
            </w:pPr>
            <w:r>
              <w:rPr>
                <w:sz w:val="19"/>
              </w:rPr>
              <w:t>Họ và tên</w:t>
            </w:r>
          </w:p>
        </w:tc>
        <w:tc>
          <w:tcPr>
            <w:tcW w:type="dxa" w:w="6293"/>
            <w:vAlign w:val="center"/>
          </w:tcPr>
          <w:p>
            <w:pPr>
              <w:spacing w:after="40" w:before="40" w:line="240" w:lineRule="auto"/>
            </w:pPr>
            <w:r>
              <w:rPr>
                <w:sz w:val="19"/>
              </w:rPr>
              <w:t>[Điền họ và tên]</w:t>
            </w:r>
          </w:p>
        </w:tc>
      </w:tr>
      <w:tr>
        <w:trPr>
          <w:cantSplit/>
        </w:trPr>
        <w:tc>
          <w:tcPr>
            <w:tcW w:type="dxa" w:w="3572"/>
            <w:vAlign w:val="center"/>
          </w:tcPr>
          <w:p>
            <w:pPr>
              <w:spacing w:after="40" w:before="40" w:line="240" w:lineRule="auto"/>
            </w:pPr>
            <w:r>
              <w:rPr>
                <w:sz w:val="19"/>
              </w:rPr>
              <w:t>Mã số sinh viên</w:t>
            </w:r>
          </w:p>
        </w:tc>
        <w:tc>
          <w:tcPr>
            <w:tcW w:type="dxa" w:w="6293"/>
            <w:vAlign w:val="center"/>
          </w:tcPr>
          <w:p>
            <w:pPr>
              <w:spacing w:after="40" w:before="40" w:line="240" w:lineRule="auto"/>
            </w:pPr>
            <w:r>
              <w:rPr>
                <w:sz w:val="19"/>
              </w:rPr>
              <w:t>[Điền MSSV]</w:t>
            </w:r>
          </w:p>
        </w:tc>
      </w:tr>
      <w:tr>
        <w:trPr>
          <w:cantSplit/>
        </w:trPr>
        <w:tc>
          <w:tcPr>
            <w:tcW w:type="dxa" w:w="3572"/>
            <w:vAlign w:val="center"/>
          </w:tcPr>
          <w:p>
            <w:pPr>
              <w:spacing w:after="40" w:before="40" w:line="240" w:lineRule="auto"/>
            </w:pPr>
            <w:r>
              <w:rPr>
                <w:sz w:val="19"/>
              </w:rPr>
              <w:t>Lớp / học phần</w:t>
            </w:r>
          </w:p>
        </w:tc>
        <w:tc>
          <w:tcPr>
            <w:tcW w:type="dxa" w:w="6293"/>
            <w:vAlign w:val="center"/>
          </w:tcPr>
          <w:p>
            <w:pPr>
              <w:spacing w:after="40" w:before="40" w:line="240" w:lineRule="auto"/>
            </w:pPr>
            <w:r>
              <w:rPr>
                <w:sz w:val="19"/>
              </w:rPr>
              <w:t>[Điền lớp và học phần]</w:t>
            </w:r>
          </w:p>
        </w:tc>
      </w:tr>
      <w:tr>
        <w:trPr>
          <w:cantSplit/>
        </w:trPr>
        <w:tc>
          <w:tcPr>
            <w:tcW w:type="dxa" w:w="3572"/>
            <w:vAlign w:val="center"/>
          </w:tcPr>
          <w:p>
            <w:pPr>
              <w:spacing w:after="40" w:before="40" w:line="240" w:lineRule="auto"/>
            </w:pPr>
            <w:r>
              <w:rPr>
                <w:sz w:val="19"/>
              </w:rPr>
              <w:t>Giảng viên</w:t>
            </w:r>
          </w:p>
        </w:tc>
        <w:tc>
          <w:tcPr>
            <w:tcW w:type="dxa" w:w="6293"/>
            <w:vAlign w:val="center"/>
          </w:tcPr>
          <w:p>
            <w:pPr>
              <w:spacing w:after="40" w:before="40" w:line="240" w:lineRule="auto"/>
            </w:pPr>
            <w:r>
              <w:rPr>
                <w:sz w:val="19"/>
              </w:rPr>
              <w:t>[Điền tên giảng viên]</w:t>
            </w:r>
          </w:p>
        </w:tc>
      </w:tr>
      <w:tr>
        <w:trPr>
          <w:cantSplit/>
        </w:trPr>
        <w:tc>
          <w:tcPr>
            <w:tcW w:type="dxa" w:w="3572"/>
            <w:vAlign w:val="center"/>
          </w:tcPr>
          <w:p>
            <w:pPr>
              <w:spacing w:after="40" w:before="40" w:line="240" w:lineRule="auto"/>
            </w:pPr>
            <w:r>
              <w:rPr>
                <w:sz w:val="19"/>
              </w:rPr>
              <w:t>Ngày kiểm thử</w:t>
            </w:r>
          </w:p>
        </w:tc>
        <w:tc>
          <w:tcPr>
            <w:tcW w:type="dxa" w:w="6293"/>
            <w:vAlign w:val="center"/>
          </w:tcPr>
          <w:p>
            <w:pPr>
              <w:spacing w:after="40" w:before="40" w:line="240" w:lineRule="auto"/>
            </w:pPr>
            <w:r>
              <w:rPr>
                <w:sz w:val="19"/>
              </w:rPr>
              <w:t>13/10/2026</w:t>
            </w:r>
          </w:p>
        </w:tc>
      </w:tr>
    </w:tbl>
    <w:p>
      <w:pPr>
        <w:spacing w:after="0"/>
      </w:pPr>
    </w:p>
    <w:p>
      <w:pPr>
        <w:pStyle w:val="Heading1"/>
      </w:pPr>
      <w:r>
        <w:t>1. Mục tiêu và môi trường thực hiện</w:t>
      </w:r>
    </w:p>
    <w:p>
      <w:pPr>
        <w:jc w:val="both"/>
      </w:pPr>
      <w:r>
        <w:t>Thực hành sử dụng TurtleBot 4 trong Gazebo để thu thập dữ liệu LiDAR, xây dựng bản đồ, lưu bản đồ, khởi động lại môi trường và định vị robot trên bản đồ đã tạo. Sau đó sử dụng Nav2 để robot tự lập kế hoạch và di chuyển đến các vị trí khác nhau.</w:t>
      </w:r>
    </w:p>
    <w:p>
      <w:pPr>
        <w:jc w:val="both"/>
      </w:pPr>
      <w:r>
        <w:t xml:space="preserve">Môi trường kiểm thử: Ubuntu 22.04, ROS 2 Humble, Gazebo Fortress 6.18.0, TurtleBot 4 Lite và world </w:t>
      </w:r>
      <w:r>
        <w:rPr>
          <w:color w:val="245B83"/>
        </w:rPr>
        <w:t>maze</w:t>
      </w:r>
      <w:r>
        <w:t xml:space="preserve"> có sẵn trong simulator chính thức. Robot, bộ điều khiển và bridge sử dụng các package TurtleBot 4 có sẵn.</w:t>
      </w:r>
    </w:p>
    <w:p>
      <w:pPr>
        <w:jc w:val="both"/>
      </w:pPr>
      <w:r>
        <w:t xml:space="preserve">Kết quả đã kiểm chứng: tạo bản đồ từ SLAM Toolbox, lưu/load bản đồ, chạy AMCL sau khi khởi động lại và hoàn thành ba goal Nav2 với trạng thái </w:t>
      </w:r>
      <w:r>
        <w:rPr>
          <w:b/>
        </w:rPr>
        <w:t>SUCCEEDED</w:t>
      </w:r>
      <w:r>
        <w:t>. Các goal được gửi bằng action trong kiểm thử; phần video teleoperation và thao tác Nav2 Goal trên RViz còn cần bổ sung.</w:t>
      </w:r>
    </w:p>
    <w:p>
      <w:pPr>
        <w:pStyle w:val="Heading1"/>
      </w:pPr>
      <w:r>
        <w:t>2. Cấu trúc chương trình</w:t>
      </w:r>
    </w:p>
    <w:p>
      <w:pPr>
        <w:jc w:val="both"/>
      </w:pPr>
      <w:r>
        <w:t xml:space="preserve">Package </w:t>
      </w:r>
      <w:r>
        <w:rPr>
          <w:color w:val="245B83"/>
        </w:rPr>
        <w:t>turtlebot4_slam_nav</w:t>
      </w:r>
      <w:r>
        <w:t xml:space="preserve"> tổ chức launch, cấu hình và dữ liệu bản đồ riêng để có thể chạy lại thí nghiệm.</w:t>
      </w:r>
    </w:p>
    <w:tbl>
      <w:tblPr>
        <w:tblStyle w:val="TableGrid"/>
        <w:tblW w:type="auto" w:w="0"/>
        <w:jc w:val="center"/>
        <w:tblLayout w:type="fixed"/>
        <w:tblLook w:firstColumn="1" w:firstRow="1" w:lastColumn="0" w:lastRow="0" w:noHBand="0" w:noVBand="1" w:val="04A0"/>
      </w:tblPr>
      <w:tblGrid>
        <w:gridCol w:w="3572"/>
        <w:gridCol w:w="6293"/>
      </w:tblGrid>
      <w:tr>
        <w:trPr>
          <w:cantSplit/>
          <w:tblHeader/>
        </w:trPr>
        <w:tc>
          <w:tcPr>
            <w:tcW w:type="dxa" w:w="3572"/>
            <w:vAlign w:val="center"/>
            <w:shd w:fill="E6EEF5"/>
          </w:tcPr>
          <w:p>
            <w:pPr>
              <w:spacing w:after="40" w:before="40" w:line="240" w:lineRule="auto"/>
            </w:pPr>
            <w:r>
              <w:rPr>
                <w:b/>
                <w:sz w:val="19"/>
              </w:rPr>
              <w:t>Thành phần</w:t>
            </w:r>
          </w:p>
        </w:tc>
        <w:tc>
          <w:tcPr>
            <w:tcW w:type="dxa" w:w="6293"/>
            <w:vAlign w:val="center"/>
            <w:shd w:fill="E6EEF5"/>
          </w:tcPr>
          <w:p>
            <w:pPr>
              <w:spacing w:after="40" w:before="40" w:line="240" w:lineRule="auto"/>
            </w:pPr>
            <w:r>
              <w:rPr>
                <w:b/>
                <w:sz w:val="19"/>
              </w:rPr>
              <w:t>Chức năng</w:t>
            </w:r>
          </w:p>
        </w:tc>
      </w:tr>
      <w:tr>
        <w:trPr>
          <w:cantSplit/>
        </w:trPr>
        <w:tc>
          <w:tcPr>
            <w:tcW w:type="dxa" w:w="3572"/>
            <w:vAlign w:val="center"/>
          </w:tcPr>
          <w:p>
            <w:pPr>
              <w:spacing w:after="40" w:before="40" w:line="240" w:lineRule="auto"/>
            </w:pPr>
            <w:r>
              <w:rPr>
                <w:color w:val="245B83"/>
                <w:sz w:val="19"/>
              </w:rPr>
              <w:t>launch/simulation.launch.py</w:t>
            </w:r>
          </w:p>
        </w:tc>
        <w:tc>
          <w:tcPr>
            <w:tcW w:type="dxa" w:w="6293"/>
            <w:vAlign w:val="center"/>
          </w:tcPr>
          <w:p>
            <w:pPr>
              <w:spacing w:after="40" w:before="40" w:line="240" w:lineRule="auto"/>
            </w:pPr>
            <w:r>
              <w:rPr>
                <w:sz w:val="19"/>
              </w:rPr>
              <w:t>Mở Gazebo, world maze, spawn robot/dock, chạy bridge thời gian và RViz.</w:t>
            </w:r>
          </w:p>
        </w:tc>
      </w:tr>
      <w:tr>
        <w:trPr>
          <w:cantSplit/>
        </w:trPr>
        <w:tc>
          <w:tcPr>
            <w:tcW w:type="dxa" w:w="3572"/>
            <w:vAlign w:val="center"/>
          </w:tcPr>
          <w:p>
            <w:pPr>
              <w:spacing w:after="40" w:before="40" w:line="240" w:lineRule="auto"/>
            </w:pPr>
            <w:r>
              <w:rPr>
                <w:color w:val="245B83"/>
                <w:sz w:val="19"/>
              </w:rPr>
              <w:t>launch/mapping.launch.py</w:t>
            </w:r>
          </w:p>
        </w:tc>
        <w:tc>
          <w:tcPr>
            <w:tcW w:type="dxa" w:w="6293"/>
            <w:vAlign w:val="center"/>
          </w:tcPr>
          <w:p>
            <w:pPr>
              <w:spacing w:after="40" w:before="40" w:line="240" w:lineRule="auto"/>
            </w:pPr>
            <w:r>
              <w:rPr>
                <w:sz w:val="19"/>
              </w:rPr>
              <w:t>Khởi chạy simulator và SLAM Toolbox synchronous.</w:t>
            </w:r>
          </w:p>
        </w:tc>
      </w:tr>
      <w:tr>
        <w:trPr>
          <w:cantSplit/>
        </w:trPr>
        <w:tc>
          <w:tcPr>
            <w:tcW w:type="dxa" w:w="3572"/>
            <w:vAlign w:val="center"/>
          </w:tcPr>
          <w:p>
            <w:pPr>
              <w:spacing w:after="40" w:before="40" w:line="240" w:lineRule="auto"/>
            </w:pPr>
            <w:r>
              <w:rPr>
                <w:color w:val="245B83"/>
                <w:sz w:val="19"/>
              </w:rPr>
              <w:t>launch/localization.launch.py</w:t>
            </w:r>
          </w:p>
        </w:tc>
        <w:tc>
          <w:tcPr>
            <w:tcW w:type="dxa" w:w="6293"/>
            <w:vAlign w:val="center"/>
          </w:tcPr>
          <w:p>
            <w:pPr>
              <w:spacing w:after="40" w:before="40" w:line="240" w:lineRule="auto"/>
            </w:pPr>
            <w:r>
              <w:rPr>
                <w:sz w:val="19"/>
              </w:rPr>
              <w:t>Load bản đồ và khởi chạy map_server, AMCL.</w:t>
            </w:r>
          </w:p>
        </w:tc>
      </w:tr>
      <w:tr>
        <w:trPr>
          <w:cantSplit/>
        </w:trPr>
        <w:tc>
          <w:tcPr>
            <w:tcW w:type="dxa" w:w="3572"/>
            <w:vAlign w:val="center"/>
          </w:tcPr>
          <w:p>
            <w:pPr>
              <w:spacing w:after="40" w:before="40" w:line="240" w:lineRule="auto"/>
            </w:pPr>
            <w:r>
              <w:rPr>
                <w:color w:val="245B83"/>
                <w:sz w:val="19"/>
              </w:rPr>
              <w:t>launch/navigation.launch.py</w:t>
            </w:r>
          </w:p>
        </w:tc>
        <w:tc>
          <w:tcPr>
            <w:tcW w:type="dxa" w:w="6293"/>
            <w:vAlign w:val="center"/>
          </w:tcPr>
          <w:p>
            <w:pPr>
              <w:spacing w:after="40" w:before="40" w:line="240" w:lineRule="auto"/>
            </w:pPr>
            <w:r>
              <w:rPr>
                <w:sz w:val="19"/>
              </w:rPr>
              <w:t>Khởi chạy localization và hệ thống Nav2.</w:t>
            </w:r>
          </w:p>
        </w:tc>
      </w:tr>
      <w:tr>
        <w:trPr>
          <w:cantSplit/>
        </w:trPr>
        <w:tc>
          <w:tcPr>
            <w:tcW w:type="dxa" w:w="3572"/>
            <w:vAlign w:val="center"/>
          </w:tcPr>
          <w:p>
            <w:pPr>
              <w:spacing w:after="40" w:before="40" w:line="240" w:lineRule="auto"/>
            </w:pPr>
            <w:r>
              <w:rPr>
                <w:color w:val="245B83"/>
                <w:sz w:val="19"/>
              </w:rPr>
              <w:t>config/</w:t>
            </w:r>
            <w:r>
              <w:rPr>
                <w:sz w:val="19"/>
              </w:rPr>
              <w:t xml:space="preserve">, </w:t>
            </w:r>
            <w:r>
              <w:rPr>
                <w:color w:val="245B83"/>
                <w:sz w:val="19"/>
              </w:rPr>
              <w:t>rviz/</w:t>
            </w:r>
          </w:p>
        </w:tc>
        <w:tc>
          <w:tcPr>
            <w:tcW w:type="dxa" w:w="6293"/>
            <w:vAlign w:val="center"/>
          </w:tcPr>
          <w:p>
            <w:pPr>
              <w:spacing w:after="40" w:before="40" w:line="240" w:lineRule="auto"/>
            </w:pPr>
            <w:r>
              <w:rPr>
                <w:sz w:val="19"/>
              </w:rPr>
              <w:t>Tham số SLAM, AMCL, Nav2, DDS và cấu hình hiển thị.</w:t>
            </w:r>
          </w:p>
        </w:tc>
      </w:tr>
      <w:tr>
        <w:trPr>
          <w:cantSplit/>
        </w:trPr>
        <w:tc>
          <w:tcPr>
            <w:tcW w:type="dxa" w:w="3572"/>
            <w:vAlign w:val="center"/>
          </w:tcPr>
          <w:p>
            <w:pPr>
              <w:spacing w:after="40" w:before="40" w:line="240" w:lineRule="auto"/>
            </w:pPr>
            <w:r>
              <w:rPr>
                <w:color w:val="245B83"/>
                <w:sz w:val="19"/>
              </w:rPr>
              <w:t>maps/map.yaml</w:t>
            </w:r>
            <w:r>
              <w:rPr>
                <w:sz w:val="19"/>
              </w:rPr>
              <w:t xml:space="preserve">, </w:t>
            </w:r>
            <w:r>
              <w:rPr>
                <w:color w:val="245B83"/>
                <w:sz w:val="19"/>
              </w:rPr>
              <w:t>maps/map.pgm</w:t>
            </w:r>
          </w:p>
        </w:tc>
        <w:tc>
          <w:tcPr>
            <w:tcW w:type="dxa" w:w="6293"/>
            <w:vAlign w:val="center"/>
          </w:tcPr>
          <w:p>
            <w:pPr>
              <w:spacing w:after="40" w:before="40" w:line="240" w:lineRule="auto"/>
            </w:pPr>
            <w:r>
              <w:rPr>
                <w:sz w:val="19"/>
              </w:rPr>
              <w:t>Metadata và ảnh occupancy map đã lưu.</w:t>
            </w:r>
          </w:p>
        </w:tc>
      </w:tr>
      <w:tr>
        <w:trPr>
          <w:cantSplit/>
        </w:trPr>
        <w:tc>
          <w:tcPr>
            <w:tcW w:type="dxa" w:w="3572"/>
            <w:vAlign w:val="center"/>
          </w:tcPr>
          <w:p>
            <w:pPr>
              <w:spacing w:after="40" w:before="40" w:line="240" w:lineRule="auto"/>
            </w:pPr>
            <w:r>
              <w:rPr>
                <w:color w:val="245B83"/>
                <w:sz w:val="19"/>
              </w:rPr>
              <w:t>scripts/</w:t>
            </w:r>
            <w:r>
              <w:rPr>
                <w:sz w:val="19"/>
              </w:rPr>
              <w:t xml:space="preserve">, </w:t>
            </w:r>
            <w:r>
              <w:rPr>
                <w:color w:val="245B83"/>
                <w:sz w:val="19"/>
              </w:rPr>
              <w:t>tools/</w:t>
            </w:r>
          </w:p>
        </w:tc>
        <w:tc>
          <w:tcPr>
            <w:tcW w:type="dxa" w:w="6293"/>
            <w:vAlign w:val="center"/>
          </w:tcPr>
          <w:p>
            <w:pPr>
              <w:spacing w:after="40" w:before="40" w:line="240" w:lineRule="auto"/>
            </w:pPr>
            <w:r>
              <w:rPr>
                <w:sz w:val="19"/>
              </w:rPr>
              <w:t>Kiểm tra sensor/TF, lưu map, thiết lập môi trường và kiểm thử.</w:t>
            </w:r>
          </w:p>
        </w:tc>
      </w:tr>
      <w:tr>
        <w:trPr>
          <w:cantSplit/>
        </w:trPr>
        <w:tc>
          <w:tcPr>
            <w:tcW w:type="dxa" w:w="3572"/>
            <w:vAlign w:val="center"/>
          </w:tcPr>
          <w:p>
            <w:pPr>
              <w:spacing w:after="40" w:before="40" w:line="240" w:lineRule="auto"/>
            </w:pPr>
            <w:r>
              <w:rPr>
                <w:color w:val="245B83"/>
                <w:sz w:val="19"/>
              </w:rPr>
              <w:t>docs/</w:t>
            </w:r>
            <w:r>
              <w:rPr>
                <w:sz w:val="19"/>
              </w:rPr>
              <w:t xml:space="preserve">, </w:t>
            </w:r>
            <w:r>
              <w:rPr>
                <w:color w:val="245B83"/>
                <w:sz w:val="19"/>
              </w:rPr>
              <w:t>artifacts/</w:t>
            </w:r>
          </w:p>
        </w:tc>
        <w:tc>
          <w:tcPr>
            <w:tcW w:type="dxa" w:w="6293"/>
            <w:vAlign w:val="center"/>
          </w:tcPr>
          <w:p>
            <w:pPr>
              <w:spacing w:after="40" w:before="40" w:line="240" w:lineRule="auto"/>
            </w:pPr>
            <w:r>
              <w:rPr>
                <w:sz w:val="19"/>
              </w:rPr>
              <w:t>Báo cáo, checklist demo, log và số liệu kết quả.</w:t>
            </w:r>
          </w:p>
        </w:tc>
      </w:tr>
    </w:tbl>
    <w:p>
      <w:pPr>
        <w:spacing w:after="0"/>
      </w:pPr>
    </w:p>
    <w:p>
      <w:pPr>
        <w:jc w:val="both"/>
      </w:pPr>
      <w:r>
        <w:t xml:space="preserve">Pipeline chính: </w:t>
      </w:r>
      <w:r>
        <w:rPr>
          <w:b/>
        </w:rPr>
        <w:t>Gazebo → LiDAR/odometry/TF → SLAM → bản đồ → map_server + AMCL → Nav2 → lệnh vận tốc → TurtleBot 4.</w:t>
      </w:r>
    </w:p>
    <w:p>
      <w:r>
        <w:br w:type="page"/>
      </w:r>
    </w:p>
    <w:p>
      <w:pPr>
        <w:pStyle w:val="Heading1"/>
      </w:pPr>
      <w:r>
        <w:t>3. Các node, package và topic chính</w:t>
      </w:r>
    </w:p>
    <w:tbl>
      <w:tblPr>
        <w:tblStyle w:val="TableGrid"/>
        <w:tblW w:type="auto" w:w="0"/>
        <w:jc w:val="center"/>
        <w:tblLayout w:type="fixed"/>
        <w:tblLook w:firstColumn="1" w:firstRow="1" w:lastColumn="0" w:lastRow="0" w:noHBand="0" w:noVBand="1" w:val="04A0"/>
      </w:tblPr>
      <w:tblGrid>
        <w:gridCol w:w="3572"/>
        <w:gridCol w:w="6293"/>
      </w:tblGrid>
      <w:tr>
        <w:trPr>
          <w:cantSplit/>
          <w:tblHeader/>
        </w:trPr>
        <w:tc>
          <w:tcPr>
            <w:tcW w:type="dxa" w:w="3572"/>
            <w:vAlign w:val="center"/>
            <w:shd w:fill="E6EEF5"/>
          </w:tcPr>
          <w:p>
            <w:pPr>
              <w:spacing w:after="40" w:before="40" w:line="240" w:lineRule="auto"/>
            </w:pPr>
            <w:r>
              <w:rPr>
                <w:b/>
                <w:sz w:val="19"/>
              </w:rPr>
              <w:t>Node / package</w:t>
            </w:r>
          </w:p>
        </w:tc>
        <w:tc>
          <w:tcPr>
            <w:tcW w:type="dxa" w:w="6293"/>
            <w:vAlign w:val="center"/>
            <w:shd w:fill="E6EEF5"/>
          </w:tcPr>
          <w:p>
            <w:pPr>
              <w:spacing w:after="40" w:before="40" w:line="240" w:lineRule="auto"/>
            </w:pPr>
            <w:r>
              <w:rPr>
                <w:b/>
                <w:sz w:val="19"/>
              </w:rPr>
              <w:t>Vai trò</w:t>
            </w:r>
          </w:p>
        </w:tc>
      </w:tr>
      <w:tr>
        <w:trPr>
          <w:cantSplit/>
        </w:trPr>
        <w:tc>
          <w:tcPr>
            <w:tcW w:type="dxa" w:w="3572"/>
            <w:vAlign w:val="center"/>
          </w:tcPr>
          <w:p>
            <w:pPr>
              <w:spacing w:after="40" w:before="40" w:line="240" w:lineRule="auto"/>
            </w:pPr>
            <w:r>
              <w:rPr>
                <w:sz w:val="19"/>
              </w:rPr>
              <w:t xml:space="preserve">Gazebo, </w:t>
            </w:r>
            <w:r>
              <w:rPr>
                <w:color w:val="245B83"/>
                <w:sz w:val="19"/>
              </w:rPr>
              <w:t>turtlebot4_ignition_bringup</w:t>
            </w:r>
          </w:p>
        </w:tc>
        <w:tc>
          <w:tcPr>
            <w:tcW w:type="dxa" w:w="6293"/>
            <w:vAlign w:val="center"/>
          </w:tcPr>
          <w:p>
            <w:pPr>
              <w:spacing w:after="40" w:before="40" w:line="240" w:lineRule="auto"/>
            </w:pPr>
            <w:r>
              <w:rPr>
                <w:sz w:val="19"/>
              </w:rPr>
              <w:t>Mô phỏng world, robot và sensor; dùng launch chính thức.</w:t>
            </w:r>
          </w:p>
        </w:tc>
      </w:tr>
      <w:tr>
        <w:trPr>
          <w:cantSplit/>
        </w:trPr>
        <w:tc>
          <w:tcPr>
            <w:tcW w:type="dxa" w:w="3572"/>
            <w:vAlign w:val="center"/>
          </w:tcPr>
          <w:p>
            <w:pPr>
              <w:spacing w:after="40" w:before="40" w:line="240" w:lineRule="auto"/>
            </w:pPr>
            <w:r>
              <w:rPr>
                <w:color w:val="245B83"/>
                <w:sz w:val="19"/>
              </w:rPr>
              <w:t>ros_gz_bridge</w:t>
            </w:r>
            <w:r>
              <w:rPr>
                <w:sz w:val="19"/>
              </w:rPr>
              <w:t xml:space="preserve">, </w:t>
            </w:r>
            <w:r>
              <w:rPr>
                <w:color w:val="245B83"/>
                <w:sz w:val="19"/>
              </w:rPr>
              <w:t>robot_state_publisher</w:t>
            </w:r>
          </w:p>
        </w:tc>
        <w:tc>
          <w:tcPr>
            <w:tcW w:type="dxa" w:w="6293"/>
            <w:vAlign w:val="center"/>
          </w:tcPr>
          <w:p>
            <w:pPr>
              <w:spacing w:after="40" w:before="40" w:line="240" w:lineRule="auto"/>
            </w:pPr>
            <w:r>
              <w:rPr>
                <w:sz w:val="19"/>
              </w:rPr>
              <w:t>Bridge Gazebo–ROS và phát TF giữa các link robot.</w:t>
            </w:r>
          </w:p>
        </w:tc>
      </w:tr>
      <w:tr>
        <w:trPr>
          <w:cantSplit/>
        </w:trPr>
        <w:tc>
          <w:tcPr>
            <w:tcW w:type="dxa" w:w="3572"/>
            <w:vAlign w:val="center"/>
          </w:tcPr>
          <w:p>
            <w:pPr>
              <w:spacing w:after="40" w:before="40" w:line="240" w:lineRule="auto"/>
            </w:pPr>
            <w:r>
              <w:rPr>
                <w:color w:val="245B83"/>
                <w:sz w:val="19"/>
              </w:rPr>
              <w:t>irobot_create_nodes</w:t>
            </w:r>
          </w:p>
        </w:tc>
        <w:tc>
          <w:tcPr>
            <w:tcW w:type="dxa" w:w="6293"/>
            <w:vAlign w:val="center"/>
          </w:tcPr>
          <w:p>
            <w:pPr>
              <w:spacing w:after="40" w:before="40" w:line="240" w:lineRule="auto"/>
            </w:pPr>
            <w:r>
              <w:rPr>
                <w:sz w:val="19"/>
              </w:rPr>
              <w:t>Undock, nhận lệnh vận tốc và xử lý phản xạ an toàn Create 3.</w:t>
            </w:r>
          </w:p>
        </w:tc>
      </w:tr>
      <w:tr>
        <w:trPr>
          <w:cantSplit/>
        </w:trPr>
        <w:tc>
          <w:tcPr>
            <w:tcW w:type="dxa" w:w="3572"/>
            <w:vAlign w:val="center"/>
          </w:tcPr>
          <w:p>
            <w:pPr>
              <w:spacing w:after="40" w:before="40" w:line="240" w:lineRule="auto"/>
            </w:pPr>
            <w:r>
              <w:rPr>
                <w:color w:val="245B83"/>
                <w:sz w:val="19"/>
              </w:rPr>
              <w:t>slam_toolbox</w:t>
            </w:r>
          </w:p>
        </w:tc>
        <w:tc>
          <w:tcPr>
            <w:tcW w:type="dxa" w:w="6293"/>
            <w:vAlign w:val="center"/>
          </w:tcPr>
          <w:p>
            <w:pPr>
              <w:spacing w:after="40" w:before="40" w:line="240" w:lineRule="auto"/>
            </w:pPr>
            <w:r>
              <w:rPr>
                <w:sz w:val="19"/>
              </w:rPr>
              <w:t>Scan matching, pose graph, loop closure và xây dựng bản đồ.</w:t>
            </w:r>
          </w:p>
        </w:tc>
      </w:tr>
      <w:tr>
        <w:trPr>
          <w:cantSplit/>
        </w:trPr>
        <w:tc>
          <w:tcPr>
            <w:tcW w:type="dxa" w:w="3572"/>
            <w:vAlign w:val="center"/>
          </w:tcPr>
          <w:p>
            <w:pPr>
              <w:spacing w:after="40" w:before="40" w:line="240" w:lineRule="auto"/>
            </w:pPr>
            <w:r>
              <w:rPr>
                <w:color w:val="245B83"/>
                <w:sz w:val="19"/>
              </w:rPr>
              <w:t>map_server</w:t>
            </w:r>
            <w:r>
              <w:rPr>
                <w:sz w:val="19"/>
              </w:rPr>
              <w:t xml:space="preserve">, </w:t>
            </w:r>
            <w:r>
              <w:rPr>
                <w:color w:val="245B83"/>
                <w:sz w:val="19"/>
              </w:rPr>
              <w:t>amcl</w:t>
            </w:r>
          </w:p>
        </w:tc>
        <w:tc>
          <w:tcPr>
            <w:tcW w:type="dxa" w:w="6293"/>
            <w:vAlign w:val="center"/>
          </w:tcPr>
          <w:p>
            <w:pPr>
              <w:spacing w:after="40" w:before="40" w:line="240" w:lineRule="auto"/>
            </w:pPr>
            <w:r>
              <w:rPr>
                <w:sz w:val="19"/>
              </w:rPr>
              <w:t>Load map cố định và định vị bằng particle filter.</w:t>
            </w:r>
          </w:p>
        </w:tc>
      </w:tr>
      <w:tr>
        <w:trPr>
          <w:cantSplit/>
        </w:trPr>
        <w:tc>
          <w:tcPr>
            <w:tcW w:type="dxa" w:w="3572"/>
            <w:vAlign w:val="center"/>
          </w:tcPr>
          <w:p>
            <w:pPr>
              <w:spacing w:after="40" w:before="40" w:line="240" w:lineRule="auto"/>
            </w:pPr>
            <w:r>
              <w:rPr>
                <w:color w:val="245B83"/>
                <w:sz w:val="19"/>
              </w:rPr>
              <w:t>planner_server</w:t>
            </w:r>
            <w:r>
              <w:rPr>
                <w:sz w:val="19"/>
              </w:rPr>
              <w:t xml:space="preserve">, </w:t>
            </w:r>
            <w:r>
              <w:rPr>
                <w:color w:val="245B83"/>
                <w:sz w:val="19"/>
              </w:rPr>
              <w:t>controller_server</w:t>
            </w:r>
          </w:p>
        </w:tc>
        <w:tc>
          <w:tcPr>
            <w:tcW w:type="dxa" w:w="6293"/>
            <w:vAlign w:val="center"/>
          </w:tcPr>
          <w:p>
            <w:pPr>
              <w:spacing w:after="40" w:before="40" w:line="240" w:lineRule="auto"/>
            </w:pPr>
            <w:r>
              <w:rPr>
                <w:sz w:val="19"/>
              </w:rPr>
              <w:t>Tìm đường toàn cục và chọn vận tốc bám đường.</w:t>
            </w:r>
          </w:p>
        </w:tc>
      </w:tr>
      <w:tr>
        <w:trPr>
          <w:cantSplit/>
        </w:trPr>
        <w:tc>
          <w:tcPr>
            <w:tcW w:type="dxa" w:w="3572"/>
            <w:vAlign w:val="center"/>
          </w:tcPr>
          <w:p>
            <w:pPr>
              <w:spacing w:after="40" w:before="40" w:line="240" w:lineRule="auto"/>
            </w:pPr>
            <w:r>
              <w:rPr>
                <w:color w:val="245B83"/>
                <w:sz w:val="19"/>
              </w:rPr>
              <w:t>bt_navigator</w:t>
            </w:r>
            <w:r>
              <w:rPr>
                <w:sz w:val="19"/>
              </w:rPr>
              <w:t xml:space="preserve">, </w:t>
            </w:r>
            <w:r>
              <w:rPr>
                <w:color w:val="245B83"/>
                <w:sz w:val="19"/>
              </w:rPr>
              <w:t>behavior_server</w:t>
            </w:r>
          </w:p>
        </w:tc>
        <w:tc>
          <w:tcPr>
            <w:tcW w:type="dxa" w:w="6293"/>
            <w:vAlign w:val="center"/>
          </w:tcPr>
          <w:p>
            <w:pPr>
              <w:spacing w:after="40" w:before="40" w:line="240" w:lineRule="auto"/>
            </w:pPr>
            <w:r>
              <w:rPr>
                <w:sz w:val="19"/>
              </w:rPr>
              <w:t>Điều phối navigation và các hành vi recovery.</w:t>
            </w:r>
          </w:p>
        </w:tc>
      </w:tr>
      <w:tr>
        <w:trPr>
          <w:cantSplit/>
        </w:trPr>
        <w:tc>
          <w:tcPr>
            <w:tcW w:type="dxa" w:w="3572"/>
            <w:vAlign w:val="center"/>
          </w:tcPr>
          <w:p>
            <w:pPr>
              <w:spacing w:after="40" w:before="40" w:line="240" w:lineRule="auto"/>
            </w:pPr>
            <w:r>
              <w:rPr>
                <w:color w:val="245B83"/>
                <w:sz w:val="19"/>
              </w:rPr>
              <w:t>velocity_smoother</w:t>
            </w:r>
            <w:r>
              <w:rPr>
                <w:sz w:val="19"/>
              </w:rPr>
              <w:t xml:space="preserve">, </w:t>
            </w:r>
            <w:r>
              <w:rPr>
                <w:color w:val="245B83"/>
                <w:sz w:val="19"/>
              </w:rPr>
              <w:t>lifecycle_manager</w:t>
            </w:r>
          </w:p>
        </w:tc>
        <w:tc>
          <w:tcPr>
            <w:tcW w:type="dxa" w:w="6293"/>
            <w:vAlign w:val="center"/>
          </w:tcPr>
          <w:p>
            <w:pPr>
              <w:spacing w:after="40" w:before="40" w:line="240" w:lineRule="auto"/>
            </w:pPr>
            <w:r>
              <w:rPr>
                <w:sz w:val="19"/>
              </w:rPr>
              <w:t>Làm mượt vận tốc; configure/activate các node.</w:t>
            </w:r>
          </w:p>
        </w:tc>
      </w:tr>
      <w:tr>
        <w:trPr>
          <w:cantSplit/>
        </w:trPr>
        <w:tc>
          <w:tcPr>
            <w:tcW w:type="dxa" w:w="3572"/>
            <w:vAlign w:val="center"/>
          </w:tcPr>
          <w:p>
            <w:pPr>
              <w:spacing w:after="40" w:before="40" w:line="240" w:lineRule="auto"/>
            </w:pPr>
            <w:r>
              <w:rPr>
                <w:color w:val="245B83"/>
                <w:sz w:val="19"/>
              </w:rPr>
              <w:t>rviz2</w:t>
            </w:r>
            <w:r>
              <w:rPr>
                <w:sz w:val="19"/>
              </w:rPr>
              <w:t xml:space="preserve">, </w:t>
            </w:r>
            <w:r>
              <w:rPr>
                <w:color w:val="245B83"/>
                <w:sz w:val="19"/>
              </w:rPr>
              <w:t>nav2_rviz_plugins</w:t>
            </w:r>
          </w:p>
        </w:tc>
        <w:tc>
          <w:tcPr>
            <w:tcW w:type="dxa" w:w="6293"/>
            <w:vAlign w:val="center"/>
          </w:tcPr>
          <w:p>
            <w:pPr>
              <w:spacing w:after="40" w:before="40" w:line="240" w:lineRule="auto"/>
            </w:pPr>
            <w:r>
              <w:rPr>
                <w:sz w:val="19"/>
              </w:rPr>
              <w:t>Hiển thị map, robot, scan, đường đi; đặt pose và goal.</w:t>
            </w:r>
          </w:p>
        </w:tc>
      </w:tr>
    </w:tbl>
    <w:p>
      <w:pPr>
        <w:spacing w:after="0"/>
      </w:pPr>
    </w:p>
    <w:tbl>
      <w:tblPr>
        <w:tblStyle w:val="TableGrid"/>
        <w:tblW w:type="auto" w:w="0"/>
        <w:jc w:val="center"/>
        <w:tblLayout w:type="fixed"/>
        <w:tblLook w:firstColumn="1" w:firstRow="1" w:lastColumn="0" w:lastRow="0" w:noHBand="0" w:noVBand="1" w:val="04A0"/>
      </w:tblPr>
      <w:tblGrid>
        <w:gridCol w:w="3061"/>
        <w:gridCol w:w="3628"/>
        <w:gridCol w:w="3175"/>
      </w:tblGrid>
      <w:tr>
        <w:trPr>
          <w:cantSplit/>
          <w:tblHeader/>
        </w:trPr>
        <w:tc>
          <w:tcPr>
            <w:tcW w:type="dxa" w:w="3061"/>
            <w:vAlign w:val="center"/>
            <w:shd w:fill="E6EEF5"/>
          </w:tcPr>
          <w:p>
            <w:pPr>
              <w:spacing w:after="40" w:before="40" w:line="240" w:lineRule="auto"/>
            </w:pPr>
            <w:r>
              <w:rPr>
                <w:b/>
                <w:sz w:val="19"/>
              </w:rPr>
              <w:t>Topic / action</w:t>
            </w:r>
          </w:p>
        </w:tc>
        <w:tc>
          <w:tcPr>
            <w:tcW w:type="dxa" w:w="3628"/>
            <w:vAlign w:val="center"/>
            <w:shd w:fill="E6EEF5"/>
          </w:tcPr>
          <w:p>
            <w:pPr>
              <w:spacing w:after="40" w:before="40" w:line="240" w:lineRule="auto"/>
            </w:pPr>
            <w:r>
              <w:rPr>
                <w:b/>
                <w:sz w:val="19"/>
              </w:rPr>
              <w:t>Kiểu message / action</w:t>
            </w:r>
          </w:p>
        </w:tc>
        <w:tc>
          <w:tcPr>
            <w:tcW w:type="dxa" w:w="3175"/>
            <w:vAlign w:val="center"/>
            <w:shd w:fill="E6EEF5"/>
          </w:tcPr>
          <w:p>
            <w:pPr>
              <w:spacing w:after="40" w:before="40" w:line="240" w:lineRule="auto"/>
            </w:pPr>
            <w:r>
              <w:rPr>
                <w:b/>
                <w:sz w:val="19"/>
              </w:rPr>
              <w:t>Chức năng</w:t>
            </w:r>
          </w:p>
        </w:tc>
      </w:tr>
      <w:tr>
        <w:trPr>
          <w:cantSplit/>
        </w:trPr>
        <w:tc>
          <w:tcPr>
            <w:tcW w:type="dxa" w:w="3061"/>
            <w:vAlign w:val="center"/>
          </w:tcPr>
          <w:p>
            <w:pPr>
              <w:spacing w:after="40" w:before="40" w:line="240" w:lineRule="auto"/>
            </w:pPr>
            <w:r>
              <w:rPr>
                <w:color w:val="245B83"/>
                <w:sz w:val="19"/>
              </w:rPr>
              <w:t>/scan</w:t>
            </w:r>
          </w:p>
        </w:tc>
        <w:tc>
          <w:tcPr>
            <w:tcW w:type="dxa" w:w="3628"/>
            <w:vAlign w:val="center"/>
          </w:tcPr>
          <w:p>
            <w:pPr>
              <w:spacing w:after="40" w:before="40" w:line="240" w:lineRule="auto"/>
            </w:pPr>
            <w:r>
              <w:rPr>
                <w:color w:val="245B83"/>
                <w:sz w:val="19"/>
              </w:rPr>
              <w:t>sensor_msgs/LaserScan</w:t>
            </w:r>
          </w:p>
        </w:tc>
        <w:tc>
          <w:tcPr>
            <w:tcW w:type="dxa" w:w="3175"/>
            <w:vAlign w:val="center"/>
          </w:tcPr>
          <w:p>
            <w:pPr>
              <w:spacing w:after="40" w:before="40" w:line="240" w:lineRule="auto"/>
            </w:pPr>
            <w:r>
              <w:rPr>
                <w:sz w:val="19"/>
              </w:rPr>
              <w:t>Khoảng cách LiDAR.</w:t>
            </w:r>
          </w:p>
        </w:tc>
      </w:tr>
      <w:tr>
        <w:trPr>
          <w:cantSplit/>
        </w:trPr>
        <w:tc>
          <w:tcPr>
            <w:tcW w:type="dxa" w:w="3061"/>
            <w:vAlign w:val="center"/>
          </w:tcPr>
          <w:p>
            <w:pPr>
              <w:spacing w:after="40" w:before="40" w:line="240" w:lineRule="auto"/>
            </w:pPr>
            <w:r>
              <w:rPr>
                <w:color w:val="245B83"/>
                <w:sz w:val="19"/>
              </w:rPr>
              <w:t>/odom</w:t>
            </w:r>
          </w:p>
        </w:tc>
        <w:tc>
          <w:tcPr>
            <w:tcW w:type="dxa" w:w="3628"/>
            <w:vAlign w:val="center"/>
          </w:tcPr>
          <w:p>
            <w:pPr>
              <w:spacing w:after="40" w:before="40" w:line="240" w:lineRule="auto"/>
            </w:pPr>
            <w:r>
              <w:rPr>
                <w:color w:val="245B83"/>
                <w:sz w:val="19"/>
              </w:rPr>
              <w:t>nav_msgs/Odometry</w:t>
            </w:r>
          </w:p>
        </w:tc>
        <w:tc>
          <w:tcPr>
            <w:tcW w:type="dxa" w:w="3175"/>
            <w:vAlign w:val="center"/>
          </w:tcPr>
          <w:p>
            <w:pPr>
              <w:spacing w:after="40" w:before="40" w:line="240" w:lineRule="auto"/>
            </w:pPr>
            <w:r>
              <w:rPr>
                <w:sz w:val="19"/>
              </w:rPr>
              <w:t>Pose và vận tốc trong odom.</w:t>
            </w:r>
          </w:p>
        </w:tc>
      </w:tr>
      <w:tr>
        <w:trPr>
          <w:cantSplit/>
        </w:trPr>
        <w:tc>
          <w:tcPr>
            <w:tcW w:type="dxa" w:w="3061"/>
            <w:vAlign w:val="center"/>
          </w:tcPr>
          <w:p>
            <w:pPr>
              <w:spacing w:after="40" w:before="40" w:line="240" w:lineRule="auto"/>
            </w:pPr>
            <w:r>
              <w:rPr>
                <w:color w:val="245B83"/>
                <w:sz w:val="19"/>
              </w:rPr>
              <w:t>/cmd_vel</w:t>
            </w:r>
          </w:p>
        </w:tc>
        <w:tc>
          <w:tcPr>
            <w:tcW w:type="dxa" w:w="3628"/>
            <w:vAlign w:val="center"/>
          </w:tcPr>
          <w:p>
            <w:pPr>
              <w:spacing w:after="40" w:before="40" w:line="240" w:lineRule="auto"/>
            </w:pPr>
            <w:r>
              <w:rPr>
                <w:color w:val="245B83"/>
                <w:sz w:val="19"/>
              </w:rPr>
              <w:t>geometry_msgs/Twist</w:t>
            </w:r>
          </w:p>
        </w:tc>
        <w:tc>
          <w:tcPr>
            <w:tcW w:type="dxa" w:w="3175"/>
            <w:vAlign w:val="center"/>
          </w:tcPr>
          <w:p>
            <w:pPr>
              <w:spacing w:after="40" w:before="40" w:line="240" w:lineRule="auto"/>
            </w:pPr>
            <w:r>
              <w:rPr>
                <w:sz w:val="19"/>
              </w:rPr>
              <w:t>Vận tốc gửi tới robot.</w:t>
            </w:r>
          </w:p>
        </w:tc>
      </w:tr>
      <w:tr>
        <w:trPr>
          <w:cantSplit/>
        </w:trPr>
        <w:tc>
          <w:tcPr>
            <w:tcW w:type="dxa" w:w="3061"/>
            <w:vAlign w:val="center"/>
          </w:tcPr>
          <w:p>
            <w:pPr>
              <w:spacing w:after="40" w:before="40" w:line="240" w:lineRule="auto"/>
            </w:pPr>
            <w:r>
              <w:rPr>
                <w:color w:val="245B83"/>
                <w:sz w:val="19"/>
              </w:rPr>
              <w:t>/cmd_vel_nav</w:t>
            </w:r>
          </w:p>
        </w:tc>
        <w:tc>
          <w:tcPr>
            <w:tcW w:type="dxa" w:w="3628"/>
            <w:vAlign w:val="center"/>
          </w:tcPr>
          <w:p>
            <w:pPr>
              <w:spacing w:after="40" w:before="40" w:line="240" w:lineRule="auto"/>
            </w:pPr>
            <w:r>
              <w:rPr>
                <w:color w:val="245B83"/>
                <w:sz w:val="19"/>
              </w:rPr>
              <w:t>geometry_msgs/Twist</w:t>
            </w:r>
          </w:p>
        </w:tc>
        <w:tc>
          <w:tcPr>
            <w:tcW w:type="dxa" w:w="3175"/>
            <w:vAlign w:val="center"/>
          </w:tcPr>
          <w:p>
            <w:pPr>
              <w:spacing w:after="40" w:before="40" w:line="240" w:lineRule="auto"/>
            </w:pPr>
            <w:r>
              <w:rPr>
                <w:sz w:val="19"/>
              </w:rPr>
              <w:t>Vận tốc Nav2 trước khi làm mượt.</w:t>
            </w:r>
          </w:p>
        </w:tc>
      </w:tr>
      <w:tr>
        <w:trPr>
          <w:cantSplit/>
        </w:trPr>
        <w:tc>
          <w:tcPr>
            <w:tcW w:type="dxa" w:w="3061"/>
            <w:vAlign w:val="center"/>
          </w:tcPr>
          <w:p>
            <w:pPr>
              <w:spacing w:after="40" w:before="40" w:line="240" w:lineRule="auto"/>
            </w:pPr>
            <w:r>
              <w:rPr>
                <w:color w:val="245B83"/>
                <w:sz w:val="19"/>
              </w:rPr>
              <w:t>/map</w:t>
            </w:r>
          </w:p>
        </w:tc>
        <w:tc>
          <w:tcPr>
            <w:tcW w:type="dxa" w:w="3628"/>
            <w:vAlign w:val="center"/>
          </w:tcPr>
          <w:p>
            <w:pPr>
              <w:spacing w:after="40" w:before="40" w:line="240" w:lineRule="auto"/>
            </w:pPr>
            <w:r>
              <w:rPr>
                <w:color w:val="245B83"/>
                <w:sz w:val="19"/>
              </w:rPr>
              <w:t>nav_msgs/OccupancyGrid</w:t>
            </w:r>
          </w:p>
        </w:tc>
        <w:tc>
          <w:tcPr>
            <w:tcW w:type="dxa" w:w="3175"/>
            <w:vAlign w:val="center"/>
          </w:tcPr>
          <w:p>
            <w:pPr>
              <w:spacing w:after="40" w:before="40" w:line="240" w:lineRule="auto"/>
            </w:pPr>
            <w:r>
              <w:rPr>
                <w:sz w:val="19"/>
              </w:rPr>
              <w:t>Lưới bản đồ: unknown/free/occupied.</w:t>
            </w:r>
          </w:p>
        </w:tc>
      </w:tr>
      <w:tr>
        <w:trPr>
          <w:cantSplit/>
        </w:trPr>
        <w:tc>
          <w:tcPr>
            <w:tcW w:type="dxa" w:w="3061"/>
            <w:vAlign w:val="center"/>
          </w:tcPr>
          <w:p>
            <w:pPr>
              <w:spacing w:after="40" w:before="40" w:line="240" w:lineRule="auto"/>
            </w:pPr>
            <w:r>
              <w:rPr>
                <w:color w:val="245B83"/>
                <w:sz w:val="19"/>
              </w:rPr>
              <w:t>/tf</w:t>
            </w:r>
            <w:r>
              <w:rPr>
                <w:sz w:val="19"/>
              </w:rPr>
              <w:t xml:space="preserve">, </w:t>
            </w:r>
            <w:r>
              <w:rPr>
                <w:color w:val="245B83"/>
                <w:sz w:val="19"/>
              </w:rPr>
              <w:t>/tf_static</w:t>
            </w:r>
          </w:p>
        </w:tc>
        <w:tc>
          <w:tcPr>
            <w:tcW w:type="dxa" w:w="3628"/>
            <w:vAlign w:val="center"/>
          </w:tcPr>
          <w:p>
            <w:pPr>
              <w:spacing w:after="40" w:before="40" w:line="240" w:lineRule="auto"/>
            </w:pPr>
            <w:r>
              <w:rPr>
                <w:color w:val="245B83"/>
                <w:sz w:val="19"/>
              </w:rPr>
              <w:t>tf2_msgs/TFMessage</w:t>
            </w:r>
          </w:p>
        </w:tc>
        <w:tc>
          <w:tcPr>
            <w:tcW w:type="dxa" w:w="3175"/>
            <w:vAlign w:val="center"/>
          </w:tcPr>
          <w:p>
            <w:pPr>
              <w:spacing w:after="40" w:before="40" w:line="240" w:lineRule="auto"/>
            </w:pPr>
            <w:r>
              <w:rPr>
                <w:sz w:val="19"/>
              </w:rPr>
              <w:t>Biến đổi giữa các frame.</w:t>
            </w:r>
          </w:p>
        </w:tc>
      </w:tr>
      <w:tr>
        <w:trPr>
          <w:cantSplit/>
        </w:trPr>
        <w:tc>
          <w:tcPr>
            <w:tcW w:type="dxa" w:w="3061"/>
            <w:vAlign w:val="center"/>
          </w:tcPr>
          <w:p>
            <w:pPr>
              <w:spacing w:after="40" w:before="40" w:line="240" w:lineRule="auto"/>
            </w:pPr>
            <w:r>
              <w:rPr>
                <w:color w:val="245B83"/>
                <w:sz w:val="19"/>
              </w:rPr>
              <w:t>/clock</w:t>
            </w:r>
          </w:p>
        </w:tc>
        <w:tc>
          <w:tcPr>
            <w:tcW w:type="dxa" w:w="3628"/>
            <w:vAlign w:val="center"/>
          </w:tcPr>
          <w:p>
            <w:pPr>
              <w:spacing w:after="40" w:before="40" w:line="240" w:lineRule="auto"/>
            </w:pPr>
            <w:r>
              <w:rPr>
                <w:color w:val="245B83"/>
                <w:sz w:val="19"/>
              </w:rPr>
              <w:t>rosgraph_msgs/Clock</w:t>
            </w:r>
          </w:p>
        </w:tc>
        <w:tc>
          <w:tcPr>
            <w:tcW w:type="dxa" w:w="3175"/>
            <w:vAlign w:val="center"/>
          </w:tcPr>
          <w:p>
            <w:pPr>
              <w:spacing w:after="40" w:before="40" w:line="240" w:lineRule="auto"/>
            </w:pPr>
            <w:r>
              <w:rPr>
                <w:sz w:val="19"/>
              </w:rPr>
              <w:t>Thời gian mô phỏng.</w:t>
            </w:r>
          </w:p>
        </w:tc>
      </w:tr>
      <w:tr>
        <w:trPr>
          <w:cantSplit/>
        </w:trPr>
        <w:tc>
          <w:tcPr>
            <w:tcW w:type="dxa" w:w="3061"/>
            <w:vAlign w:val="center"/>
          </w:tcPr>
          <w:p>
            <w:pPr>
              <w:spacing w:after="40" w:before="40" w:line="240" w:lineRule="auto"/>
            </w:pPr>
            <w:r>
              <w:rPr>
                <w:color w:val="245B83"/>
                <w:sz w:val="19"/>
              </w:rPr>
              <w:t>/initialpose</w:t>
            </w:r>
            <w:r>
              <w:rPr>
                <w:sz w:val="19"/>
              </w:rPr>
              <w:t xml:space="preserve">, </w:t>
            </w:r>
            <w:r>
              <w:rPr>
                <w:color w:val="245B83"/>
                <w:sz w:val="19"/>
              </w:rPr>
              <w:t>/amcl_pose</w:t>
            </w:r>
          </w:p>
        </w:tc>
        <w:tc>
          <w:tcPr>
            <w:tcW w:type="dxa" w:w="3628"/>
            <w:vAlign w:val="center"/>
          </w:tcPr>
          <w:p>
            <w:pPr>
              <w:spacing w:after="40" w:before="40" w:line="240" w:lineRule="auto"/>
            </w:pPr>
            <w:r>
              <w:rPr>
                <w:color w:val="245B83"/>
                <w:sz w:val="19"/>
              </w:rPr>
              <w:t>geometry_msgs/PoseWithCovarianceStamped</w:t>
            </w:r>
          </w:p>
        </w:tc>
        <w:tc>
          <w:tcPr>
            <w:tcW w:type="dxa" w:w="3175"/>
            <w:vAlign w:val="center"/>
          </w:tcPr>
          <w:p>
            <w:pPr>
              <w:spacing w:after="40" w:before="40" w:line="240" w:lineRule="auto"/>
            </w:pPr>
            <w:r>
              <w:rPr>
                <w:sz w:val="19"/>
              </w:rPr>
              <w:t>Pose khởi tạo và pose AMCL ước lượng.</w:t>
            </w:r>
          </w:p>
        </w:tc>
      </w:tr>
      <w:tr>
        <w:trPr>
          <w:cantSplit/>
        </w:trPr>
        <w:tc>
          <w:tcPr>
            <w:tcW w:type="dxa" w:w="3061"/>
            <w:vAlign w:val="center"/>
          </w:tcPr>
          <w:p>
            <w:pPr>
              <w:spacing w:after="40" w:before="40" w:line="240" w:lineRule="auto"/>
            </w:pPr>
            <w:r>
              <w:rPr>
                <w:color w:val="245B83"/>
                <w:sz w:val="19"/>
              </w:rPr>
              <w:t>/particle_cloud</w:t>
            </w:r>
          </w:p>
        </w:tc>
        <w:tc>
          <w:tcPr>
            <w:tcW w:type="dxa" w:w="3628"/>
            <w:vAlign w:val="center"/>
          </w:tcPr>
          <w:p>
            <w:pPr>
              <w:spacing w:after="40" w:before="40" w:line="240" w:lineRule="auto"/>
            </w:pPr>
            <w:r>
              <w:rPr>
                <w:color w:val="245B83"/>
                <w:sz w:val="19"/>
              </w:rPr>
              <w:t>nav2_msgs/ParticleCloud</w:t>
            </w:r>
          </w:p>
        </w:tc>
        <w:tc>
          <w:tcPr>
            <w:tcW w:type="dxa" w:w="3175"/>
            <w:vAlign w:val="center"/>
          </w:tcPr>
          <w:p>
            <w:pPr>
              <w:spacing w:after="40" w:before="40" w:line="240" w:lineRule="auto"/>
            </w:pPr>
            <w:r>
              <w:rPr>
                <w:sz w:val="19"/>
              </w:rPr>
              <w:t>Các giả thuyết pose của AMCL.</w:t>
            </w:r>
          </w:p>
        </w:tc>
      </w:tr>
      <w:tr>
        <w:trPr>
          <w:cantSplit/>
        </w:trPr>
        <w:tc>
          <w:tcPr>
            <w:tcW w:type="dxa" w:w="3061"/>
            <w:vAlign w:val="center"/>
          </w:tcPr>
          <w:p>
            <w:pPr>
              <w:spacing w:after="40" w:before="40" w:line="240" w:lineRule="auto"/>
            </w:pPr>
            <w:r>
              <w:rPr>
                <w:color w:val="245B83"/>
                <w:sz w:val="19"/>
              </w:rPr>
              <w:t>/plan</w:t>
            </w:r>
            <w:r>
              <w:rPr>
                <w:sz w:val="19"/>
              </w:rPr>
              <w:t xml:space="preserve">, </w:t>
            </w:r>
            <w:r>
              <w:rPr>
                <w:color w:val="245B83"/>
                <w:sz w:val="19"/>
              </w:rPr>
              <w:t>/local_plan</w:t>
            </w:r>
          </w:p>
        </w:tc>
        <w:tc>
          <w:tcPr>
            <w:tcW w:type="dxa" w:w="3628"/>
            <w:vAlign w:val="center"/>
          </w:tcPr>
          <w:p>
            <w:pPr>
              <w:spacing w:after="40" w:before="40" w:line="240" w:lineRule="auto"/>
            </w:pPr>
            <w:r>
              <w:rPr>
                <w:color w:val="245B83"/>
                <w:sz w:val="19"/>
              </w:rPr>
              <w:t>nav_msgs/Path</w:t>
            </w:r>
          </w:p>
        </w:tc>
        <w:tc>
          <w:tcPr>
            <w:tcW w:type="dxa" w:w="3175"/>
            <w:vAlign w:val="center"/>
          </w:tcPr>
          <w:p>
            <w:pPr>
              <w:spacing w:after="40" w:before="40" w:line="240" w:lineRule="auto"/>
            </w:pPr>
            <w:r>
              <w:rPr>
                <w:sz w:val="19"/>
              </w:rPr>
              <w:t>Đường toàn cục và đường local.</w:t>
            </w:r>
          </w:p>
        </w:tc>
      </w:tr>
      <w:tr>
        <w:trPr>
          <w:cantSplit/>
        </w:trPr>
        <w:tc>
          <w:tcPr>
            <w:tcW w:type="dxa" w:w="3061"/>
            <w:vAlign w:val="center"/>
          </w:tcPr>
          <w:p>
            <w:pPr>
              <w:spacing w:after="40" w:before="40" w:line="240" w:lineRule="auto"/>
            </w:pPr>
            <w:r>
              <w:rPr>
                <w:color w:val="245B83"/>
                <w:sz w:val="19"/>
              </w:rPr>
              <w:t>/global_costmap/costmap</w:t>
            </w:r>
            <w:r>
              <w:rPr>
                <w:sz w:val="19"/>
              </w:rPr>
              <w:t xml:space="preserve">, </w:t>
            </w:r>
            <w:r>
              <w:rPr>
                <w:color w:val="245B83"/>
                <w:sz w:val="19"/>
              </w:rPr>
              <w:t>/local_costmap/costmap</w:t>
            </w:r>
          </w:p>
        </w:tc>
        <w:tc>
          <w:tcPr>
            <w:tcW w:type="dxa" w:w="3628"/>
            <w:vAlign w:val="center"/>
          </w:tcPr>
          <w:p>
            <w:pPr>
              <w:spacing w:after="40" w:before="40" w:line="240" w:lineRule="auto"/>
            </w:pPr>
            <w:r>
              <w:rPr>
                <w:color w:val="245B83"/>
                <w:sz w:val="19"/>
              </w:rPr>
              <w:t>nav_msgs/OccupancyGrid</w:t>
            </w:r>
          </w:p>
        </w:tc>
        <w:tc>
          <w:tcPr>
            <w:tcW w:type="dxa" w:w="3175"/>
            <w:vAlign w:val="center"/>
          </w:tcPr>
          <w:p>
            <w:pPr>
              <w:spacing w:after="40" w:before="40" w:line="240" w:lineRule="auto"/>
            </w:pPr>
            <w:r>
              <w:rPr>
                <w:sz w:val="19"/>
              </w:rPr>
              <w:t>Lưới chi phí phục vụ tránh vật cản.</w:t>
            </w:r>
          </w:p>
        </w:tc>
      </w:tr>
      <w:tr>
        <w:trPr>
          <w:cantSplit/>
        </w:trPr>
        <w:tc>
          <w:tcPr>
            <w:tcW w:type="dxa" w:w="3061"/>
            <w:vAlign w:val="center"/>
          </w:tcPr>
          <w:p>
            <w:pPr>
              <w:spacing w:after="40" w:before="40" w:line="240" w:lineRule="auto"/>
            </w:pPr>
            <w:r>
              <w:rPr>
                <w:color w:val="245B83"/>
                <w:sz w:val="19"/>
              </w:rPr>
              <w:t>/undock</w:t>
            </w:r>
          </w:p>
        </w:tc>
        <w:tc>
          <w:tcPr>
            <w:tcW w:type="dxa" w:w="3628"/>
            <w:vAlign w:val="center"/>
          </w:tcPr>
          <w:p>
            <w:pPr>
              <w:spacing w:after="40" w:before="40" w:line="240" w:lineRule="auto"/>
            </w:pPr>
            <w:r>
              <w:rPr>
                <w:color w:val="245B83"/>
                <w:sz w:val="19"/>
              </w:rPr>
              <w:t>irobot_create_msgs/action/Undock</w:t>
            </w:r>
          </w:p>
        </w:tc>
        <w:tc>
          <w:tcPr>
            <w:tcW w:type="dxa" w:w="3175"/>
            <w:vAlign w:val="center"/>
          </w:tcPr>
          <w:p>
            <w:pPr>
              <w:spacing w:after="40" w:before="40" w:line="240" w:lineRule="auto"/>
            </w:pPr>
            <w:r>
              <w:rPr>
                <w:sz w:val="19"/>
              </w:rPr>
              <w:t>Rời dock.</w:t>
            </w:r>
          </w:p>
        </w:tc>
      </w:tr>
      <w:tr>
        <w:trPr>
          <w:cantSplit/>
        </w:trPr>
        <w:tc>
          <w:tcPr>
            <w:tcW w:type="dxa" w:w="3061"/>
            <w:vAlign w:val="center"/>
          </w:tcPr>
          <w:p>
            <w:pPr>
              <w:spacing w:after="40" w:before="40" w:line="240" w:lineRule="auto"/>
            </w:pPr>
            <w:r>
              <w:rPr>
                <w:color w:val="245B83"/>
                <w:sz w:val="19"/>
              </w:rPr>
              <w:t>/navigate_to_pose</w:t>
            </w:r>
          </w:p>
        </w:tc>
        <w:tc>
          <w:tcPr>
            <w:tcW w:type="dxa" w:w="3628"/>
            <w:vAlign w:val="center"/>
          </w:tcPr>
          <w:p>
            <w:pPr>
              <w:spacing w:after="40" w:before="40" w:line="240" w:lineRule="auto"/>
            </w:pPr>
            <w:r>
              <w:rPr>
                <w:color w:val="245B83"/>
                <w:sz w:val="19"/>
              </w:rPr>
              <w:t>nav2_msgs/action/NavigateToPose</w:t>
            </w:r>
          </w:p>
        </w:tc>
        <w:tc>
          <w:tcPr>
            <w:tcW w:type="dxa" w:w="3175"/>
            <w:vAlign w:val="center"/>
          </w:tcPr>
          <w:p>
            <w:pPr>
              <w:spacing w:after="40" w:before="40" w:line="240" w:lineRule="auto"/>
            </w:pPr>
            <w:r>
              <w:rPr>
                <w:sz w:val="19"/>
              </w:rPr>
              <w:t>Gửi goal và nhận kết quả navigation.</w:t>
            </w:r>
          </w:p>
        </w:tc>
      </w:tr>
    </w:tbl>
    <w:p>
      <w:pPr>
        <w:spacing w:after="0"/>
      </w:pPr>
    </w:p>
    <w:p>
      <w:pPr>
        <w:jc w:val="both"/>
      </w:pPr>
      <w:r>
        <w:t xml:space="preserve">Chuỗi TF chính: </w:t>
      </w:r>
      <w:r>
        <w:rPr>
          <w:b/>
        </w:rPr>
        <w:t>map → odom → base_link → rplidar_link</w:t>
      </w:r>
      <w:r>
        <w:t xml:space="preserve">. SLAM phát </w:t>
      </w:r>
      <w:r>
        <w:rPr>
          <w:color w:val="245B83"/>
        </w:rPr>
        <w:t>map → odom</w:t>
      </w:r>
      <w:r>
        <w:t xml:space="preserve"> khi mapping; AMCL đảm nhiệm biến đổi này khi localization. Hai chế độ không chạy đồng thời. Tất cả node sử dụng </w:t>
      </w:r>
      <w:r>
        <w:rPr>
          <w:color w:val="245B83"/>
        </w:rPr>
        <w:t>use_sim_time=true</w:t>
      </w:r>
      <w:r>
        <w:t xml:space="preserve"> để đồng bộ timestamp với Gazebo.</w:t>
      </w:r>
    </w:p>
    <w:p>
      <w:r>
        <w:br w:type="page"/>
      </w:r>
    </w:p>
    <w:p>
      <w:pPr>
        <w:pStyle w:val="Heading1"/>
      </w:pPr>
      <w:r>
        <w:t>4. Xây dựng và lưu bản đồ</w:t>
      </w:r>
    </w:p>
    <w:p>
      <w:pPr>
        <w:jc w:val="both"/>
      </w:pPr>
      <w:r>
        <w:t xml:space="preserve">Khởi chạy </w:t>
      </w:r>
      <w:r>
        <w:rPr>
          <w:color w:val="245B83"/>
        </w:rPr>
        <w:t>mapping.launch.py</w:t>
      </w:r>
      <w:r>
        <w:t xml:space="preserve">, kiểm tra </w:t>
      </w:r>
      <w:r>
        <w:rPr>
          <w:color w:val="245B83"/>
        </w:rPr>
        <w:t>/scan</w:t>
      </w:r>
      <w:r>
        <w:t xml:space="preserve">, </w:t>
      </w:r>
      <w:r>
        <w:rPr>
          <w:color w:val="245B83"/>
        </w:rPr>
        <w:t>/odom</w:t>
      </w:r>
      <w:r>
        <w:t xml:space="preserve">, </w:t>
      </w:r>
      <w:r>
        <w:rPr>
          <w:color w:val="245B83"/>
        </w:rPr>
        <w:t>/clock</w:t>
      </w:r>
      <w:r>
        <w:t xml:space="preserve"> và TF, sau đó thực hiện undock. Quy trình demo yêu cầu điều khiển bằng teleoperation qua các hành lang, quay quan sát tường/vật cản và đi lại các vùng cũ để tạo cơ hội loop closure; theo dõi bản đồ liên tục trên RViz.</w:t>
      </w:r>
    </w:p>
    <w:p>
      <w:pPr>
        <w:jc w:val="both"/>
      </w:pPr>
      <w:r>
        <w:t>Trong SLAM Toolbox, odometry cung cấp dự đoán chuyển động. Scan matching dùng LiDAR để hiệu chỉnh pose. Các pose và ràng buộc tương đối tạo thành pose graph; khi nhận ra vùng đã đi, loop closure bổ sung ràng buộc và tối ưu graph nhằm giảm drift. Các scan đã gắn pose được tích hợp thành occupancy grid.</w:t>
      </w:r>
    </w:p>
    <w:p>
      <w:pPr>
        <w:jc w:val="both"/>
      </w:pPr>
      <w:r>
        <w:t>Trong lần kiểm thử đã ghi log, robot được khảo sát bằng script phát lệnh vận tốc qua nhiều nhánh maze. Bản đồ thu được là kết quả SLAM thật. Quy trình này kiểm tra hoạt động của pipeline; video khảo sát bằng bàn phím vẫn cần thực hiện theo đề bài.</w:t>
      </w:r>
    </w:p>
    <w:tbl>
      <w:tblPr>
        <w:tblStyle w:val="TableGrid"/>
        <w:tblW w:type="auto" w:w="0"/>
        <w:jc w:val="center"/>
        <w:tblLayout w:type="fixed"/>
        <w:tblLook w:firstColumn="1" w:firstRow="1" w:lastColumn="0" w:lastRow="0" w:noHBand="0" w:noVBand="1" w:val="04A0"/>
      </w:tblPr>
      <w:tblGrid>
        <w:gridCol w:w="3572"/>
        <w:gridCol w:w="6293"/>
      </w:tblGrid>
      <w:tr>
        <w:trPr>
          <w:cantSplit/>
          <w:tblHeader/>
        </w:trPr>
        <w:tc>
          <w:tcPr>
            <w:tcW w:type="dxa" w:w="3572"/>
            <w:vAlign w:val="center"/>
            <w:shd w:fill="E6EEF5"/>
          </w:tcPr>
          <w:p>
            <w:pPr>
              <w:spacing w:after="40" w:before="40" w:line="240" w:lineRule="auto"/>
            </w:pPr>
            <w:r>
              <w:rPr>
                <w:b/>
                <w:sz w:val="19"/>
              </w:rPr>
              <w:t>Thuộc tính bản đồ</w:t>
            </w:r>
          </w:p>
        </w:tc>
        <w:tc>
          <w:tcPr>
            <w:tcW w:type="dxa" w:w="6293"/>
            <w:vAlign w:val="center"/>
            <w:shd w:fill="E6EEF5"/>
          </w:tcPr>
          <w:p>
            <w:pPr>
              <w:spacing w:after="40" w:before="40" w:line="240" w:lineRule="auto"/>
            </w:pPr>
            <w:r>
              <w:rPr>
                <w:b/>
                <w:sz w:val="19"/>
              </w:rPr>
              <w:t>Giá trị</w:t>
            </w:r>
          </w:p>
        </w:tc>
      </w:tr>
      <w:tr>
        <w:trPr>
          <w:cantSplit/>
        </w:trPr>
        <w:tc>
          <w:tcPr>
            <w:tcW w:type="dxa" w:w="3572"/>
            <w:vAlign w:val="center"/>
          </w:tcPr>
          <w:p>
            <w:pPr>
              <w:spacing w:after="40" w:before="40" w:line="240" w:lineRule="auto"/>
            </w:pPr>
            <w:r>
              <w:rPr>
                <w:sz w:val="19"/>
              </w:rPr>
              <w:t>Kích thước / độ phân giải</w:t>
            </w:r>
          </w:p>
        </w:tc>
        <w:tc>
          <w:tcPr>
            <w:tcW w:type="dxa" w:w="6293"/>
            <w:vAlign w:val="center"/>
          </w:tcPr>
          <w:p>
            <w:pPr>
              <w:spacing w:after="40" w:before="40" w:line="240" w:lineRule="auto"/>
            </w:pPr>
            <w:r>
              <w:rPr>
                <w:sz w:val="19"/>
              </w:rPr>
              <w:t>401 × 401 pixel / 0,05 m mỗi pixel</w:t>
            </w:r>
          </w:p>
        </w:tc>
      </w:tr>
      <w:tr>
        <w:trPr>
          <w:cantSplit/>
        </w:trPr>
        <w:tc>
          <w:tcPr>
            <w:tcW w:type="dxa" w:w="3572"/>
            <w:vAlign w:val="center"/>
          </w:tcPr>
          <w:p>
            <w:pPr>
              <w:spacing w:after="40" w:before="40" w:line="240" w:lineRule="auto"/>
            </w:pPr>
            <w:r>
              <w:rPr>
                <w:sz w:val="19"/>
              </w:rPr>
              <w:t>Origin trong frame map</w:t>
            </w:r>
          </w:p>
        </w:tc>
        <w:tc>
          <w:tcPr>
            <w:tcW w:type="dxa" w:w="6293"/>
            <w:vAlign w:val="center"/>
          </w:tcPr>
          <w:p>
            <w:pPr>
              <w:spacing w:after="40" w:before="40" w:line="240" w:lineRule="auto"/>
            </w:pPr>
            <w:r>
              <w:rPr>
                <w:sz w:val="19"/>
              </w:rPr>
              <w:t>(-10, -10, 0)</w:t>
            </w:r>
          </w:p>
        </w:tc>
      </w:tr>
      <w:tr>
        <w:trPr>
          <w:cantSplit/>
        </w:trPr>
        <w:tc>
          <w:tcPr>
            <w:tcW w:type="dxa" w:w="3572"/>
            <w:vAlign w:val="center"/>
          </w:tcPr>
          <w:p>
            <w:pPr>
              <w:spacing w:after="40" w:before="40" w:line="240" w:lineRule="auto"/>
            </w:pPr>
            <w:r>
              <w:rPr>
                <w:sz w:val="19"/>
              </w:rPr>
              <w:t>Mode / occupied threshold / free threshold</w:t>
            </w:r>
          </w:p>
        </w:tc>
        <w:tc>
          <w:tcPr>
            <w:tcW w:type="dxa" w:w="6293"/>
            <w:vAlign w:val="center"/>
          </w:tcPr>
          <w:p>
            <w:pPr>
              <w:spacing w:after="40" w:before="40" w:line="240" w:lineRule="auto"/>
            </w:pPr>
            <w:r>
              <w:rPr>
                <w:sz w:val="19"/>
              </w:rPr>
              <w:t>trinary / 0,65 / 0,196</w:t>
            </w:r>
          </w:p>
        </w:tc>
      </w:tr>
      <w:tr>
        <w:trPr>
          <w:cantSplit/>
        </w:trPr>
        <w:tc>
          <w:tcPr>
            <w:tcW w:type="dxa" w:w="3572"/>
            <w:vAlign w:val="center"/>
          </w:tcPr>
          <w:p>
            <w:pPr>
              <w:spacing w:after="40" w:before="40" w:line="240" w:lineRule="auto"/>
            </w:pPr>
            <w:r>
              <w:rPr>
                <w:sz w:val="19"/>
              </w:rPr>
              <w:t>Ô unknown / free / occupied</w:t>
            </w:r>
          </w:p>
        </w:tc>
        <w:tc>
          <w:tcPr>
            <w:tcW w:type="dxa" w:w="6293"/>
            <w:vAlign w:val="center"/>
          </w:tcPr>
          <w:p>
            <w:pPr>
              <w:spacing w:after="40" w:before="40" w:line="240" w:lineRule="auto"/>
            </w:pPr>
            <w:r>
              <w:rPr>
                <w:sz w:val="19"/>
              </w:rPr>
              <w:t>67.189 / 88.298 / 5.314</w:t>
            </w:r>
          </w:p>
        </w:tc>
      </w:tr>
      <w:tr>
        <w:trPr>
          <w:cantSplit/>
        </w:trPr>
        <w:tc>
          <w:tcPr>
            <w:tcW w:type="dxa" w:w="3572"/>
            <w:vAlign w:val="center"/>
          </w:tcPr>
          <w:p>
            <w:pPr>
              <w:spacing w:after="40" w:before="40" w:line="240" w:lineRule="auto"/>
            </w:pPr>
            <w:r>
              <w:rPr>
                <w:sz w:val="19"/>
              </w:rPr>
              <w:t>Vùng sàn trống đã quan sát</w:t>
            </w:r>
          </w:p>
        </w:tc>
        <w:tc>
          <w:tcPr>
            <w:tcW w:type="dxa" w:w="6293"/>
            <w:vAlign w:val="center"/>
          </w:tcPr>
          <w:p>
            <w:pPr>
              <w:spacing w:after="40" w:before="40" w:line="240" w:lineRule="auto"/>
            </w:pPr>
            <w:r>
              <w:rPr>
                <w:sz w:val="19"/>
              </w:rPr>
              <w:t>Khoảng 76,8%, ước lượng theo world maze</w:t>
            </w:r>
          </w:p>
        </w:tc>
      </w:tr>
    </w:tbl>
    <w:p>
      <w:pPr>
        <w:spacing w:after="0"/>
      </w:pPr>
    </w:p>
    <w:p>
      <w:pPr>
        <w:jc w:val="both"/>
      </w:pPr>
      <w:r>
        <w:rPr>
          <w:color w:val="245B83"/>
        </w:rPr>
        <w:t>map_saver_cli</w:t>
      </w:r>
      <w:r>
        <w:t xml:space="preserve"> lưu </w:t>
      </w:r>
      <w:r>
        <w:rPr>
          <w:color w:val="245B83"/>
        </w:rPr>
        <w:t>/map</w:t>
      </w:r>
      <w:r>
        <w:t xml:space="preserve"> thành </w:t>
      </w:r>
      <w:r>
        <w:rPr>
          <w:color w:val="245B83"/>
        </w:rPr>
        <w:t>map.pgm</w:t>
      </w:r>
      <w:r>
        <w:t xml:space="preserve"> và </w:t>
      </w:r>
      <w:r>
        <w:rPr>
          <w:color w:val="245B83"/>
        </w:rPr>
        <w:t>map.yaml</w:t>
      </w:r>
      <w:r>
        <w:t>. YAML chứa đường dẫn ảnh, resolution, origin và các ngưỡng phân loại. Dùng free threshold 0,196 để pixel xám 205 tiếp tục được đọc là unknown sau khi load lại. Kiểm tra save/load cho kết quả số ô unknown/free/occupied giữ nguyên.</w:t>
      </w:r>
    </w:p>
    <w:p>
      <w:pPr>
        <w:jc w:val="both"/>
      </w:pPr>
      <w:r>
        <w:t>Quan sát chất lượng trên RViz: vùng trắng là trống, đen là vật cản, xám là chưa quan sát. Cần kiểm tra tường kép, hành lang lệch và các vùng chưa khảo sát. Bản đồ hiện còn vùng unknown ở một số nhánh; cần khảo sát thêm để hoàn thiện demo.</w:t>
      </w:r>
    </w:p>
    <w:p>
      <w:pPr>
        <w:pStyle w:val="Heading1"/>
      </w:pPr>
      <w:r>
        <w:t>5. Localization sau khi khởi động lại</w:t>
      </w:r>
    </w:p>
    <w:p>
      <w:pPr>
        <w:jc w:val="both"/>
      </w:pPr>
      <w:r>
        <w:t xml:space="preserve">Dừng SLAM và simulator; khởi động lại đúng world, model và vị trí spawn. Chạy </w:t>
      </w:r>
      <w:r>
        <w:rPr>
          <w:color w:val="245B83"/>
        </w:rPr>
        <w:t>localization.launch.py</w:t>
      </w:r>
      <w:r>
        <w:t xml:space="preserve"> hoặc </w:t>
      </w:r>
      <w:r>
        <w:rPr>
          <w:color w:val="245B83"/>
        </w:rPr>
        <w:t>navigation.launch.py</w:t>
      </w:r>
      <w:r>
        <w:t xml:space="preserve"> với bản đồ đã lưu. map_server cung cấp bản đồ cố định; AMCL dùng odometry để dự đoán particle, so sánh LiDAR với map để cập nhật trọng số rồi resample và ước lượng pose.</w:t>
      </w:r>
    </w:p>
    <w:p>
      <w:pPr>
        <w:jc w:val="both"/>
      </w:pPr>
      <w:r>
        <w:t xml:space="preserve">Dùng </w:t>
      </w:r>
      <w:r>
        <w:rPr>
          <w:b/>
        </w:rPr>
        <w:t>2D Pose Estimate</w:t>
      </w:r>
      <w:r>
        <w:t xml:space="preserve"> trên RViz để đặt vị trí và hướng gần thực tế. Trong lần kiểm thử, undock làm robot quay khoảng π rad, nên initial pose sau undock đặt gần (-0,3; 0; π). Kiểm tra laser trùng tường, robot trên map tương ứng với Gazebo và pose ổn định khi di chuyển. AMCL phát </w:t>
      </w:r>
      <w:r>
        <w:rPr>
          <w:color w:val="245B83"/>
        </w:rPr>
        <w:t>map → odom</w:t>
      </w:r>
      <w:r>
        <w:t>; odom liên tục nhưng có drift, còn map cung cấp tham chiếu theo bản đồ.</w:t>
      </w:r>
    </w:p>
    <w:p>
      <w:pPr>
        <w:jc w:val="both"/>
      </w:pPr>
      <w:r>
        <w:t xml:space="preserve">Sai lệch localization ban đầu so với Gazebo khoảng </w:t>
      </w:r>
      <w:r>
        <w:rPr>
          <w:b/>
        </w:rPr>
        <w:t>0,050 m và 0,009 rad</w:t>
      </w:r>
      <w:r>
        <w:t>. Ground truth chỉ được đọc để đối chiếu kết quả, không dùng để điều khiển robot hoặc thay cho AMCL.</w:t>
      </w:r>
    </w:p>
    <w:p>
      <w:r>
        <w:br w:type="page"/>
      </w:r>
    </w:p>
    <w:p>
      <w:pPr>
        <w:pStyle w:val="Heading1"/>
      </w:pPr>
      <w:r>
        <w:t>6. Navigation với Nav2</w:t>
      </w:r>
    </w:p>
    <w:p>
      <w:pPr>
        <w:jc w:val="both"/>
      </w:pPr>
      <w:r>
        <w:t xml:space="preserve">Khi đặt </w:t>
      </w:r>
      <w:r>
        <w:rPr>
          <w:b/>
        </w:rPr>
        <w:t>Nav2 Goal</w:t>
      </w:r>
      <w:r>
        <w:t xml:space="preserve"> trên RViz, plugin gửi action </w:t>
      </w:r>
      <w:r>
        <w:rPr>
          <w:color w:val="245B83"/>
        </w:rPr>
        <w:t>NavigateToPose</w:t>
      </w:r>
      <w:r>
        <w:t>. bt_navigator điều phối behavior tree: yêu cầu planner_server tìm đường toàn cục, sau đó controller_server bám đường, kiểm tra tiến trình và điều kiện đạt đích. Khi cần, hệ thống tự replan hoặc chạy các hành vi recovery như clear costmap, spin, backup và wait.</w:t>
      </w:r>
    </w:p>
    <w:p>
      <w:pPr>
        <w:jc w:val="both"/>
      </w:pPr>
      <w:r>
        <w:t>Global costmap kết hợp map tĩnh, vật cản từ LiDAR và inflation. NavFn dùng Dijkstra (</w:t>
      </w:r>
      <w:r>
        <w:rPr>
          <w:color w:val="245B83"/>
        </w:rPr>
        <w:t>use_astar=false</w:t>
      </w:r>
      <w:r>
        <w:t xml:space="preserve">) để tìm đường trên lưới chi phí. </w:t>
      </w:r>
      <w:r>
        <w:rPr>
          <w:color w:val="245B83"/>
        </w:rPr>
        <w:t>allow_unknown=false</w:t>
      </w:r>
      <w:r>
        <w:t xml:space="preserve"> hạn chế lập đường qua vùng chưa khảo sát.</w:t>
      </w:r>
    </w:p>
    <w:p>
      <w:pPr>
        <w:jc w:val="both"/>
      </w:pPr>
      <w:r>
        <w:t xml:space="preserve">Local costmap cập nhật vật cản quanh robot trong frame odom. DWB lấy mẫu các vận tốc, mô phỏng trajectory ngắn hạn và chấm điểm theo vật cản, đường toàn cục, khoảng cách/hướng tới goal và dao động. Lệnh được chọn đi qua velocity_smoother rồi tới </w:t>
      </w:r>
      <w:r>
        <w:rPr>
          <w:color w:val="245B83"/>
        </w:rPr>
        <w:t>/cmd_vel</w:t>
      </w:r>
      <w:r>
        <w:t xml:space="preserve"> để điều khiển Create 3.</w:t>
      </w:r>
    </w:p>
    <w:tbl>
      <w:tblPr>
        <w:tblStyle w:val="TableGrid"/>
        <w:tblW w:type="auto" w:w="0"/>
        <w:jc w:val="center"/>
        <w:tblLayout w:type="fixed"/>
        <w:tblLook w:firstColumn="1" w:firstRow="1" w:lastColumn="0" w:lastRow="0" w:noHBand="0" w:noVBand="1" w:val="04A0"/>
      </w:tblPr>
      <w:tblGrid>
        <w:gridCol w:w="3572"/>
        <w:gridCol w:w="6293"/>
      </w:tblGrid>
      <w:tr>
        <w:trPr>
          <w:cantSplit/>
          <w:tblHeader/>
        </w:trPr>
        <w:tc>
          <w:tcPr>
            <w:tcW w:type="dxa" w:w="3572"/>
            <w:vAlign w:val="center"/>
            <w:shd w:fill="E6EEF5"/>
          </w:tcPr>
          <w:p>
            <w:pPr>
              <w:spacing w:after="40" w:before="40" w:line="240" w:lineRule="auto"/>
            </w:pPr>
            <w:r>
              <w:rPr>
                <w:b/>
                <w:sz w:val="19"/>
              </w:rPr>
              <w:t>Tham số chính</w:t>
            </w:r>
          </w:p>
        </w:tc>
        <w:tc>
          <w:tcPr>
            <w:tcW w:type="dxa" w:w="6293"/>
            <w:vAlign w:val="center"/>
            <w:shd w:fill="E6EEF5"/>
          </w:tcPr>
          <w:p>
            <w:pPr>
              <w:spacing w:after="40" w:before="40" w:line="240" w:lineRule="auto"/>
            </w:pPr>
            <w:r>
              <w:rPr>
                <w:b/>
                <w:sz w:val="19"/>
              </w:rPr>
              <w:t>Giá trị</w:t>
            </w:r>
          </w:p>
        </w:tc>
      </w:tr>
      <w:tr>
        <w:trPr>
          <w:cantSplit/>
        </w:trPr>
        <w:tc>
          <w:tcPr>
            <w:tcW w:type="dxa" w:w="3572"/>
            <w:vAlign w:val="center"/>
          </w:tcPr>
          <w:p>
            <w:pPr>
              <w:spacing w:after="40" w:before="40" w:line="240" w:lineRule="auto"/>
            </w:pPr>
            <w:r>
              <w:rPr>
                <w:sz w:val="19"/>
              </w:rPr>
              <w:t>Planner / controller</w:t>
            </w:r>
          </w:p>
        </w:tc>
        <w:tc>
          <w:tcPr>
            <w:tcW w:type="dxa" w:w="6293"/>
            <w:vAlign w:val="center"/>
          </w:tcPr>
          <w:p>
            <w:pPr>
              <w:spacing w:after="40" w:before="40" w:line="240" w:lineRule="auto"/>
            </w:pPr>
            <w:r>
              <w:rPr>
                <w:sz w:val="19"/>
              </w:rPr>
              <w:t>NavFn (Dijkstra) / DWB</w:t>
            </w:r>
          </w:p>
        </w:tc>
      </w:tr>
      <w:tr>
        <w:trPr>
          <w:cantSplit/>
        </w:trPr>
        <w:tc>
          <w:tcPr>
            <w:tcW w:type="dxa" w:w="3572"/>
            <w:vAlign w:val="center"/>
          </w:tcPr>
          <w:p>
            <w:pPr>
              <w:spacing w:after="40" w:before="40" w:line="240" w:lineRule="auto"/>
            </w:pPr>
            <w:r>
              <w:rPr>
                <w:sz w:val="19"/>
              </w:rPr>
              <w:t>Robot radius / inflation radius</w:t>
            </w:r>
          </w:p>
        </w:tc>
        <w:tc>
          <w:tcPr>
            <w:tcW w:type="dxa" w:w="6293"/>
            <w:vAlign w:val="center"/>
          </w:tcPr>
          <w:p>
            <w:pPr>
              <w:spacing w:after="40" w:before="40" w:line="240" w:lineRule="auto"/>
            </w:pPr>
            <w:r>
              <w:rPr>
                <w:sz w:val="19"/>
              </w:rPr>
              <w:t>0,19 m / 0,45 m</w:t>
            </w:r>
          </w:p>
        </w:tc>
      </w:tr>
      <w:tr>
        <w:trPr>
          <w:cantSplit/>
        </w:trPr>
        <w:tc>
          <w:tcPr>
            <w:tcW w:type="dxa" w:w="3572"/>
            <w:vAlign w:val="center"/>
          </w:tcPr>
          <w:p>
            <w:pPr>
              <w:spacing w:after="40" w:before="40" w:line="240" w:lineRule="auto"/>
            </w:pPr>
            <w:r>
              <w:rPr>
                <w:sz w:val="19"/>
              </w:rPr>
              <w:t>Vận tốc tiến tối đa</w:t>
            </w:r>
          </w:p>
        </w:tc>
        <w:tc>
          <w:tcPr>
            <w:tcW w:type="dxa" w:w="6293"/>
            <w:vAlign w:val="center"/>
          </w:tcPr>
          <w:p>
            <w:pPr>
              <w:spacing w:after="40" w:before="40" w:line="240" w:lineRule="auto"/>
            </w:pPr>
            <w:r>
              <w:rPr>
                <w:sz w:val="19"/>
              </w:rPr>
              <w:t>0,26 m/s</w:t>
            </w:r>
          </w:p>
        </w:tc>
      </w:tr>
      <w:tr>
        <w:trPr>
          <w:cantSplit/>
        </w:trPr>
        <w:tc>
          <w:tcPr>
            <w:tcW w:type="dxa" w:w="3572"/>
            <w:vAlign w:val="center"/>
          </w:tcPr>
          <w:p>
            <w:pPr>
              <w:spacing w:after="40" w:before="40" w:line="240" w:lineRule="auto"/>
            </w:pPr>
            <w:r>
              <w:rPr>
                <w:sz w:val="19"/>
              </w:rPr>
              <w:t>Dung sai vị trí / hướng tại goal</w:t>
            </w:r>
          </w:p>
        </w:tc>
        <w:tc>
          <w:tcPr>
            <w:tcW w:type="dxa" w:w="6293"/>
            <w:vAlign w:val="center"/>
          </w:tcPr>
          <w:p>
            <w:pPr>
              <w:spacing w:after="40" w:before="40" w:line="240" w:lineRule="auto"/>
            </w:pPr>
            <w:r>
              <w:rPr>
                <w:sz w:val="19"/>
              </w:rPr>
              <w:t>0,25 m / 0,25 rad</w:t>
            </w:r>
          </w:p>
        </w:tc>
      </w:tr>
    </w:tbl>
    <w:p>
      <w:pPr>
        <w:spacing w:after="0"/>
      </w:pPr>
    </w:p>
    <w:p>
      <w:pPr>
        <w:pStyle w:val="Heading1"/>
      </w:pPr>
      <w:r>
        <w:t>7. Kết quả kiểm thử navigation</w:t>
      </w:r>
    </w:p>
    <w:p>
      <w:pPr>
        <w:jc w:val="both"/>
      </w:pPr>
      <w:r>
        <w:t>Sau khi load map, các node AMCL, planner_server, controller_server và bt_navigator đều ở trạng thái active. Ba goal nằm tại các khu vực khác nhau và đều kết thúc với action status 4 (</w:t>
      </w:r>
      <w:r>
        <w:rPr>
          <w:b/>
        </w:rPr>
        <w:t>SUCCEEDED</w:t>
      </w:r>
      <w:r>
        <w:t xml:space="preserve">). Script kiểm thử chỉ gửi initialpose và action; không phát </w:t>
      </w:r>
      <w:r>
        <w:rPr>
          <w:color w:val="245B83"/>
        </w:rPr>
        <w:t>/cmd_vel</w:t>
      </w:r>
      <w:r>
        <w:t xml:space="preserve"> trong khi robot thực hiện goal.</w:t>
      </w:r>
    </w:p>
    <w:tbl>
      <w:tblPr>
        <w:tblStyle w:val="TableGrid"/>
        <w:tblW w:type="auto" w:w="0"/>
        <w:jc w:val="center"/>
        <w:tblLayout w:type="fixed"/>
        <w:tblLook w:firstColumn="1" w:firstRow="1" w:lastColumn="0" w:lastRow="0" w:noHBand="0" w:noVBand="1" w:val="04A0"/>
      </w:tblPr>
      <w:tblGrid>
        <w:gridCol w:w="2551"/>
        <w:gridCol w:w="1417"/>
        <w:gridCol w:w="1984"/>
        <w:gridCol w:w="1928"/>
        <w:gridCol w:w="1984"/>
      </w:tblGrid>
      <w:tr>
        <w:trPr>
          <w:cantSplit/>
          <w:tblHeader/>
        </w:trPr>
        <w:tc>
          <w:tcPr>
            <w:tcW w:type="dxa" w:w="2551"/>
            <w:vAlign w:val="center"/>
            <w:shd w:fill="E6EEF5"/>
          </w:tcPr>
          <w:p>
            <w:pPr>
              <w:spacing w:after="40" w:before="40" w:line="240" w:lineRule="auto"/>
            </w:pPr>
            <w:r>
              <w:rPr>
                <w:b/>
                <w:sz w:val="18"/>
              </w:rPr>
              <w:t>Goal (x, y, yaw)</w:t>
            </w:r>
          </w:p>
        </w:tc>
        <w:tc>
          <w:tcPr>
            <w:tcW w:type="dxa" w:w="1417"/>
            <w:vAlign w:val="center"/>
            <w:shd w:fill="E6EEF5"/>
          </w:tcPr>
          <w:p>
            <w:pPr>
              <w:spacing w:after="40" w:before="40" w:line="240" w:lineRule="auto"/>
            </w:pPr>
            <w:r>
              <w:rPr>
                <w:b/>
                <w:sz w:val="18"/>
              </w:rPr>
              <w:t>Kết quả</w:t>
            </w:r>
          </w:p>
        </w:tc>
        <w:tc>
          <w:tcPr>
            <w:tcW w:type="dxa" w:w="1984"/>
            <w:vAlign w:val="center"/>
            <w:shd w:fill="E6EEF5"/>
          </w:tcPr>
          <w:p>
            <w:pPr>
              <w:spacing w:after="40" w:before="40" w:line="240" w:lineRule="auto"/>
            </w:pPr>
            <w:r>
              <w:rPr>
                <w:b/>
                <w:sz w:val="18"/>
              </w:rPr>
              <w:t>Sai số vị trí tới goal (m)</w:t>
            </w:r>
          </w:p>
        </w:tc>
        <w:tc>
          <w:tcPr>
            <w:tcW w:type="dxa" w:w="1928"/>
            <w:vAlign w:val="center"/>
            <w:shd w:fill="E6EEF5"/>
          </w:tcPr>
          <w:p>
            <w:pPr>
              <w:spacing w:after="40" w:before="40" w:line="240" w:lineRule="auto"/>
            </w:pPr>
            <w:r>
              <w:rPr>
                <w:b/>
                <w:sz w:val="18"/>
              </w:rPr>
              <w:t>AMCL lệch Gazebo (m)</w:t>
            </w:r>
          </w:p>
        </w:tc>
        <w:tc>
          <w:tcPr>
            <w:tcW w:type="dxa" w:w="1984"/>
            <w:vAlign w:val="center"/>
            <w:shd w:fill="E6EEF5"/>
          </w:tcPr>
          <w:p>
            <w:pPr>
              <w:spacing w:after="40" w:before="40" w:line="240" w:lineRule="auto"/>
            </w:pPr>
            <w:r>
              <w:rPr>
                <w:b/>
                <w:sz w:val="18"/>
              </w:rPr>
              <w:t>Thời gian thực (s)</w:t>
            </w:r>
          </w:p>
        </w:tc>
      </w:tr>
      <w:tr>
        <w:trPr>
          <w:cantSplit/>
        </w:trPr>
        <w:tc>
          <w:tcPr>
            <w:tcW w:type="dxa" w:w="2551"/>
            <w:vAlign w:val="center"/>
          </w:tcPr>
          <w:p>
            <w:pPr>
              <w:spacing w:after="40" w:before="40" w:line="240" w:lineRule="auto"/>
            </w:pPr>
            <w:r>
              <w:rPr>
                <w:sz w:val="18"/>
              </w:rPr>
              <w:t>G1: (-2, -3, 0)</w:t>
            </w:r>
          </w:p>
        </w:tc>
        <w:tc>
          <w:tcPr>
            <w:tcW w:type="dxa" w:w="1417"/>
            <w:vAlign w:val="center"/>
          </w:tcPr>
          <w:p>
            <w:pPr>
              <w:spacing w:after="40" w:before="40" w:line="240" w:lineRule="auto"/>
            </w:pPr>
            <w:r>
              <w:rPr>
                <w:sz w:val="18"/>
              </w:rPr>
              <w:t>SUCCEEDED</w:t>
            </w:r>
          </w:p>
        </w:tc>
        <w:tc>
          <w:tcPr>
            <w:tcW w:type="dxa" w:w="1984"/>
            <w:vAlign w:val="center"/>
          </w:tcPr>
          <w:p>
            <w:pPr>
              <w:spacing w:after="40" w:before="40" w:line="240" w:lineRule="auto"/>
            </w:pPr>
            <w:r>
              <w:rPr>
                <w:sz w:val="18"/>
              </w:rPr>
              <w:t>0,21636</w:t>
            </w:r>
          </w:p>
        </w:tc>
        <w:tc>
          <w:tcPr>
            <w:tcW w:type="dxa" w:w="1928"/>
            <w:vAlign w:val="center"/>
          </w:tcPr>
          <w:p>
            <w:pPr>
              <w:spacing w:after="40" w:before="40" w:line="240" w:lineRule="auto"/>
            </w:pPr>
            <w:r>
              <w:rPr>
                <w:sz w:val="18"/>
              </w:rPr>
              <w:t>0,06738</w:t>
            </w:r>
          </w:p>
        </w:tc>
        <w:tc>
          <w:tcPr>
            <w:tcW w:type="dxa" w:w="1984"/>
            <w:vAlign w:val="center"/>
          </w:tcPr>
          <w:p>
            <w:pPr>
              <w:spacing w:after="40" w:before="40" w:line="240" w:lineRule="auto"/>
            </w:pPr>
            <w:r>
              <w:rPr>
                <w:sz w:val="18"/>
              </w:rPr>
              <w:t>48,9</w:t>
            </w:r>
          </w:p>
        </w:tc>
      </w:tr>
      <w:tr>
        <w:trPr>
          <w:cantSplit/>
        </w:trPr>
        <w:tc>
          <w:tcPr>
            <w:tcW w:type="dxa" w:w="2551"/>
            <w:vAlign w:val="center"/>
          </w:tcPr>
          <w:p>
            <w:pPr>
              <w:spacing w:after="40" w:before="40" w:line="240" w:lineRule="auto"/>
            </w:pPr>
            <w:r>
              <w:rPr>
                <w:sz w:val="18"/>
              </w:rPr>
              <w:t>G2: (2, -3, 0)</w:t>
            </w:r>
          </w:p>
        </w:tc>
        <w:tc>
          <w:tcPr>
            <w:tcW w:type="dxa" w:w="1417"/>
            <w:vAlign w:val="center"/>
          </w:tcPr>
          <w:p>
            <w:pPr>
              <w:spacing w:after="40" w:before="40" w:line="240" w:lineRule="auto"/>
            </w:pPr>
            <w:r>
              <w:rPr>
                <w:sz w:val="18"/>
              </w:rPr>
              <w:t>SUCCEEDED</w:t>
            </w:r>
          </w:p>
        </w:tc>
        <w:tc>
          <w:tcPr>
            <w:tcW w:type="dxa" w:w="1984"/>
            <w:vAlign w:val="center"/>
          </w:tcPr>
          <w:p>
            <w:pPr>
              <w:spacing w:after="40" w:before="40" w:line="240" w:lineRule="auto"/>
            </w:pPr>
            <w:r>
              <w:rPr>
                <w:sz w:val="18"/>
              </w:rPr>
              <w:t>0,24986</w:t>
            </w:r>
          </w:p>
        </w:tc>
        <w:tc>
          <w:tcPr>
            <w:tcW w:type="dxa" w:w="1928"/>
            <w:vAlign w:val="center"/>
          </w:tcPr>
          <w:p>
            <w:pPr>
              <w:spacing w:after="40" w:before="40" w:line="240" w:lineRule="auto"/>
            </w:pPr>
            <w:r>
              <w:rPr>
                <w:sz w:val="18"/>
              </w:rPr>
              <w:t>0,02032</w:t>
            </w:r>
          </w:p>
        </w:tc>
        <w:tc>
          <w:tcPr>
            <w:tcW w:type="dxa" w:w="1984"/>
            <w:vAlign w:val="center"/>
          </w:tcPr>
          <w:p>
            <w:pPr>
              <w:spacing w:after="40" w:before="40" w:line="240" w:lineRule="auto"/>
            </w:pPr>
            <w:r>
              <w:rPr>
                <w:sz w:val="18"/>
              </w:rPr>
              <w:t>53,6</w:t>
            </w:r>
          </w:p>
        </w:tc>
      </w:tr>
      <w:tr>
        <w:trPr>
          <w:cantSplit/>
        </w:trPr>
        <w:tc>
          <w:tcPr>
            <w:tcW w:type="dxa" w:w="2551"/>
            <w:vAlign w:val="center"/>
          </w:tcPr>
          <w:p>
            <w:pPr>
              <w:spacing w:after="40" w:before="40" w:line="240" w:lineRule="auto"/>
            </w:pPr>
            <w:r>
              <w:rPr>
                <w:sz w:val="18"/>
              </w:rPr>
              <w:t>G3: (-2, 4, π/2)</w:t>
            </w:r>
          </w:p>
        </w:tc>
        <w:tc>
          <w:tcPr>
            <w:tcW w:type="dxa" w:w="1417"/>
            <w:vAlign w:val="center"/>
          </w:tcPr>
          <w:p>
            <w:pPr>
              <w:spacing w:after="40" w:before="40" w:line="240" w:lineRule="auto"/>
            </w:pPr>
            <w:r>
              <w:rPr>
                <w:sz w:val="18"/>
              </w:rPr>
              <w:t>SUCCEEDED</w:t>
            </w:r>
          </w:p>
        </w:tc>
        <w:tc>
          <w:tcPr>
            <w:tcW w:type="dxa" w:w="1984"/>
            <w:vAlign w:val="center"/>
          </w:tcPr>
          <w:p>
            <w:pPr>
              <w:spacing w:after="40" w:before="40" w:line="240" w:lineRule="auto"/>
            </w:pPr>
            <w:r>
              <w:rPr>
                <w:sz w:val="18"/>
              </w:rPr>
              <w:t>0,23508</w:t>
            </w:r>
          </w:p>
        </w:tc>
        <w:tc>
          <w:tcPr>
            <w:tcW w:type="dxa" w:w="1928"/>
            <w:vAlign w:val="center"/>
          </w:tcPr>
          <w:p>
            <w:pPr>
              <w:spacing w:after="40" w:before="40" w:line="240" w:lineRule="auto"/>
            </w:pPr>
            <w:r>
              <w:rPr>
                <w:sz w:val="18"/>
              </w:rPr>
              <w:t>0,05640</w:t>
            </w:r>
          </w:p>
        </w:tc>
        <w:tc>
          <w:tcPr>
            <w:tcW w:type="dxa" w:w="1984"/>
            <w:vAlign w:val="center"/>
          </w:tcPr>
          <w:p>
            <w:pPr>
              <w:spacing w:after="40" w:before="40" w:line="240" w:lineRule="auto"/>
            </w:pPr>
            <w:r>
              <w:rPr>
                <w:sz w:val="18"/>
              </w:rPr>
              <w:t>107,3</w:t>
            </w:r>
          </w:p>
        </w:tc>
      </w:tr>
    </w:tbl>
    <w:p>
      <w:pPr>
        <w:spacing w:after="0"/>
      </w:pPr>
    </w:p>
    <w:p>
      <w:pPr>
        <w:jc w:val="both"/>
      </w:pPr>
      <w:r>
        <w:t>Sai số vị trí và hướng của cả ba goal nằm trong dung sai cấu hình. Goal 2 có sai số sát ngưỡng 0,25 m; số liệu gốc là 0,249861 m. Kết quả SUCCEEDED không yêu cầu tâm robot trùng tuyệt đối tọa độ goal.</w:t>
      </w:r>
    </w:p>
    <w:p>
      <w:pPr>
        <w:jc w:val="both"/>
      </w:pPr>
      <w:r>
        <w:t>Không ghi nhận BUMP, CLIFF, STALL hoặc WHEEL_DROP trong ba goal. Có BACKUP_LIMIT sau undock ở giai đoạn đầu goal 1; sự kiện này không phải BUMP. Đối chiếu 143 mẫu ground truth cho khoảng cách nhỏ nhất từ tâm robot đến tường khoảng 0,431 m. Đây là kiểm tra lấy mẫu; video quan sát liên tục vẫn cần bổ sung.</w:t>
      </w:r>
    </w:p>
    <w:p>
      <w:pPr>
        <w:jc w:val="both"/>
      </w:pPr>
      <w:r>
        <w:t xml:space="preserve">Các số liệu lấy từ </w:t>
      </w:r>
      <w:r>
        <w:rPr>
          <w:color w:val="245B83"/>
        </w:rPr>
        <w:t>artifacts/navigation_results.json</w:t>
      </w:r>
      <w:r>
        <w:t xml:space="preserve">, </w:t>
      </w:r>
      <w:r>
        <w:rPr>
          <w:color w:val="245B83"/>
        </w:rPr>
        <w:t>navigation_validation.json</w:t>
      </w:r>
      <w:r>
        <w:t xml:space="preserve">, </w:t>
      </w:r>
      <w:r>
        <w:rPr>
          <w:color w:val="245B83"/>
        </w:rPr>
        <w:t>map_roundtrip_check.json</w:t>
      </w:r>
      <w:r>
        <w:t xml:space="preserve"> và </w:t>
      </w:r>
      <w:r>
        <w:rPr>
          <w:color w:val="245B83"/>
        </w:rPr>
        <w:t>map_coverage.json</w:t>
      </w:r>
      <w:r>
        <w:t>. Các goal đã kiểm thử bằng action; cần quay thêm thao tác đặt ba goal bằng công cụ Nav2 Goal trên RViz theo yêu cầu đề bài.</w:t>
      </w:r>
    </w:p>
    <w:p>
      <w:r>
        <w:br w:type="page"/>
      </w:r>
    </w:p>
    <w:p>
      <w:pPr>
        <w:pStyle w:val="Heading1"/>
      </w:pPr>
      <w:r>
        <w:t>8. Hình ảnh minh họa kết quả</w:t>
      </w:r>
    </w:p>
    <w:p>
      <w:pPr>
        <w:keepNext/>
        <w:jc w:val="center"/>
      </w:pPr>
      <w:r>
        <w:drawing>
          <wp:inline xmlns:a="http://schemas.openxmlformats.org/drawingml/2006/main" xmlns:pic="http://schemas.openxmlformats.org/drawingml/2006/picture">
            <wp:extent cx="4680000" cy="4680000"/>
            <wp:docPr id="1" name="Picture 1" descr="Bản đồ và đường đi của ba goal Nav2"/>
            <wp:cNvGraphicFramePr>
              <a:graphicFrameLocks noChangeAspect="1"/>
            </wp:cNvGraphicFramePr>
            <a:graphic>
              <a:graphicData uri="http://schemas.openxmlformats.org/drawingml/2006/picture">
                <pic:pic>
                  <pic:nvPicPr>
                    <pic:cNvPr id="0" name="map_preview.png"/>
                    <pic:cNvPicPr/>
                  </pic:nvPicPr>
                  <pic:blipFill>
                    <a:blip r:embed="rId11"/>
                    <a:stretch>
                      <a:fillRect/>
                    </a:stretch>
                  </pic:blipFill>
                  <pic:spPr>
                    <a:xfrm>
                      <a:off x="0" y="0"/>
                      <a:ext cx="4680000" cy="4680000"/>
                    </a:xfrm>
                    <a:prstGeom prst="rect"/>
                  </pic:spPr>
                </pic:pic>
              </a:graphicData>
            </a:graphic>
          </wp:inline>
        </w:drawing>
      </w:r>
    </w:p>
    <w:p>
      <w:pPr>
        <w:jc w:val="both"/>
      </w:pPr>
      <w:r>
        <w:rPr>
          <w:b/>
        </w:rPr>
        <w:t>Hình 1.</w:t>
      </w:r>
      <w:r>
        <w:t xml:space="preserve"> Bản đồ occupancy và đường đi của G1, G2, G3, vẽ từ map.pgm và dữ liệu ROS thực tế. Đây là hình tổng hợp dữ liệu, không phải ảnh chụp màn hình RViz. Các vùng xám biểu thị khu vực chưa được quan sát.</w:t>
      </w:r>
    </w:p>
    <w:p>
      <w:pPr>
        <w:jc w:val="both"/>
      </w:pPr>
      <w:r>
        <w:t>Hình thể hiện bản đồ đã tạo và các tuyến navigation tại nhiều khu vực. Khi thực hiện video, cần ghi thêm màn hình Gazebo/RViz ở các bước: khảo sát bằng teleop, toàn bộ bản đồ, load lại map, đặt initial pose và hoàn thành ba goal.</w:t>
      </w:r>
    </w:p>
    <w:p>
      <w:pPr>
        <w:pStyle w:val="Heading1"/>
      </w:pPr>
      <w:r>
        <w:t>9. Tình trạng hoàn thiện bài nộp</w:t>
      </w:r>
    </w:p>
    <w:p>
      <w:pPr>
        <w:jc w:val="both"/>
      </w:pPr>
      <w:r>
        <w:t>Source, launch/config, README, map.yaml, map.pgm, log kiểm thử và báo cáo đã được chuẩn bị. Build package thành công; kiểm tra sensor/TF, load map và ba action Nav2 đã đạt.</w:t>
      </w:r>
    </w:p>
    <w:p>
      <w:pPr>
        <w:jc w:val="both"/>
      </w:pPr>
      <w:r>
        <w:t>Các nội dung cần bổ sung trước khi nộp cuối cùng: thông tin sinh viên; video mapping bằng teleoperation và ba goal qua RViz; link Google Drive công khai; link repository GitHub Public; câu hỏi đúng nguyên văn trong phần “Nội dung cần hiểu” của giảng viên. Đề được cung cấp hiện chưa kèm danh sách câu hỏi đó.</w:t>
      </w:r>
    </w:p>
    <w:p>
      <w:r>
        <w:br w:type="page"/>
      </w:r>
    </w:p>
    <w:p>
      <w:pPr>
        <w:pStyle w:val="Heading1"/>
      </w:pPr>
      <w:r>
        <w:t>10. Các câu hỏi kiến thức cần hiểu</w:t>
      </w:r>
    </w:p>
    <w:p>
      <w:pPr>
        <w:jc w:val="both"/>
      </w:pPr>
      <w:r>
        <w:t>Các câu dưới đây phục vụ ôn tập và giải thích chương trình; cần đối chiếu, bổ sung theo danh sách câu hỏi chính thức của giảng viên.</w:t>
      </w:r>
    </w:p>
    <w:p>
      <w:pPr>
        <w:jc w:val="both"/>
      </w:pPr>
      <w:r>
        <w:rPr>
          <w:b/>
        </w:rPr>
        <w:t>1. SLAM và localization khác nhau như thế nào?</w:t>
      </w:r>
      <w:r>
        <w:t xml:space="preserve"> SLAM đồng thời ước lượng pose và tạo/cập nhật bản đồ. Localization ước lượng pose trên bản đồ đã có; trong bài này AMCL sử dụng map cố định.</w:t>
      </w:r>
    </w:p>
    <w:p>
      <w:pPr>
        <w:jc w:val="both"/>
      </w:pPr>
      <w:r>
        <w:rPr>
          <w:b/>
        </w:rPr>
        <w:t>2. Vì sao chỉ odometry chưa đủ?</w:t>
      </w:r>
      <w:r>
        <w:t xml:space="preserve"> Sai số chuyển động tích lũy gây drift. LiDAR, scan matching và loop closure cung cấp ràng buộc để hiệu chỉnh sai số.</w:t>
      </w:r>
    </w:p>
    <w:p>
      <w:pPr>
        <w:jc w:val="both"/>
      </w:pPr>
      <w:r>
        <w:rPr>
          <w:b/>
        </w:rPr>
        <w:t>3. Vì sao cần TF và use_sim_time?</w:t>
      </w:r>
      <w:r>
        <w:t xml:space="preserve"> Scan, odometry và goal ở các frame khác nhau. TF chuyển dữ liệu về cùng hệ tại đúng timestamp; use_sim_time giúp các node dùng cùng thời gian Gazebo, tránh lỗi extrapolation và timeout.</w:t>
      </w:r>
    </w:p>
    <w:p>
      <w:pPr>
        <w:jc w:val="both"/>
      </w:pPr>
      <w:r>
        <w:rPr>
          <w:b/>
        </w:rPr>
        <w:t>4. Map khác costmap như thế nào?</w:t>
      </w:r>
      <w:r>
        <w:t xml:space="preserve"> Map lưu occupancy của môi trường. Costmap kết hợp map, vật cản hiện tại, kích thước robot và inflation để phục vụ lập kế hoạch và điều khiển.</w:t>
      </w:r>
    </w:p>
    <w:p>
      <w:pPr>
        <w:jc w:val="both"/>
      </w:pPr>
      <w:r>
        <w:rPr>
          <w:b/>
        </w:rPr>
        <w:t>5. Global planner khác local controller thế nào?</w:t>
      </w:r>
      <w:r>
        <w:t xml:space="preserve"> Global planner tìm tuyến đi dài tới goal. Local controller chọn vận tốc khả thi để bám tuyến, đồng thời tránh vật cản gần robot.</w:t>
      </w:r>
    </w:p>
    <w:p>
      <w:pPr>
        <w:jc w:val="both"/>
      </w:pPr>
      <w:r>
        <w:rPr>
          <w:b/>
        </w:rPr>
        <w:t>6. AMCL xác định vị trí robot như thế nào?</w:t>
      </w:r>
      <w:r>
        <w:t xml:space="preserve"> Particle biểu diễn các giả thuyết pose. Odometry dự đoán chuyển động; độ khớp LiDAR với bản đồ quyết định trọng số. Resampling tập trung các particle vào vùng pose có xác suất cao.</w:t>
      </w:r>
    </w:p>
    <w:p>
      <w:pPr>
        <w:jc w:val="both"/>
      </w:pPr>
      <w:r>
        <w:rPr>
          <w:b/>
        </w:rPr>
        <w:t>7. Robot xử lý vật cản mới như thế nào?</w:t>
      </w:r>
      <w:r>
        <w:t xml:space="preserve"> LiDAR cập nhật obstacle layer của costmap. Nav2 có thể đổi vận tốc, lập lại đường hoặc recovery; map tĩnh dùng cho AMCL không cần được xây dựng lại trong mỗi goal.</w:t>
      </w:r>
    </w:p>
    <w:p>
      <w:pPr>
        <w:jc w:val="both"/>
      </w:pPr>
      <w:r>
        <w:rPr>
          <w:b/>
        </w:rPr>
        <w:t>8. PGM và YAML có đủ để tiếp tục SLAM không?</w:t>
      </w:r>
      <w:r>
        <w:t xml:space="preserve"> Hai file đủ để map_server load bản đồ và AMCL localization. Muốn tiếp tục tối ưu SLAM cần lưu/khôi phục pose graph và dữ liệu SLAM tương ứng.</w:t>
      </w:r>
    </w:p>
    <w:p>
      <w:pPr>
        <w:jc w:val="both"/>
      </w:pPr>
      <w:r>
        <w:rPr>
          <w:b/>
        </w:rPr>
        <w:t>9. Khi nào có thể kết luận navigation thành công?</w:t>
      </w:r>
      <w:r>
        <w:t xml:space="preserve"> Action trả SUCCEEDED, robot đạt dung sai vị trí/hướng và có bằng chứng di chuyển an toàn. Goal được chấp nhận chưa chứng minh robot đã đến đích.</w:t>
      </w:r>
    </w:p>
    <w:p>
      <w:pPr>
        <w:pStyle w:val="Heading1"/>
      </w:pPr>
      <w:r>
        <w:t>11. Liên kết nộp bài và tài liệu tham khảo</w:t>
      </w:r>
    </w:p>
    <w:p>
      <w:pPr>
        <w:pStyle w:val="ListBullet"/>
      </w:pPr>
      <w:r>
        <w:t xml:space="preserve">Video Google Drive, chế độ công khai: </w:t>
      </w:r>
      <w:r>
        <w:rPr>
          <w:b/>
        </w:rPr>
        <w:t>[Điền link video sau khi upload]</w:t>
      </w:r>
      <w:r>
        <w:t>.</w:t>
      </w:r>
    </w:p>
    <w:p>
      <w:pPr>
        <w:pStyle w:val="ListBullet"/>
      </w:pPr>
      <w:r>
        <w:t xml:space="preserve">GitHub repository, chế độ Public: </w:t>
      </w:r>
      <w:r>
        <w:rPr>
          <w:b/>
        </w:rPr>
        <w:t>[Điền link repository sau khi đăng bài]</w:t>
      </w:r>
      <w:r>
        <w:t>.</w:t>
      </w:r>
    </w:p>
    <w:p>
      <w:pPr>
        <w:pStyle w:val="ListBullet"/>
      </w:pPr>
      <w:hyperlink r:id="rId12">
        <w:r>
          <w:rPr>
            <w:color w:val="245B83"/>
            <w:u w:val="single"/>
          </w:rPr>
          <w:t>TurtleBot 4 Simulator – tài liệu chính thức</w:t>
        </w:r>
      </w:hyperlink>
      <w:r>
        <w:t>.</w:t>
      </w:r>
    </w:p>
    <w:p>
      <w:pPr>
        <w:pStyle w:val="ListBullet"/>
      </w:pPr>
      <w:hyperlink r:id="rId13">
        <w:r>
          <w:rPr>
            <w:color w:val="245B83"/>
            <w:u w:val="single"/>
          </w:rPr>
          <w:t>TurtleBot 4 Navigation – tài liệu chính thức</w:t>
        </w:r>
      </w:hyperlink>
      <w:r>
        <w:t>.</w:t>
      </w:r>
    </w:p>
    <w:p>
      <w:pPr>
        <w:pStyle w:val="ListBullet"/>
      </w:pPr>
      <w:hyperlink r:id="rId14">
        <w:r>
          <w:rPr>
            <w:color w:val="245B83"/>
            <w:u w:val="single"/>
          </w:rPr>
          <w:t>SLAM Toolbox – mã nguồn và tài liệu</w:t>
        </w:r>
      </w:hyperlink>
      <w:r>
        <w:t>.</w:t>
      </w:r>
    </w:p>
    <w:p>
      <w:pPr>
        <w:pStyle w:val="ListBullet"/>
      </w:pPr>
      <w:hyperlink r:id="rId15">
        <w:r>
          <w:rPr>
            <w:color w:val="245B83"/>
            <w:u w:val="single"/>
          </w:rPr>
          <w:t>Nav2 – tài liệu chính thức</w:t>
        </w:r>
      </w:hyperlink>
      <w:r>
        <w:t>.</w:t>
      </w:r>
    </w:p>
    <w:p>
      <w:pPr>
        <w:jc w:val="both"/>
      </w:pPr>
      <w:r>
        <w:t>Lệnh chạy, cấu hình và cách tái hiện được trình bày trong README của package. Báo cáo ghi đúng kết quả kiểm thử hiện có; các liên kết và bằng chứng video sẽ được cập nhật sau khi hoàn thành.</w:t>
      </w:r>
    </w:p>
    <w:sectPr w:rsidR="00FC693F" w:rsidRPr="0006063C" w:rsidSect="00034616">
      <w:headerReference w:type="default" r:id="rId9"/>
      <w:footerReference w:type="default" r:id="rId10"/>
      <w:pgSz w:w="11906" w:h="16838"/>
      <w:pgMar w:top="850"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Báo cáo thực hành TurtleBot 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ROS 2 HUMBLE  •  TURTLEBOT 4  •  SLAM &amp; NAV2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eastAsia="Times New Roman"/>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73D5D"/>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173D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D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turtlebot.github.io/turtlebot4-user-manual/software/turtlebot4_simulator.html" TargetMode="External"/><Relationship Id="rId13" Type="http://schemas.openxmlformats.org/officeDocument/2006/relationships/hyperlink" Target="https://turtlebot.github.io/turtlebot4-user-manual/tutorials/navigation.html" TargetMode="External"/><Relationship Id="rId14" Type="http://schemas.openxmlformats.org/officeDocument/2006/relationships/hyperlink" Target="https://github.com/SteveMacenski/slam_toolbox" TargetMode="External"/><Relationship Id="rId15" Type="http://schemas.openxmlformats.org/officeDocument/2006/relationships/hyperlink" Target="https://docs.nav2.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TurtleBot 4: SLAM Toolbox, AMCL và Nav2</dc:title>
  <dc:subject>Mô phỏng, mapping, localization và autonomous navigation</dc:subject>
  <dc:creator>[Điền họ và tên sinh viên]</dc:creator>
  <cp:keywords>TurtleBot 4, ROS 2 Humble, SLAM Toolbox, AMCL, Nav2</cp:keywords>
  <dc:description>generated by python-docx</dc:description>
  <cp:lastModifiedBy/>
  <cp:revision>1</cp:revision>
  <dcterms:created xsi:type="dcterms:W3CDTF">2026-10-13T03:18:16Z</dcterms:created>
  <dcterms:modified xsi:type="dcterms:W3CDTF">2026-10-13T03:18:16Z</dcterms:modified>
  <cp:category/>
</cp:coreProperties>
</file>