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65D"/>
          <w:sz w:val="64"/>
        </w:rPr>
        <w:t>PQC-FHE Integration Platform</w:t>
      </w:r>
    </w:p>
    <w:p/>
    <w:p>
      <w:pPr>
        <w:jc w:val="center"/>
      </w:pPr>
      <w:r>
        <w:rPr>
          <w:color w:val="4A5568"/>
          <w:sz w:val="36"/>
        </w:rPr>
        <w:t>Technical Report v2.3.5 Enterprise Edition</w:t>
      </w:r>
    </w:p>
    <w:p/>
    <w:p>
      <w:pPr>
        <w:jc w:val="center"/>
      </w:pPr>
      <w:r>
        <w:rPr>
          <w:color w:val="718096"/>
          <w:sz w:val="28"/>
        </w:rPr>
        <w:t>Post-Quantum Cryptography + Fully Homomorphic Encryption</w:t>
      </w:r>
    </w:p>
    <w:p>
      <w:pPr>
        <w:jc w:val="center"/>
      </w:pPr>
      <w:r>
        <w:rPr>
          <w:i/>
          <w:color w:val="667EEA"/>
          <w:sz w:val="24"/>
        </w:rPr>
        <w:t>with Kubernetes Deployment and Production Monitoring</w:t>
      </w:r>
    </w:p>
    <w:p/>
    <w:p/>
    <w:p/>
    <w:tbl>
      <w:tblPr>
        <w:tblStyle w:val="TableGrid"/>
        <w:tblW w:type="auto" w:w="0"/>
        <w:tblLook w:firstColumn="1" w:firstRow="1" w:lastColumn="0" w:lastRow="0" w:noHBand="0" w:noVBand="1" w:val="04A0"/>
      </w:tblPr>
      <w:tblGrid>
        <w:gridCol w:w="4320"/>
        <w:gridCol w:w="4320"/>
      </w:tblGrid>
      <w:tr>
        <w:tc>
          <w:tcPr>
            <w:tcW w:type="dxa" w:w="4320"/>
            <w:shd w:fill="EBF8FF"/>
          </w:tcPr>
          <w:p>
            <w:r>
              <w:rPr>
                <w:b/>
                <w:color w:val="2C5282"/>
              </w:rPr>
              <w:t>Version</w:t>
            </w:r>
          </w:p>
        </w:tc>
        <w:tc>
          <w:tcPr>
            <w:tcW w:type="dxa" w:w="4320"/>
          </w:tcPr>
          <w:p>
            <w:r>
              <w:t>2.3.5 Enterprise</w:t>
            </w:r>
          </w:p>
        </w:tc>
      </w:tr>
      <w:tr>
        <w:tc>
          <w:tcPr>
            <w:tcW w:type="dxa" w:w="4320"/>
            <w:shd w:fill="EBF8FF"/>
          </w:tcPr>
          <w:p>
            <w:r>
              <w:rPr>
                <w:b/>
                <w:color w:val="2C5282"/>
              </w:rPr>
              <w:t>Release Date</w:t>
            </w:r>
          </w:p>
        </w:tc>
        <w:tc>
          <w:tcPr>
            <w:tcW w:type="dxa" w:w="4320"/>
          </w:tcPr>
          <w:p>
            <w:r>
              <w:t>2025-12-30</w:t>
            </w:r>
          </w:p>
        </w:tc>
      </w:tr>
      <w:tr>
        <w:tc>
          <w:tcPr>
            <w:tcW w:type="dxa" w:w="4320"/>
            <w:shd w:fill="EBF8FF"/>
          </w:tcPr>
          <w:p>
            <w:r>
              <w:rPr>
                <w:b/>
                <w:color w:val="2C5282"/>
              </w:rPr>
              <w:t>PQC Standards</w:t>
            </w:r>
          </w:p>
        </w:tc>
        <w:tc>
          <w:tcPr>
            <w:tcW w:type="dxa" w:w="4320"/>
          </w:tcPr>
          <w:p>
            <w:r>
              <w:t>FIPS 203 (ML-KEM), FIPS 204 (ML-DSA), FIPS 205 (SLH-DSA)</w:t>
            </w:r>
          </w:p>
        </w:tc>
      </w:tr>
      <w:tr>
        <w:tc>
          <w:tcPr>
            <w:tcW w:type="dxa" w:w="4320"/>
            <w:shd w:fill="EBF8FF"/>
          </w:tcPr>
          <w:p>
            <w:r>
              <w:rPr>
                <w:b/>
                <w:color w:val="2C5282"/>
              </w:rPr>
              <w:t>Hybrid Mode</w:t>
            </w:r>
          </w:p>
        </w:tc>
        <w:tc>
          <w:tcPr>
            <w:tcW w:type="dxa" w:w="4320"/>
          </w:tcPr>
          <w:p>
            <w:r>
              <w:t>X25519 + ML-KEM-768 (IETF draft-ietf-tls-ecdhe-mlkem)</w:t>
            </w:r>
          </w:p>
        </w:tc>
      </w:tr>
      <w:tr>
        <w:tc>
          <w:tcPr>
            <w:tcW w:type="dxa" w:w="4320"/>
            <w:shd w:fill="EBF8FF"/>
          </w:tcPr>
          <w:p>
            <w:r>
              <w:rPr>
                <w:b/>
                <w:color w:val="2C5282"/>
              </w:rPr>
              <w:t>FHE Scheme</w:t>
            </w:r>
          </w:p>
        </w:tc>
        <w:tc>
          <w:tcPr>
            <w:tcW w:type="dxa" w:w="4320"/>
          </w:tcPr>
          <w:p>
            <w:r>
              <w:t>CKKS (DESILO Implementation)</w:t>
            </w:r>
          </w:p>
        </w:tc>
      </w:tr>
      <w:tr>
        <w:tc>
          <w:tcPr>
            <w:tcW w:type="dxa" w:w="4320"/>
            <w:shd w:fill="EBF8FF"/>
          </w:tcPr>
          <w:p>
            <w:r>
              <w:rPr>
                <w:b/>
                <w:color w:val="2C5282"/>
              </w:rPr>
              <w:t>Deployment</w:t>
            </w:r>
          </w:p>
        </w:tc>
        <w:tc>
          <w:tcPr>
            <w:tcW w:type="dxa" w:w="4320"/>
          </w:tcPr>
          <w:p>
            <w:r>
              <w:t>Kubernetes Helm Chart v1.0.0</w:t>
            </w:r>
          </w:p>
        </w:tc>
      </w:tr>
      <w:tr>
        <w:tc>
          <w:tcPr>
            <w:tcW w:type="dxa" w:w="4320"/>
            <w:shd w:fill="EBF8FF"/>
          </w:tcPr>
          <w:p>
            <w:r>
              <w:rPr>
                <w:b/>
                <w:color w:val="2C5282"/>
              </w:rPr>
              <w:t>Monitoring</w:t>
            </w:r>
          </w:p>
        </w:tc>
        <w:tc>
          <w:tcPr>
            <w:tcW w:type="dxa" w:w="4320"/>
          </w:tcPr>
          <w:p>
            <w:r>
              <w:t>Prometheus + Grafana + AlertManager</w:t>
            </w:r>
          </w:p>
        </w:tc>
      </w:tr>
      <w:tr>
        <w:tc>
          <w:tcPr>
            <w:tcW w:type="dxa" w:w="4320"/>
            <w:shd w:fill="EBF8FF"/>
          </w:tcPr>
          <w:p>
            <w:r>
              <w:rPr>
                <w:b/>
                <w:color w:val="2C5282"/>
              </w:rPr>
              <w:t>Logging</w:t>
            </w:r>
          </w:p>
        </w:tc>
        <w:tc>
          <w:tcPr>
            <w:tcW w:type="dxa" w:w="4320"/>
          </w:tcPr>
          <w:p>
            <w:r>
              <w:t>RotatingFileHandler (10MB × 5 backups)</w:t>
            </w:r>
          </w:p>
        </w:tc>
      </w:tr>
      <w:tr>
        <w:tc>
          <w:tcPr>
            <w:tcW w:type="dxa" w:w="4320"/>
            <w:shd w:fill="EBF8FF"/>
          </w:tcPr>
          <w:p>
            <w:r>
              <w:rPr>
                <w:b/>
                <w:color w:val="2C5282"/>
              </w:rPr>
              <w:t>License</w:t>
            </w:r>
          </w:p>
        </w:tc>
        <w:tc>
          <w:tcPr>
            <w:tcW w:type="dxa" w:w="4320"/>
          </w:tcPr>
          <w:p>
            <w:r>
              <w:t>MIT License</w:t>
            </w:r>
          </w:p>
        </w:tc>
      </w:tr>
    </w:tbl>
    <w:p>
      <w:r>
        <w:br w:type="page"/>
      </w:r>
    </w:p>
    <w:p>
      <w:pPr>
        <w:pStyle w:val="Heading1"/>
      </w:pPr>
      <w:r>
        <w:t>Table of Contents</w:t>
      </w:r>
    </w:p>
    <w:tbl>
      <w:tblPr>
        <w:tblW w:type="auto" w:w="0"/>
        <w:tblLook w:firstColumn="1" w:firstRow="1" w:lastColumn="0" w:lastRow="0" w:noHBand="0" w:noVBand="1" w:val="04A0"/>
      </w:tblPr>
      <w:tblGrid>
        <w:gridCol w:w="2880"/>
        <w:gridCol w:w="2880"/>
        <w:gridCol w:w="2880"/>
      </w:tblGrid>
      <w:tr>
        <w:tc>
          <w:tcPr>
            <w:tcW w:type="dxa" w:w="2880"/>
          </w:tcPr>
          <w:p>
            <w:r>
              <w:rPr>
                <w:b/>
                <w:color w:val="3182CE"/>
              </w:rPr>
              <w:t>1.</w:t>
            </w:r>
          </w:p>
        </w:tc>
        <w:tc>
          <w:tcPr>
            <w:tcW w:type="dxa" w:w="2880"/>
          </w:tcPr>
          <w:p>
            <w:r>
              <w:t>Executive Summary</w:t>
            </w:r>
          </w:p>
        </w:tc>
        <w:tc>
          <w:tcPr>
            <w:tcW w:type="dxa" w:w="2880"/>
          </w:tcPr>
          <w:p>
            <w:pPr>
              <w:jc w:val="right"/>
            </w:pPr>
            <w:r>
              <w:t>3</w:t>
            </w:r>
          </w:p>
        </w:tc>
      </w:tr>
      <w:tr>
        <w:tc>
          <w:tcPr>
            <w:tcW w:type="dxa" w:w="2880"/>
          </w:tcPr>
          <w:p>
            <w:r>
              <w:rPr>
                <w:b/>
                <w:color w:val="3182CE"/>
              </w:rPr>
              <w:t>2.</w:t>
            </w:r>
          </w:p>
        </w:tc>
        <w:tc>
          <w:tcPr>
            <w:tcW w:type="dxa" w:w="2880"/>
          </w:tcPr>
          <w:p>
            <w:r>
              <w:t>System Architecture</w:t>
            </w:r>
          </w:p>
        </w:tc>
        <w:tc>
          <w:tcPr>
            <w:tcW w:type="dxa" w:w="2880"/>
          </w:tcPr>
          <w:p>
            <w:pPr>
              <w:jc w:val="right"/>
            </w:pPr>
            <w:r>
              <w:t>4</w:t>
            </w:r>
          </w:p>
        </w:tc>
      </w:tr>
      <w:tr>
        <w:tc>
          <w:tcPr>
            <w:tcW w:type="dxa" w:w="2880"/>
          </w:tcPr>
          <w:p>
            <w:r>
              <w:rPr>
                <w:b/>
                <w:color w:val="3182CE"/>
              </w:rPr>
              <w:t>3.</w:t>
            </w:r>
          </w:p>
        </w:tc>
        <w:tc>
          <w:tcPr>
            <w:tcW w:type="dxa" w:w="2880"/>
          </w:tcPr>
          <w:p>
            <w:r>
              <w:t>Post-Quantum Cryptography Implementation</w:t>
            </w:r>
          </w:p>
        </w:tc>
        <w:tc>
          <w:tcPr>
            <w:tcW w:type="dxa" w:w="2880"/>
          </w:tcPr>
          <w:p>
            <w:pPr>
              <w:jc w:val="right"/>
            </w:pPr>
            <w:r>
              <w:t>6</w:t>
            </w:r>
          </w:p>
        </w:tc>
      </w:tr>
      <w:tr>
        <w:tc>
          <w:tcPr>
            <w:tcW w:type="dxa" w:w="2880"/>
          </w:tcPr>
          <w:p>
            <w:r>
              <w:rPr>
                <w:b/>
                <w:color w:val="3182CE"/>
              </w:rPr>
              <w:t>4.</w:t>
            </w:r>
          </w:p>
        </w:tc>
        <w:tc>
          <w:tcPr>
            <w:tcW w:type="dxa" w:w="2880"/>
          </w:tcPr>
          <w:p>
            <w:r>
              <w:t>Hybrid X25519 + ML-KEM Migration Strategy</w:t>
            </w:r>
          </w:p>
        </w:tc>
        <w:tc>
          <w:tcPr>
            <w:tcW w:type="dxa" w:w="2880"/>
          </w:tcPr>
          <w:p>
            <w:pPr>
              <w:jc w:val="right"/>
            </w:pPr>
            <w:r>
              <w:t>9</w:t>
            </w:r>
          </w:p>
        </w:tc>
      </w:tr>
      <w:tr>
        <w:tc>
          <w:tcPr>
            <w:tcW w:type="dxa" w:w="2880"/>
          </w:tcPr>
          <w:p>
            <w:r>
              <w:rPr>
                <w:b/>
                <w:color w:val="3182CE"/>
              </w:rPr>
              <w:t>5.</w:t>
            </w:r>
          </w:p>
        </w:tc>
        <w:tc>
          <w:tcPr>
            <w:tcW w:type="dxa" w:w="2880"/>
          </w:tcPr>
          <w:p>
            <w:r>
              <w:t>Fully Homomorphic Encryption Implementation</w:t>
            </w:r>
          </w:p>
        </w:tc>
        <w:tc>
          <w:tcPr>
            <w:tcW w:type="dxa" w:w="2880"/>
          </w:tcPr>
          <w:p>
            <w:pPr>
              <w:jc w:val="right"/>
            </w:pPr>
            <w:r>
              <w:t>12</w:t>
            </w:r>
          </w:p>
        </w:tc>
      </w:tr>
      <w:tr>
        <w:tc>
          <w:tcPr>
            <w:tcW w:type="dxa" w:w="2880"/>
          </w:tcPr>
          <w:p>
            <w:r>
              <w:rPr>
                <w:b/>
                <w:color w:val="3182CE"/>
              </w:rPr>
              <w:t>6.</w:t>
            </w:r>
          </w:p>
        </w:tc>
        <w:tc>
          <w:tcPr>
            <w:tcW w:type="dxa" w:w="2880"/>
          </w:tcPr>
          <w:p>
            <w:r>
              <w:t>Kubernetes Deployment</w:t>
            </w:r>
          </w:p>
        </w:tc>
        <w:tc>
          <w:tcPr>
            <w:tcW w:type="dxa" w:w="2880"/>
          </w:tcPr>
          <w:p>
            <w:pPr>
              <w:jc w:val="right"/>
            </w:pPr>
            <w:r>
              <w:t>14</w:t>
            </w:r>
          </w:p>
        </w:tc>
      </w:tr>
      <w:tr>
        <w:tc>
          <w:tcPr>
            <w:tcW w:type="dxa" w:w="2880"/>
          </w:tcPr>
          <w:p>
            <w:r>
              <w:rPr>
                <w:b/>
                <w:color w:val="3182CE"/>
              </w:rPr>
              <w:t>7.</w:t>
            </w:r>
          </w:p>
        </w:tc>
        <w:tc>
          <w:tcPr>
            <w:tcW w:type="dxa" w:w="2880"/>
          </w:tcPr>
          <w:p>
            <w:r>
              <w:t>Monitoring and Observability</w:t>
            </w:r>
          </w:p>
        </w:tc>
        <w:tc>
          <w:tcPr>
            <w:tcW w:type="dxa" w:w="2880"/>
          </w:tcPr>
          <w:p>
            <w:pPr>
              <w:jc w:val="right"/>
            </w:pPr>
            <w:r>
              <w:t>17</w:t>
            </w:r>
          </w:p>
        </w:tc>
      </w:tr>
      <w:tr>
        <w:tc>
          <w:tcPr>
            <w:tcW w:type="dxa" w:w="2880"/>
          </w:tcPr>
          <w:p>
            <w:r>
              <w:rPr>
                <w:b/>
                <w:color w:val="3182CE"/>
              </w:rPr>
              <w:t>8.</w:t>
            </w:r>
          </w:p>
        </w:tc>
        <w:tc>
          <w:tcPr>
            <w:tcW w:type="dxa" w:w="2880"/>
          </w:tcPr>
          <w:p>
            <w:r>
              <w:t>Logging System</w:t>
            </w:r>
          </w:p>
        </w:tc>
        <w:tc>
          <w:tcPr>
            <w:tcW w:type="dxa" w:w="2880"/>
          </w:tcPr>
          <w:p>
            <w:pPr>
              <w:jc w:val="right"/>
            </w:pPr>
            <w:r>
              <w:t>20</w:t>
            </w:r>
          </w:p>
        </w:tc>
      </w:tr>
      <w:tr>
        <w:tc>
          <w:tcPr>
            <w:tcW w:type="dxa" w:w="2880"/>
          </w:tcPr>
          <w:p>
            <w:r>
              <w:rPr>
                <w:b/>
                <w:color w:val="3182CE"/>
              </w:rPr>
              <w:t>9.</w:t>
            </w:r>
          </w:p>
        </w:tc>
        <w:tc>
          <w:tcPr>
            <w:tcW w:type="dxa" w:w="2880"/>
          </w:tcPr>
          <w:p>
            <w:r>
              <w:t>API Reference</w:t>
            </w:r>
          </w:p>
        </w:tc>
        <w:tc>
          <w:tcPr>
            <w:tcW w:type="dxa" w:w="2880"/>
          </w:tcPr>
          <w:p>
            <w:pPr>
              <w:jc w:val="right"/>
            </w:pPr>
            <w:r>
              <w:t>22</w:t>
            </w:r>
          </w:p>
        </w:tc>
      </w:tr>
      <w:tr>
        <w:tc>
          <w:tcPr>
            <w:tcW w:type="dxa" w:w="2880"/>
          </w:tcPr>
          <w:p>
            <w:r>
              <w:rPr>
                <w:b/>
                <w:color w:val="3182CE"/>
              </w:rPr>
              <w:t>10.</w:t>
            </w:r>
          </w:p>
        </w:tc>
        <w:tc>
          <w:tcPr>
            <w:tcW w:type="dxa" w:w="2880"/>
          </w:tcPr>
          <w:p>
            <w:r>
              <w:t>Enterprise Use Cases</w:t>
            </w:r>
          </w:p>
        </w:tc>
        <w:tc>
          <w:tcPr>
            <w:tcW w:type="dxa" w:w="2880"/>
          </w:tcPr>
          <w:p>
            <w:pPr>
              <w:jc w:val="right"/>
            </w:pPr>
            <w:r>
              <w:t>25</w:t>
            </w:r>
          </w:p>
        </w:tc>
      </w:tr>
      <w:tr>
        <w:tc>
          <w:tcPr>
            <w:tcW w:type="dxa" w:w="2880"/>
          </w:tcPr>
          <w:p>
            <w:r>
              <w:rPr>
                <w:b/>
                <w:color w:val="3182CE"/>
              </w:rPr>
              <w:t>11.</w:t>
            </w:r>
          </w:p>
        </w:tc>
        <w:tc>
          <w:tcPr>
            <w:tcW w:type="dxa" w:w="2880"/>
          </w:tcPr>
          <w:p>
            <w:r>
              <w:t>Security Analysis</w:t>
            </w:r>
          </w:p>
        </w:tc>
        <w:tc>
          <w:tcPr>
            <w:tcW w:type="dxa" w:w="2880"/>
          </w:tcPr>
          <w:p>
            <w:pPr>
              <w:jc w:val="right"/>
            </w:pPr>
            <w:r>
              <w:t>27</w:t>
            </w:r>
          </w:p>
        </w:tc>
      </w:tr>
      <w:tr>
        <w:tc>
          <w:tcPr>
            <w:tcW w:type="dxa" w:w="2880"/>
          </w:tcPr>
          <w:p>
            <w:r>
              <w:rPr>
                <w:b/>
                <w:color w:val="3182CE"/>
              </w:rPr>
              <w:t>12.</w:t>
            </w:r>
          </w:p>
        </w:tc>
        <w:tc>
          <w:tcPr>
            <w:tcW w:type="dxa" w:w="2880"/>
          </w:tcPr>
          <w:p>
            <w:r>
              <w:t>Performance Benchmarks</w:t>
            </w:r>
          </w:p>
        </w:tc>
        <w:tc>
          <w:tcPr>
            <w:tcW w:type="dxa" w:w="2880"/>
          </w:tcPr>
          <w:p>
            <w:pPr>
              <w:jc w:val="right"/>
            </w:pPr>
            <w:r>
              <w:t>29</w:t>
            </w:r>
          </w:p>
        </w:tc>
      </w:tr>
      <w:tr>
        <w:tc>
          <w:tcPr>
            <w:tcW w:type="dxa" w:w="2880"/>
          </w:tcPr>
          <w:p>
            <w:r>
              <w:rPr>
                <w:b/>
                <w:color w:val="3182CE"/>
              </w:rPr>
              <w:t>13.</w:t>
            </w:r>
          </w:p>
        </w:tc>
        <w:tc>
          <w:tcPr>
            <w:tcW w:type="dxa" w:w="2880"/>
          </w:tcPr>
          <w:p>
            <w:r>
              <w:t>Future Roadmap</w:t>
            </w:r>
          </w:p>
        </w:tc>
        <w:tc>
          <w:tcPr>
            <w:tcW w:type="dxa" w:w="2880"/>
          </w:tcPr>
          <w:p>
            <w:pPr>
              <w:jc w:val="right"/>
            </w:pPr>
            <w:r>
              <w:t>31</w:t>
            </w:r>
          </w:p>
        </w:tc>
      </w:tr>
      <w:tr>
        <w:tc>
          <w:tcPr>
            <w:tcW w:type="dxa" w:w="2880"/>
          </w:tcPr>
          <w:p>
            <w:r/>
          </w:p>
        </w:tc>
        <w:tc>
          <w:tcPr>
            <w:tcW w:type="dxa" w:w="2880"/>
          </w:tcPr>
          <w:p>
            <w:r>
              <w:t>Appendix A: Helm Chart Configuration</w:t>
            </w:r>
          </w:p>
        </w:tc>
        <w:tc>
          <w:tcPr>
            <w:tcW w:type="dxa" w:w="2880"/>
          </w:tcPr>
          <w:p>
            <w:pPr>
              <w:jc w:val="right"/>
            </w:pPr>
            <w:r>
              <w:t>32</w:t>
            </w:r>
          </w:p>
        </w:tc>
      </w:tr>
      <w:tr>
        <w:tc>
          <w:tcPr>
            <w:tcW w:type="dxa" w:w="2880"/>
          </w:tcPr>
          <w:p>
            <w:r/>
          </w:p>
        </w:tc>
        <w:tc>
          <w:tcPr>
            <w:tcW w:type="dxa" w:w="2880"/>
          </w:tcPr>
          <w:p>
            <w:r>
              <w:t>Appendix B: Prometheus Alerting Rules</w:t>
            </w:r>
          </w:p>
        </w:tc>
        <w:tc>
          <w:tcPr>
            <w:tcW w:type="dxa" w:w="2880"/>
          </w:tcPr>
          <w:p>
            <w:pPr>
              <w:jc w:val="right"/>
            </w:pPr>
            <w:r>
              <w:t>33</w:t>
            </w:r>
          </w:p>
        </w:tc>
      </w:tr>
      <w:tr>
        <w:tc>
          <w:tcPr>
            <w:tcW w:type="dxa" w:w="2880"/>
          </w:tcPr>
          <w:p>
            <w:r/>
          </w:p>
        </w:tc>
        <w:tc>
          <w:tcPr>
            <w:tcW w:type="dxa" w:w="2880"/>
          </w:tcPr>
          <w:p>
            <w:r>
              <w:t>References</w:t>
            </w:r>
          </w:p>
        </w:tc>
        <w:tc>
          <w:tcPr>
            <w:tcW w:type="dxa" w:w="2880"/>
          </w:tcPr>
          <w:p>
            <w:pPr>
              <w:jc w:val="right"/>
            </w:pPr>
            <w:r>
              <w:t>34</w:t>
            </w:r>
          </w:p>
        </w:tc>
      </w:tr>
    </w:tbl>
    <w:p>
      <w:r>
        <w:br w:type="page"/>
      </w:r>
    </w:p>
    <w:p>
      <w:pPr>
        <w:pStyle w:val="Heading1"/>
      </w:pPr>
      <w:r>
        <w:t>1. Executive Summary</w:t>
      </w:r>
    </w:p>
    <w:p>
      <w:r>
        <w:t>The PQC-FHE Integration Platform v2.3.5 Enterprise Edition represents a comprehensive, production-ready framework that combines Post-Quantum Cryptography (PQC) with Fully Homomorphic Encryption (FHE) for enterprise security applications. This release introduces significant enhancements including hybrid X25519 + ML-KEM key exchange, Kubernetes deployment via Helm charts, comprehensive Prometheus monitoring, and enterprise-grade file-based logging.</w:t>
      </w:r>
    </w:p>
    <w:p/>
    <w:p>
      <w:r>
        <w:t>The platform addresses the critical security challenges posed by the emergence of quantum computing technology. With NIST's finalization of post-quantum cryptography standards in August 2024, organizations now have clear guidance for migrating to quantum-resistant algorithms. This platform provides the tools and infrastructure necessary to begin that migration immediately.</w:t>
      </w:r>
    </w:p>
    <w:p>
      <w:pPr>
        <w:pStyle w:val="Heading2"/>
      </w:pPr>
      <w:r>
        <w:t>1.1 Key Capabilities</w:t>
      </w:r>
    </w:p>
    <w:p>
      <w:pPr>
        <w:pStyle w:val="ListBullet"/>
      </w:pPr>
      <w:r>
        <w:rPr>
          <w:b/>
        </w:rPr>
        <w:t xml:space="preserve">Post-Quantum Cryptography: </w:t>
      </w:r>
      <w:r>
        <w:t>Full implementation of NIST-standardized algorithms including ML-KEM (FIPS 203) for key encapsulation and ML-DSA (FIPS 204) for digital signatures, providing quantum-resistant security for sensitive communications.</w:t>
      </w:r>
    </w:p>
    <w:p>
      <w:pPr>
        <w:pStyle w:val="ListBullet"/>
      </w:pPr>
      <w:r>
        <w:rPr>
          <w:b/>
        </w:rPr>
        <w:t xml:space="preserve">Hybrid Key Exchange: </w:t>
      </w:r>
      <w:r>
        <w:t>Defense-in-depth security combining classical X25519 with ML-KEM-768 following IETF draft-ietf-tls-ecdhe-mlkem specification, protecting against both current and future quantum threats.</w:t>
      </w:r>
    </w:p>
    <w:p>
      <w:pPr>
        <w:pStyle w:val="ListBullet"/>
      </w:pPr>
      <w:r>
        <w:rPr>
          <w:b/>
        </w:rPr>
        <w:t xml:space="preserve">Homomorphic Encryption: </w:t>
      </w:r>
      <w:r>
        <w:t>CKKS scheme implementation via DESILO FHE library enabling computation on encrypted data without decryption, supporting privacy-preserving analytics across healthcare, finance, and IoT domains.</w:t>
      </w:r>
    </w:p>
    <w:p>
      <w:pPr>
        <w:pStyle w:val="ListBullet"/>
      </w:pPr>
      <w:r>
        <w:rPr>
          <w:b/>
        </w:rPr>
        <w:t xml:space="preserve">Enterprise Deployment: </w:t>
      </w:r>
      <w:r>
        <w:t>Production-ready Kubernetes Helm chart with horizontal pod autoscaling (2-10 replicas), GPU worker support, Redis caching, and comprehensive monitoring.</w:t>
      </w:r>
    </w:p>
    <w:p>
      <w:pPr>
        <w:pStyle w:val="ListBullet"/>
      </w:pPr>
      <w:r>
        <w:rPr>
          <w:b/>
        </w:rPr>
        <w:t xml:space="preserve">Observability: </w:t>
      </w:r>
      <w:r>
        <w:t>Integrated Prometheus metrics exposure, pre-configured alerting rules, and Grafana dashboard support for operational visibility.</w:t>
      </w:r>
    </w:p>
    <w:p>
      <w:pPr>
        <w:pStyle w:val="ListBullet"/>
      </w:pPr>
      <w:r>
        <w:rPr>
          <w:b/>
        </w:rPr>
        <w:t xml:space="preserve">Logging: </w:t>
      </w:r>
      <w:r>
        <w:t>Rotating file-based logging with separate streams for server operations, errors, and HTTP access, supporting compliance and debugging requirements.</w:t>
      </w:r>
    </w:p>
    <w:p>
      <w:pPr>
        <w:pStyle w:val="Heading2"/>
      </w:pPr>
      <w:r>
        <w:t>1.2 Target Audience</w:t>
      </w:r>
    </w:p>
    <w:p>
      <w:r>
        <w:t>This platform is designed for enterprise security architects, DevOps engineers, and software developers who need to implement quantum-resistant cryptographic solutions while maintaining operational efficiency. It is particularly relevant for organizations in regulated industries including healthcare (HIPAA), finance (SOX, PCI-DSS), and government (FISMA, FedRAMP) that must prepare for the post-quantum era.</w:t>
      </w:r>
    </w:p>
    <w:p>
      <w:pPr>
        <w:pStyle w:val="Heading2"/>
      </w:pPr>
      <w:r>
        <w:t>1.3 Document Organization</w:t>
      </w:r>
    </w:p>
    <w:p>
      <w:r>
        <w:t>This technical report is organized into 13 main sections covering architecture, cryptographic implementations, deployment, monitoring, and operational considerations. Appendices provide detailed configuration references and alerting rules. All sections include practical examples and performance benchmarks to guide implementation decisions.</w:t>
      </w:r>
    </w:p>
    <w:p>
      <w:r>
        <w:br w:type="page"/>
      </w:r>
    </w:p>
    <w:p>
      <w:pPr>
        <w:pStyle w:val="Heading1"/>
      </w:pPr>
      <w:r>
        <w:t>2. System Architecture</w:t>
      </w:r>
    </w:p>
    <w:p>
      <w:r>
        <w:t>The PQC-FHE platform employs a layered architecture designed for scalability, security, and operational excellence. Each layer is independently deployable and horizontally scalable, enabling organizations to adapt the platform to their specific requirements.</w:t>
      </w:r>
    </w:p>
    <w:p>
      <w:pPr>
        <w:pStyle w:val="Heading2"/>
      </w:pPr>
      <w:r>
        <w:t>2.1 Architecture Overview</w:t>
      </w:r>
    </w:p>
    <w:p>
      <w:r>
        <w:t>The system architecture consists of five distinct layers, each responsible for specific functionality. This separation of concerns enables independent scaling, easier maintenance, and improved security through isolation.</w:t>
      </w:r>
    </w:p>
    <w:p/>
    <w:tbl>
      <w:tblPr>
        <w:tblStyle w:val="TableGrid"/>
        <w:tblW w:type="auto" w:w="0"/>
        <w:tblLook w:firstColumn="1" w:firstRow="1" w:lastColumn="0" w:lastRow="0" w:noHBand="0" w:noVBand="1" w:val="04A0"/>
      </w:tblPr>
      <w:tblGrid>
        <w:gridCol w:w="4320"/>
        <w:gridCol w:w="4320"/>
      </w:tblGrid>
      <w:tr>
        <w:tc>
          <w:tcPr>
            <w:tcW w:type="dxa" w:w="4320"/>
            <w:shd w:fill="3182CE"/>
          </w:tcPr>
          <w:p>
            <w:pPr>
              <w:jc w:val="center"/>
            </w:pPr>
            <w:r>
              <w:rPr>
                <w:b w:val="0"/>
                <w:color w:val="FFFFFF"/>
                <w:sz w:val="18"/>
              </w:rPr>
              <w:t>PRESENTATION LAYER</w:t>
            </w:r>
          </w:p>
        </w:tc>
        <w:tc>
          <w:tcPr>
            <w:tcW w:type="dxa" w:w="4320"/>
            <w:shd w:fill="3182CE"/>
          </w:tcPr>
          <w:p>
            <w:pPr>
              <w:jc w:val="center"/>
            </w:pPr>
            <w:r>
              <w:rPr>
                <w:b w:val="0"/>
                <w:color w:val="FFFFFF"/>
                <w:sz w:val="18"/>
              </w:rPr>
              <w:t>React Web UI + Tailwind CSS</w:t>
            </w:r>
          </w:p>
        </w:tc>
      </w:tr>
      <w:tr>
        <w:tc>
          <w:tcPr>
            <w:tcW w:type="dxa" w:w="4320"/>
            <w:shd w:fill="38A169"/>
          </w:tcPr>
          <w:p>
            <w:pPr>
              <w:jc w:val="center"/>
            </w:pPr>
            <w:r>
              <w:rPr>
                <w:b w:val="0"/>
                <w:color w:val="FFFFFF"/>
                <w:sz w:val="18"/>
              </w:rPr>
              <w:t>API LAYER</w:t>
            </w:r>
          </w:p>
        </w:tc>
        <w:tc>
          <w:tcPr>
            <w:tcW w:type="dxa" w:w="4320"/>
            <w:shd w:fill="38A169"/>
          </w:tcPr>
          <w:p>
            <w:pPr>
              <w:jc w:val="center"/>
            </w:pPr>
            <w:r>
              <w:rPr>
                <w:b w:val="0"/>
                <w:color w:val="FFFFFF"/>
                <w:sz w:val="18"/>
              </w:rPr>
              <w:t>FastAPI REST Server + Swagger UI + Prometheus Metrics</w:t>
            </w:r>
          </w:p>
        </w:tc>
      </w:tr>
      <w:tr>
        <w:tc>
          <w:tcPr>
            <w:tcW w:type="dxa" w:w="4320"/>
            <w:shd w:fill="805AD5"/>
          </w:tcPr>
          <w:p>
            <w:pPr>
              <w:jc w:val="center"/>
            </w:pPr>
            <w:r>
              <w:rPr>
                <w:b w:val="0"/>
                <w:color w:val="FFFFFF"/>
                <w:sz w:val="18"/>
              </w:rPr>
              <w:t>CRYPTOGRAPHY LAYER</w:t>
            </w:r>
          </w:p>
        </w:tc>
        <w:tc>
          <w:tcPr>
            <w:tcW w:type="dxa" w:w="4320"/>
            <w:shd w:fill="805AD5"/>
          </w:tcPr>
          <w:p>
            <w:pPr>
              <w:jc w:val="center"/>
            </w:pPr>
            <w:r>
              <w:rPr>
                <w:b w:val="0"/>
                <w:color w:val="FFFFFF"/>
                <w:sz w:val="18"/>
              </w:rPr>
              <w:t>PQC Manager (ML-KEM/ML-DSA) | Hybrid Manager (X25519+ML-KEM) | FHE Engine (CKKS)</w:t>
            </w:r>
          </w:p>
        </w:tc>
      </w:tr>
      <w:tr>
        <w:tc>
          <w:tcPr>
            <w:tcW w:type="dxa" w:w="4320"/>
            <w:shd w:fill="DD6B20"/>
          </w:tcPr>
          <w:p>
            <w:pPr>
              <w:jc w:val="center"/>
            </w:pPr>
            <w:r>
              <w:rPr>
                <w:b w:val="0"/>
                <w:color w:val="FFFFFF"/>
                <w:sz w:val="18"/>
              </w:rPr>
              <w:t>DATA LAYER</w:t>
            </w:r>
          </w:p>
        </w:tc>
        <w:tc>
          <w:tcPr>
            <w:tcW w:type="dxa" w:w="4320"/>
            <w:shd w:fill="DD6B20"/>
          </w:tcPr>
          <w:p>
            <w:pPr>
              <w:jc w:val="center"/>
            </w:pPr>
            <w:r>
              <w:rPr>
                <w:b w:val="0"/>
                <w:color w:val="FFFFFF"/>
                <w:sz w:val="18"/>
              </w:rPr>
              <w:t>Live Data Sources (VitalDB, Yahoo Finance, Ethereum) | Logging System</w:t>
            </w:r>
          </w:p>
        </w:tc>
      </w:tr>
      <w:tr>
        <w:tc>
          <w:tcPr>
            <w:tcW w:type="dxa" w:w="4320"/>
            <w:shd w:fill="E53E3E"/>
          </w:tcPr>
          <w:p>
            <w:pPr>
              <w:jc w:val="center"/>
            </w:pPr>
            <w:r>
              <w:rPr>
                <w:b w:val="0"/>
                <w:color w:val="FFFFFF"/>
                <w:sz w:val="18"/>
              </w:rPr>
              <w:t>INFRASTRUCTURE LAYER</w:t>
            </w:r>
          </w:p>
        </w:tc>
        <w:tc>
          <w:tcPr>
            <w:tcW w:type="dxa" w:w="4320"/>
            <w:shd w:fill="E53E3E"/>
          </w:tcPr>
          <w:p>
            <w:pPr>
              <w:jc w:val="center"/>
            </w:pPr>
            <w:r>
              <w:rPr>
                <w:b w:val="0"/>
                <w:color w:val="FFFFFF"/>
                <w:sz w:val="18"/>
              </w:rPr>
              <w:t>Kubernetes + Helm | Docker | GPU (CUDA) | Prometheus + Grafana</w:t>
            </w:r>
          </w:p>
        </w:tc>
      </w:tr>
    </w:tbl>
    <w:p>
      <w:pPr>
        <w:jc w:val="center"/>
      </w:pPr>
      <w:r>
        <w:rPr>
          <w:i/>
          <w:color w:val="718096"/>
          <w:sz w:val="18"/>
        </w:rPr>
        <w:t>Figure 2.1: PQC-FHE System Architecture Overview</w:t>
      </w:r>
    </w:p>
    <w:p>
      <w:pPr>
        <w:pStyle w:val="Heading2"/>
      </w:pPr>
      <w:r>
        <w:t>2.2 Layer Descriptions</w:t>
      </w:r>
    </w:p>
    <w:p>
      <w:pPr>
        <w:pStyle w:val="Heading3"/>
      </w:pPr>
      <w:r>
        <w:t>2.2.1 Presentation Layer</w:t>
      </w:r>
    </w:p>
    <w:p>
      <w:r>
        <w:t>The presentation layer provides a modern, responsive web interface built with React and styled using Tailwind CSS. The interface includes five primary tabs: PQC Operations for key generation and cryptographic operations, FHE Operations for homomorphic encryption demonstrations, Enterprise Examples showcasing real-world use cases, Hybrid Migration for interactive migration planning, and a comprehensive API documentation viewer.</w:t>
      </w:r>
    </w:p>
    <w:p>
      <w:pPr>
        <w:pStyle w:val="Heading3"/>
      </w:pPr>
      <w:r>
        <w:t>2.2.2 API Layer</w:t>
      </w:r>
    </w:p>
    <w:p>
      <w:r>
        <w:t>The API layer implements a RESTful interface using FastAPI, providing automatic OpenAPI (Swagger) documentation, request validation via Pydantic models, and CORS support for cross-origin requests. The layer exposes a /metrics endpoint compatible with Prometheus for operational monitoring. All endpoints support JSON request/response formats with comprehensive error handling and rate limiting capabilities.</w:t>
      </w:r>
    </w:p>
    <w:p>
      <w:pPr>
        <w:pStyle w:val="Heading3"/>
      </w:pPr>
      <w:r>
        <w:t>2.2.3 Cryptography Layer</w:t>
      </w:r>
    </w:p>
    <w:p>
      <w:r>
        <w:t>The cryptography layer consists of three specialized managers: the PQC Manager handles all post-quantum operations using liboqs-python, the Hybrid Manager coordinates combined X25519 + ML-KEM operations following IETF standards, and the FHE Engine manages homomorphic encryption operations using the DESILO library's CKKS scheme implementation. Each manager maintains its own key store and provides thread-safe operations.</w:t>
      </w:r>
    </w:p>
    <w:p>
      <w:pPr>
        <w:pStyle w:val="Heading3"/>
      </w:pPr>
      <w:r>
        <w:t>2.2.4 Data Layer</w:t>
      </w:r>
    </w:p>
    <w:p>
      <w:r>
        <w:t>The data layer provides real-time data integration from verified public sources including VitalDB for healthcare vital signs, Yahoo Finance for market data, and Ethereum RPC for blockchain transactions. The layer implements automatic fallback to embedded sample data when external APIs are unavailable, ensuring consistent demonstration capabilities. The logging system provides comprehensive audit trails for all operations.</w:t>
      </w:r>
    </w:p>
    <w:p>
      <w:pPr>
        <w:pStyle w:val="Heading3"/>
      </w:pPr>
      <w:r>
        <w:t>2.2.5 Infrastructure Layer</w:t>
      </w:r>
    </w:p>
    <w:p>
      <w:r>
        <w:t>The infrastructure layer supports multiple deployment models including Docker containers, Kubernetes orchestration via Helm charts, and optional GPU acceleration using CUDA 12.x/13.x. Redis provides distributed caching for session state and cryptographic key material, while Prometheus and Grafana deliver comprehensive monitoring and visualization capabilities.</w:t>
      </w:r>
    </w:p>
    <w:p>
      <w:r>
        <w:br w:type="page"/>
      </w:r>
    </w:p>
    <w:p>
      <w:pPr>
        <w:pStyle w:val="Heading2"/>
      </w:pPr>
      <w:r>
        <w:t>2.3 Component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3182CE"/>
          </w:tcPr>
          <w:p>
            <w:pPr>
              <w:jc w:val="center"/>
            </w:pPr>
            <w:r>
              <w:rPr>
                <w:b/>
                <w:color w:val="FFFFFF"/>
                <w:sz w:val="18"/>
              </w:rPr>
              <w:t>Component</w:t>
            </w:r>
          </w:p>
        </w:tc>
        <w:tc>
          <w:tcPr>
            <w:tcW w:type="dxa" w:w="2880"/>
            <w:shd w:fill="3182CE"/>
          </w:tcPr>
          <w:p>
            <w:pPr>
              <w:jc w:val="center"/>
            </w:pPr>
            <w:r>
              <w:rPr>
                <w:b/>
                <w:color w:val="FFFFFF"/>
                <w:sz w:val="18"/>
              </w:rPr>
              <w:t>Technology</w:t>
            </w:r>
          </w:p>
        </w:tc>
        <w:tc>
          <w:tcPr>
            <w:tcW w:type="dxa" w:w="1728"/>
            <w:shd w:fill="3182CE"/>
          </w:tcPr>
          <w:p>
            <w:pPr>
              <w:jc w:val="center"/>
            </w:pPr>
            <w:r>
              <w:rPr>
                <w:b/>
                <w:color w:val="FFFFFF"/>
                <w:sz w:val="18"/>
              </w:rPr>
              <w:t>Version</w:t>
            </w:r>
          </w:p>
        </w:tc>
        <w:tc>
          <w:tcPr>
            <w:tcW w:type="dxa" w:w="2880"/>
            <w:shd w:fill="3182CE"/>
          </w:tcPr>
          <w:p>
            <w:pPr>
              <w:jc w:val="center"/>
            </w:pPr>
            <w:r>
              <w:rPr>
                <w:b/>
                <w:color w:val="FFFFFF"/>
                <w:sz w:val="18"/>
              </w:rPr>
              <w:t>Purpose</w:t>
            </w:r>
          </w:p>
        </w:tc>
      </w:tr>
      <w:tr>
        <w:tc>
          <w:tcPr>
            <w:tcW w:type="dxa" w:w="2160"/>
          </w:tcPr>
          <w:p>
            <w:r>
              <w:rPr>
                <w:sz w:val="18"/>
              </w:rPr>
              <w:t>Web UI</w:t>
            </w:r>
          </w:p>
        </w:tc>
        <w:tc>
          <w:tcPr>
            <w:tcW w:type="dxa" w:w="2880"/>
          </w:tcPr>
          <w:p>
            <w:r>
              <w:rPr>
                <w:sz w:val="18"/>
              </w:rPr>
              <w:t>React + Tailwind CSS</w:t>
            </w:r>
          </w:p>
        </w:tc>
        <w:tc>
          <w:tcPr>
            <w:tcW w:type="dxa" w:w="1728"/>
          </w:tcPr>
          <w:p>
            <w:r>
              <w:rPr>
                <w:sz w:val="18"/>
              </w:rPr>
              <w:t>18.x / 3.x</w:t>
            </w:r>
          </w:p>
        </w:tc>
        <w:tc>
          <w:tcPr>
            <w:tcW w:type="dxa" w:w="2880"/>
          </w:tcPr>
          <w:p>
            <w:r>
              <w:rPr>
                <w:sz w:val="18"/>
              </w:rPr>
              <w:t>User interface</w:t>
            </w:r>
          </w:p>
        </w:tc>
      </w:tr>
      <w:tr>
        <w:tc>
          <w:tcPr>
            <w:tcW w:type="dxa" w:w="2160"/>
            <w:shd w:fill="F7FAFC"/>
          </w:tcPr>
          <w:p>
            <w:r>
              <w:rPr>
                <w:sz w:val="18"/>
              </w:rPr>
              <w:t>API Server</w:t>
            </w:r>
          </w:p>
        </w:tc>
        <w:tc>
          <w:tcPr>
            <w:tcW w:type="dxa" w:w="2880"/>
            <w:shd w:fill="F7FAFC"/>
          </w:tcPr>
          <w:p>
            <w:r>
              <w:rPr>
                <w:sz w:val="18"/>
              </w:rPr>
              <w:t>FastAPI + Uvicorn</w:t>
            </w:r>
          </w:p>
        </w:tc>
        <w:tc>
          <w:tcPr>
            <w:tcW w:type="dxa" w:w="1728"/>
            <w:shd w:fill="F7FAFC"/>
          </w:tcPr>
          <w:p>
            <w:r>
              <w:rPr>
                <w:sz w:val="18"/>
              </w:rPr>
              <w:t>0.100+ / 0.25+</w:t>
            </w:r>
          </w:p>
        </w:tc>
        <w:tc>
          <w:tcPr>
            <w:tcW w:type="dxa" w:w="2880"/>
            <w:shd w:fill="F7FAFC"/>
          </w:tcPr>
          <w:p>
            <w:r>
              <w:rPr>
                <w:sz w:val="18"/>
              </w:rPr>
              <w:t>REST endpoints</w:t>
            </w:r>
          </w:p>
        </w:tc>
      </w:tr>
      <w:tr>
        <w:tc>
          <w:tcPr>
            <w:tcW w:type="dxa" w:w="2160"/>
          </w:tcPr>
          <w:p>
            <w:r>
              <w:rPr>
                <w:sz w:val="18"/>
              </w:rPr>
              <w:t>PQC Library</w:t>
            </w:r>
          </w:p>
        </w:tc>
        <w:tc>
          <w:tcPr>
            <w:tcW w:type="dxa" w:w="2880"/>
          </w:tcPr>
          <w:p>
            <w:r>
              <w:rPr>
                <w:sz w:val="18"/>
              </w:rPr>
              <w:t>liboqs-python</w:t>
            </w:r>
          </w:p>
        </w:tc>
        <w:tc>
          <w:tcPr>
            <w:tcW w:type="dxa" w:w="1728"/>
          </w:tcPr>
          <w:p>
            <w:r>
              <w:rPr>
                <w:sz w:val="18"/>
              </w:rPr>
              <w:t>0.9+</w:t>
            </w:r>
          </w:p>
        </w:tc>
        <w:tc>
          <w:tcPr>
            <w:tcW w:type="dxa" w:w="2880"/>
          </w:tcPr>
          <w:p>
            <w:r>
              <w:rPr>
                <w:sz w:val="18"/>
              </w:rPr>
              <w:t>Post-quantum algorithms</w:t>
            </w:r>
          </w:p>
        </w:tc>
      </w:tr>
      <w:tr>
        <w:tc>
          <w:tcPr>
            <w:tcW w:type="dxa" w:w="2160"/>
            <w:shd w:fill="F7FAFC"/>
          </w:tcPr>
          <w:p>
            <w:r>
              <w:rPr>
                <w:sz w:val="18"/>
              </w:rPr>
              <w:t>X25519</w:t>
            </w:r>
          </w:p>
        </w:tc>
        <w:tc>
          <w:tcPr>
            <w:tcW w:type="dxa" w:w="2880"/>
            <w:shd w:fill="F7FAFC"/>
          </w:tcPr>
          <w:p>
            <w:r>
              <w:rPr>
                <w:sz w:val="18"/>
              </w:rPr>
              <w:t>cryptography</w:t>
            </w:r>
          </w:p>
        </w:tc>
        <w:tc>
          <w:tcPr>
            <w:tcW w:type="dxa" w:w="1728"/>
            <w:shd w:fill="F7FAFC"/>
          </w:tcPr>
          <w:p>
            <w:r>
              <w:rPr>
                <w:sz w:val="18"/>
              </w:rPr>
              <w:t>41+</w:t>
            </w:r>
          </w:p>
        </w:tc>
        <w:tc>
          <w:tcPr>
            <w:tcW w:type="dxa" w:w="2880"/>
            <w:shd w:fill="F7FAFC"/>
          </w:tcPr>
          <w:p>
            <w:r>
              <w:rPr>
                <w:sz w:val="18"/>
              </w:rPr>
              <w:t>Classical key exchange</w:t>
            </w:r>
          </w:p>
        </w:tc>
      </w:tr>
      <w:tr>
        <w:tc>
          <w:tcPr>
            <w:tcW w:type="dxa" w:w="2160"/>
          </w:tcPr>
          <w:p>
            <w:r>
              <w:rPr>
                <w:sz w:val="18"/>
              </w:rPr>
              <w:t>FHE Engine</w:t>
            </w:r>
          </w:p>
        </w:tc>
        <w:tc>
          <w:tcPr>
            <w:tcW w:type="dxa" w:w="2880"/>
          </w:tcPr>
          <w:p>
            <w:r>
              <w:rPr>
                <w:sz w:val="18"/>
              </w:rPr>
              <w:t>desilofhe</w:t>
            </w:r>
          </w:p>
        </w:tc>
        <w:tc>
          <w:tcPr>
            <w:tcW w:type="dxa" w:w="1728"/>
          </w:tcPr>
          <w:p>
            <w:r>
              <w:rPr>
                <w:sz w:val="18"/>
              </w:rPr>
              <w:t>1.0+</w:t>
            </w:r>
          </w:p>
        </w:tc>
        <w:tc>
          <w:tcPr>
            <w:tcW w:type="dxa" w:w="2880"/>
          </w:tcPr>
          <w:p>
            <w:r>
              <w:rPr>
                <w:sz w:val="18"/>
              </w:rPr>
              <w:t>Homomorphic encryption</w:t>
            </w:r>
          </w:p>
        </w:tc>
      </w:tr>
      <w:tr>
        <w:tc>
          <w:tcPr>
            <w:tcW w:type="dxa" w:w="2160"/>
            <w:shd w:fill="F7FAFC"/>
          </w:tcPr>
          <w:p>
            <w:r>
              <w:rPr>
                <w:sz w:val="18"/>
              </w:rPr>
              <w:t>Container</w:t>
            </w:r>
          </w:p>
        </w:tc>
        <w:tc>
          <w:tcPr>
            <w:tcW w:type="dxa" w:w="2880"/>
            <w:shd w:fill="F7FAFC"/>
          </w:tcPr>
          <w:p>
            <w:r>
              <w:rPr>
                <w:sz w:val="18"/>
              </w:rPr>
              <w:t>Docker</w:t>
            </w:r>
          </w:p>
        </w:tc>
        <w:tc>
          <w:tcPr>
            <w:tcW w:type="dxa" w:w="1728"/>
            <w:shd w:fill="F7FAFC"/>
          </w:tcPr>
          <w:p>
            <w:r>
              <w:rPr>
                <w:sz w:val="18"/>
              </w:rPr>
              <w:t>24+</w:t>
            </w:r>
          </w:p>
        </w:tc>
        <w:tc>
          <w:tcPr>
            <w:tcW w:type="dxa" w:w="2880"/>
            <w:shd w:fill="F7FAFC"/>
          </w:tcPr>
          <w:p>
            <w:r>
              <w:rPr>
                <w:sz w:val="18"/>
              </w:rPr>
              <w:t>Containerization</w:t>
            </w:r>
          </w:p>
        </w:tc>
      </w:tr>
      <w:tr>
        <w:tc>
          <w:tcPr>
            <w:tcW w:type="dxa" w:w="2160"/>
          </w:tcPr>
          <w:p>
            <w:r>
              <w:rPr>
                <w:sz w:val="18"/>
              </w:rPr>
              <w:t>Orchestration</w:t>
            </w:r>
          </w:p>
        </w:tc>
        <w:tc>
          <w:tcPr>
            <w:tcW w:type="dxa" w:w="2880"/>
          </w:tcPr>
          <w:p>
            <w:r>
              <w:rPr>
                <w:sz w:val="18"/>
              </w:rPr>
              <w:t>Kubernetes + Helm</w:t>
            </w:r>
          </w:p>
        </w:tc>
        <w:tc>
          <w:tcPr>
            <w:tcW w:type="dxa" w:w="1728"/>
          </w:tcPr>
          <w:p>
            <w:r>
              <w:rPr>
                <w:sz w:val="18"/>
              </w:rPr>
              <w:t>1.28+ / 3.13+</w:t>
            </w:r>
          </w:p>
        </w:tc>
        <w:tc>
          <w:tcPr>
            <w:tcW w:type="dxa" w:w="2880"/>
          </w:tcPr>
          <w:p>
            <w:r>
              <w:rPr>
                <w:sz w:val="18"/>
              </w:rPr>
              <w:t>Deployment</w:t>
            </w:r>
          </w:p>
        </w:tc>
      </w:tr>
      <w:tr>
        <w:tc>
          <w:tcPr>
            <w:tcW w:type="dxa" w:w="2160"/>
            <w:shd w:fill="F7FAFC"/>
          </w:tcPr>
          <w:p>
            <w:r>
              <w:rPr>
                <w:sz w:val="18"/>
              </w:rPr>
              <w:t>Monitoring</w:t>
            </w:r>
          </w:p>
        </w:tc>
        <w:tc>
          <w:tcPr>
            <w:tcW w:type="dxa" w:w="2880"/>
            <w:shd w:fill="F7FAFC"/>
          </w:tcPr>
          <w:p>
            <w:r>
              <w:rPr>
                <w:sz w:val="18"/>
              </w:rPr>
              <w:t>Prometheus + Grafana</w:t>
            </w:r>
          </w:p>
        </w:tc>
        <w:tc>
          <w:tcPr>
            <w:tcW w:type="dxa" w:w="1728"/>
            <w:shd w:fill="F7FAFC"/>
          </w:tcPr>
          <w:p>
            <w:r>
              <w:rPr>
                <w:sz w:val="18"/>
              </w:rPr>
              <w:t>2.47+ / 10+</w:t>
            </w:r>
          </w:p>
        </w:tc>
        <w:tc>
          <w:tcPr>
            <w:tcW w:type="dxa" w:w="2880"/>
            <w:shd w:fill="F7FAFC"/>
          </w:tcPr>
          <w:p>
            <w:r>
              <w:rPr>
                <w:sz w:val="18"/>
              </w:rPr>
              <w:t>Observability</w:t>
            </w:r>
          </w:p>
        </w:tc>
      </w:tr>
      <w:tr>
        <w:tc>
          <w:tcPr>
            <w:tcW w:type="dxa" w:w="2160"/>
          </w:tcPr>
          <w:p>
            <w:r>
              <w:rPr>
                <w:sz w:val="18"/>
              </w:rPr>
              <w:t>Cache</w:t>
            </w:r>
          </w:p>
        </w:tc>
        <w:tc>
          <w:tcPr>
            <w:tcW w:type="dxa" w:w="2880"/>
          </w:tcPr>
          <w:p>
            <w:r>
              <w:rPr>
                <w:sz w:val="18"/>
              </w:rPr>
              <w:t>Redis</w:t>
            </w:r>
          </w:p>
        </w:tc>
        <w:tc>
          <w:tcPr>
            <w:tcW w:type="dxa" w:w="1728"/>
          </w:tcPr>
          <w:p>
            <w:r>
              <w:rPr>
                <w:sz w:val="18"/>
              </w:rPr>
              <w:t>7+</w:t>
            </w:r>
          </w:p>
        </w:tc>
        <w:tc>
          <w:tcPr>
            <w:tcW w:type="dxa" w:w="2880"/>
          </w:tcPr>
          <w:p>
            <w:r>
              <w:rPr>
                <w:sz w:val="18"/>
              </w:rPr>
              <w:t>Distributed caching</w:t>
            </w:r>
          </w:p>
        </w:tc>
      </w:tr>
      <w:tr>
        <w:tc>
          <w:tcPr>
            <w:tcW w:type="dxa" w:w="2160"/>
            <w:shd w:fill="F7FAFC"/>
          </w:tcPr>
          <w:p>
            <w:r>
              <w:rPr>
                <w:sz w:val="18"/>
              </w:rPr>
              <w:t>GPU Support</w:t>
            </w:r>
          </w:p>
        </w:tc>
        <w:tc>
          <w:tcPr>
            <w:tcW w:type="dxa" w:w="2880"/>
            <w:shd w:fill="F7FAFC"/>
          </w:tcPr>
          <w:p>
            <w:r>
              <w:rPr>
                <w:sz w:val="18"/>
              </w:rPr>
              <w:t>CUDA</w:t>
            </w:r>
          </w:p>
        </w:tc>
        <w:tc>
          <w:tcPr>
            <w:tcW w:type="dxa" w:w="1728"/>
            <w:shd w:fill="F7FAFC"/>
          </w:tcPr>
          <w:p>
            <w:r>
              <w:rPr>
                <w:sz w:val="18"/>
              </w:rPr>
              <w:t>12.x / 13.x</w:t>
            </w:r>
          </w:p>
        </w:tc>
        <w:tc>
          <w:tcPr>
            <w:tcW w:type="dxa" w:w="2880"/>
            <w:shd w:fill="F7FAFC"/>
          </w:tcPr>
          <w:p>
            <w:r>
              <w:rPr>
                <w:sz w:val="18"/>
              </w:rPr>
              <w:t>Acceleration (optional)</w:t>
            </w:r>
          </w:p>
        </w:tc>
      </w:tr>
    </w:tbl>
    <w:p/>
    <w:p>
      <w:pPr>
        <w:jc w:val="center"/>
      </w:pPr>
      <w:r>
        <w:rPr>
          <w:i/>
          <w:color w:val="718096"/>
          <w:sz w:val="18"/>
        </w:rPr>
        <w:t>Table 2.1: Platform Component Summary</w:t>
      </w:r>
    </w:p>
    <w:p>
      <w:r>
        <w:br w:type="page"/>
      </w:r>
    </w:p>
    <w:p>
      <w:pPr>
        <w:pStyle w:val="Heading1"/>
      </w:pPr>
      <w:r>
        <w:t>3. Post-Quantum Cryptography Implementation</w:t>
      </w:r>
    </w:p>
    <w:p>
      <w:r>
        <w:t>The platform implements NIST's finalized post-quantum cryptography standards, published on August 13, 2024. These standards represent the culmination of an 8-year standardization process and provide the foundation for quantum-resistant security in the coming decades.</w:t>
      </w:r>
    </w:p>
    <w:p>
      <w:pPr>
        <w:pStyle w:val="Heading2"/>
      </w:pPr>
      <w:r>
        <w:t>3.1 The Quantum Threat</w:t>
      </w:r>
    </w:p>
    <w:p>
      <w:r>
        <w:t>Cryptographically-relevant quantum computers (CRQCs) pose an existential threat to current public-key cryptography. Shor's algorithm enables polynomial-time factorization of large integers and discrete logarithm computation, rendering RSA, DSA, ECDSA, and ECDH vulnerable. Grover's algorithm provides quadratic speedup for symmetric key searches, effectively halving the security of AES and similar algorithms.</w:t>
      </w:r>
    </w:p>
    <w:p/>
    <w:p>
      <w:r>
        <w:t>The "Harvest Now, Decrypt Later" (HNDL) threat compounds this risk: adversaries can collect encrypted data today for decryption once quantum computers become available. This makes immediate migration critical for data requiring long-term confidentiality, including government secrets, medical records, financial data, and intellectual property.</w:t>
      </w:r>
    </w:p>
    <w:p>
      <w:pPr>
        <w:pStyle w:val="Heading2"/>
      </w:pPr>
      <w:r>
        <w:t>3.2 NIST Post-Quantum Standards</w:t>
      </w:r>
    </w:p>
    <w:p>
      <w:r>
        <w:t>NIST finalized three post-quantum cryptography standards in August 2024:</w:t>
      </w:r>
    </w:p>
    <w:p>
      <w:pPr>
        <w:pStyle w:val="ListBullet"/>
      </w:pPr>
      <w:r>
        <w:rPr>
          <w:b/>
        </w:rPr>
        <w:t xml:space="preserve">FIPS 203 (ML-KEM): </w:t>
      </w:r>
      <w:r>
        <w:t>Module-Lattice-Based Key Encapsulation Mechanism for secure key exchange</w:t>
      </w:r>
    </w:p>
    <w:p>
      <w:pPr>
        <w:pStyle w:val="ListBullet"/>
      </w:pPr>
      <w:r>
        <w:rPr>
          <w:b/>
        </w:rPr>
        <w:t xml:space="preserve">FIPS 204 (ML-DSA): </w:t>
      </w:r>
      <w:r>
        <w:t>Module-Lattice-Based Digital Signature Algorithm for authentication</w:t>
      </w:r>
    </w:p>
    <w:p>
      <w:pPr>
        <w:pStyle w:val="ListBullet"/>
      </w:pPr>
      <w:r>
        <w:rPr>
          <w:b/>
        </w:rPr>
        <w:t xml:space="preserve">FIPS 205 (SLH-DSA): </w:t>
      </w:r>
      <w:r>
        <w:t>Stateless Hash-Based Digital Signature Standard as backup option</w:t>
      </w:r>
    </w:p>
    <w:p>
      <w:pPr>
        <w:pStyle w:val="Heading2"/>
      </w:pPr>
      <w:r>
        <w:t>3.3 Key Encapsulation Mechanisms (FIPS 203)</w:t>
      </w:r>
    </w:p>
    <w:p>
      <w:r>
        <w:t>ML-KEM (Module-Lattice-Based Key Encapsulation Mechanism) provides quantum-resistant key exchange based on the hardness of the Module Learning With Errors (MLWE) problem. The scheme offers three security levels with corresponding parameter sets, allowing organizations to choose the appropriate balance between security and performance.</w:t>
      </w:r>
    </w:p>
    <w:p/>
    <w:tbl>
      <w:tblPr>
        <w:tblStyle w:val="TableGrid"/>
        <w:tblW w:type="auto" w:w="0"/>
        <w:tblLook w:firstColumn="1" w:firstRow="1" w:lastColumn="0" w:lastRow="0" w:noHBand="0" w:noVBand="1" w:val="04A0"/>
      </w:tblPr>
      <w:tblGrid>
        <w:gridCol w:w="2160"/>
        <w:gridCol w:w="2160"/>
        <w:gridCol w:w="2160"/>
        <w:gridCol w:w="2160"/>
      </w:tblGrid>
      <w:tr>
        <w:tc>
          <w:tcPr>
            <w:tcW w:type="dxa" w:w="2304"/>
            <w:shd w:fill="48BB78"/>
          </w:tcPr>
          <w:p>
            <w:pPr>
              <w:jc w:val="center"/>
            </w:pPr>
            <w:r>
              <w:rPr>
                <w:b/>
                <w:color w:val="FFFFFF"/>
                <w:sz w:val="18"/>
              </w:rPr>
              <w:t>Parameter</w:t>
            </w:r>
          </w:p>
        </w:tc>
        <w:tc>
          <w:tcPr>
            <w:tcW w:type="dxa" w:w="2160"/>
            <w:shd w:fill="48BB78"/>
          </w:tcPr>
          <w:p>
            <w:pPr>
              <w:jc w:val="center"/>
            </w:pPr>
            <w:r>
              <w:rPr>
                <w:b/>
                <w:color w:val="FFFFFF"/>
                <w:sz w:val="18"/>
              </w:rPr>
              <w:t>ML-KEM-512</w:t>
            </w:r>
          </w:p>
        </w:tc>
        <w:tc>
          <w:tcPr>
            <w:tcW w:type="dxa" w:w="2160"/>
            <w:shd w:fill="48BB78"/>
          </w:tcPr>
          <w:p>
            <w:pPr>
              <w:jc w:val="center"/>
            </w:pPr>
            <w:r>
              <w:rPr>
                <w:b/>
                <w:color w:val="FFFFFF"/>
                <w:sz w:val="18"/>
              </w:rPr>
              <w:t>ML-KEM-768</w:t>
            </w:r>
          </w:p>
        </w:tc>
        <w:tc>
          <w:tcPr>
            <w:tcW w:type="dxa" w:w="2160"/>
            <w:shd w:fill="48BB78"/>
          </w:tcPr>
          <w:p>
            <w:pPr>
              <w:jc w:val="center"/>
            </w:pPr>
            <w:r>
              <w:rPr>
                <w:b/>
                <w:color w:val="FFFFFF"/>
                <w:sz w:val="18"/>
              </w:rPr>
              <w:t>ML-KEM-1024</w:t>
            </w:r>
          </w:p>
        </w:tc>
      </w:tr>
      <w:tr>
        <w:tc>
          <w:tcPr>
            <w:tcW w:type="dxa" w:w="2304"/>
          </w:tcPr>
          <w:p>
            <w:r>
              <w:rPr>
                <w:sz w:val="18"/>
              </w:rPr>
              <w:t>NIST Security Level</w:t>
            </w:r>
          </w:p>
        </w:tc>
        <w:tc>
          <w:tcPr>
            <w:tcW w:type="dxa" w:w="2160"/>
          </w:tcPr>
          <w:p>
            <w:r>
              <w:rPr>
                <w:sz w:val="18"/>
              </w:rPr>
              <w:t>Level 1 (128-bit)</w:t>
            </w:r>
          </w:p>
        </w:tc>
        <w:tc>
          <w:tcPr>
            <w:tcW w:type="dxa" w:w="2160"/>
          </w:tcPr>
          <w:p>
            <w:r>
              <w:rPr>
                <w:sz w:val="18"/>
              </w:rPr>
              <w:t>Level 3 (192-bit)</w:t>
            </w:r>
          </w:p>
        </w:tc>
        <w:tc>
          <w:tcPr>
            <w:tcW w:type="dxa" w:w="2160"/>
          </w:tcPr>
          <w:p>
            <w:r>
              <w:rPr>
                <w:sz w:val="18"/>
              </w:rPr>
              <w:t>Level 5 (256-bit)</w:t>
            </w:r>
          </w:p>
        </w:tc>
      </w:tr>
      <w:tr>
        <w:tc>
          <w:tcPr>
            <w:tcW w:type="dxa" w:w="2304"/>
            <w:shd w:fill="F7FAFC"/>
          </w:tcPr>
          <w:p>
            <w:r>
              <w:rPr>
                <w:sz w:val="18"/>
              </w:rPr>
              <w:t>Classical Equivalent</w:t>
            </w:r>
          </w:p>
        </w:tc>
        <w:tc>
          <w:tcPr>
            <w:tcW w:type="dxa" w:w="2160"/>
            <w:shd w:fill="F7FAFC"/>
          </w:tcPr>
          <w:p>
            <w:r>
              <w:rPr>
                <w:sz w:val="18"/>
              </w:rPr>
              <w:t>AES-128</w:t>
            </w:r>
          </w:p>
        </w:tc>
        <w:tc>
          <w:tcPr>
            <w:tcW w:type="dxa" w:w="2160"/>
            <w:shd w:fill="F7FAFC"/>
          </w:tcPr>
          <w:p>
            <w:r>
              <w:rPr>
                <w:sz w:val="18"/>
              </w:rPr>
              <w:t>AES-192</w:t>
            </w:r>
          </w:p>
        </w:tc>
        <w:tc>
          <w:tcPr>
            <w:tcW w:type="dxa" w:w="2160"/>
            <w:shd w:fill="F7FAFC"/>
          </w:tcPr>
          <w:p>
            <w:r>
              <w:rPr>
                <w:sz w:val="18"/>
              </w:rPr>
              <w:t>AES-256</w:t>
            </w:r>
          </w:p>
        </w:tc>
      </w:tr>
      <w:tr>
        <w:tc>
          <w:tcPr>
            <w:tcW w:type="dxa" w:w="2304"/>
          </w:tcPr>
          <w:p>
            <w:r>
              <w:rPr>
                <w:sz w:val="18"/>
              </w:rPr>
              <w:t>Public Key Size</w:t>
            </w:r>
          </w:p>
        </w:tc>
        <w:tc>
          <w:tcPr>
            <w:tcW w:type="dxa" w:w="2160"/>
          </w:tcPr>
          <w:p>
            <w:r>
              <w:rPr>
                <w:sz w:val="18"/>
              </w:rPr>
              <w:t>800 bytes</w:t>
            </w:r>
          </w:p>
        </w:tc>
        <w:tc>
          <w:tcPr>
            <w:tcW w:type="dxa" w:w="2160"/>
          </w:tcPr>
          <w:p>
            <w:r>
              <w:rPr>
                <w:sz w:val="18"/>
              </w:rPr>
              <w:t>1,184 bytes</w:t>
            </w:r>
          </w:p>
        </w:tc>
        <w:tc>
          <w:tcPr>
            <w:tcW w:type="dxa" w:w="2160"/>
          </w:tcPr>
          <w:p>
            <w:r>
              <w:rPr>
                <w:sz w:val="18"/>
              </w:rPr>
              <w:t>1,568 bytes</w:t>
            </w:r>
          </w:p>
        </w:tc>
      </w:tr>
      <w:tr>
        <w:tc>
          <w:tcPr>
            <w:tcW w:type="dxa" w:w="2304"/>
            <w:shd w:fill="F7FAFC"/>
          </w:tcPr>
          <w:p>
            <w:r>
              <w:rPr>
                <w:sz w:val="18"/>
              </w:rPr>
              <w:t>Secret Key Size</w:t>
            </w:r>
          </w:p>
        </w:tc>
        <w:tc>
          <w:tcPr>
            <w:tcW w:type="dxa" w:w="2160"/>
            <w:shd w:fill="F7FAFC"/>
          </w:tcPr>
          <w:p>
            <w:r>
              <w:rPr>
                <w:sz w:val="18"/>
              </w:rPr>
              <w:t>1,632 bytes</w:t>
            </w:r>
          </w:p>
        </w:tc>
        <w:tc>
          <w:tcPr>
            <w:tcW w:type="dxa" w:w="2160"/>
            <w:shd w:fill="F7FAFC"/>
          </w:tcPr>
          <w:p>
            <w:r>
              <w:rPr>
                <w:sz w:val="18"/>
              </w:rPr>
              <w:t>2,400 bytes</w:t>
            </w:r>
          </w:p>
        </w:tc>
        <w:tc>
          <w:tcPr>
            <w:tcW w:type="dxa" w:w="2160"/>
            <w:shd w:fill="F7FAFC"/>
          </w:tcPr>
          <w:p>
            <w:r>
              <w:rPr>
                <w:sz w:val="18"/>
              </w:rPr>
              <w:t>3,168 bytes</w:t>
            </w:r>
          </w:p>
        </w:tc>
      </w:tr>
      <w:tr>
        <w:tc>
          <w:tcPr>
            <w:tcW w:type="dxa" w:w="2304"/>
          </w:tcPr>
          <w:p>
            <w:r>
              <w:rPr>
                <w:sz w:val="18"/>
              </w:rPr>
              <w:t>Ciphertext Size</w:t>
            </w:r>
          </w:p>
        </w:tc>
        <w:tc>
          <w:tcPr>
            <w:tcW w:type="dxa" w:w="2160"/>
          </w:tcPr>
          <w:p>
            <w:r>
              <w:rPr>
                <w:sz w:val="18"/>
              </w:rPr>
              <w:t>768 bytes</w:t>
            </w:r>
          </w:p>
        </w:tc>
        <w:tc>
          <w:tcPr>
            <w:tcW w:type="dxa" w:w="2160"/>
          </w:tcPr>
          <w:p>
            <w:r>
              <w:rPr>
                <w:sz w:val="18"/>
              </w:rPr>
              <w:t>1,088 bytes</w:t>
            </w:r>
          </w:p>
        </w:tc>
        <w:tc>
          <w:tcPr>
            <w:tcW w:type="dxa" w:w="2160"/>
          </w:tcPr>
          <w:p>
            <w:r>
              <w:rPr>
                <w:sz w:val="18"/>
              </w:rPr>
              <w:t>1,568 bytes</w:t>
            </w:r>
          </w:p>
        </w:tc>
      </w:tr>
      <w:tr>
        <w:tc>
          <w:tcPr>
            <w:tcW w:type="dxa" w:w="2304"/>
            <w:shd w:fill="F7FAFC"/>
          </w:tcPr>
          <w:p>
            <w:r>
              <w:rPr>
                <w:sz w:val="18"/>
              </w:rPr>
              <w:t>Shared Secret Size</w:t>
            </w:r>
          </w:p>
        </w:tc>
        <w:tc>
          <w:tcPr>
            <w:tcW w:type="dxa" w:w="2160"/>
            <w:shd w:fill="F7FAFC"/>
          </w:tcPr>
          <w:p>
            <w:r>
              <w:rPr>
                <w:sz w:val="18"/>
              </w:rPr>
              <w:t>32 bytes</w:t>
            </w:r>
          </w:p>
        </w:tc>
        <w:tc>
          <w:tcPr>
            <w:tcW w:type="dxa" w:w="2160"/>
            <w:shd w:fill="F7FAFC"/>
          </w:tcPr>
          <w:p>
            <w:r>
              <w:rPr>
                <w:sz w:val="18"/>
              </w:rPr>
              <w:t>32 bytes</w:t>
            </w:r>
          </w:p>
        </w:tc>
        <w:tc>
          <w:tcPr>
            <w:tcW w:type="dxa" w:w="2160"/>
            <w:shd w:fill="F7FAFC"/>
          </w:tcPr>
          <w:p>
            <w:r>
              <w:rPr>
                <w:sz w:val="18"/>
              </w:rPr>
              <w:t>32 bytes</w:t>
            </w:r>
          </w:p>
        </w:tc>
      </w:tr>
      <w:tr>
        <w:tc>
          <w:tcPr>
            <w:tcW w:type="dxa" w:w="2304"/>
          </w:tcPr>
          <w:p>
            <w:r>
              <w:rPr>
                <w:sz w:val="18"/>
              </w:rPr>
              <w:t>Encapsulation Time</w:t>
            </w:r>
          </w:p>
        </w:tc>
        <w:tc>
          <w:tcPr>
            <w:tcW w:type="dxa" w:w="2160"/>
          </w:tcPr>
          <w:p>
            <w:r>
              <w:rPr>
                <w:sz w:val="18"/>
              </w:rPr>
              <w:t>~15 μs</w:t>
            </w:r>
          </w:p>
        </w:tc>
        <w:tc>
          <w:tcPr>
            <w:tcW w:type="dxa" w:w="2160"/>
          </w:tcPr>
          <w:p>
            <w:r>
              <w:rPr>
                <w:sz w:val="18"/>
              </w:rPr>
              <w:t>~20 μs</w:t>
            </w:r>
          </w:p>
        </w:tc>
        <w:tc>
          <w:tcPr>
            <w:tcW w:type="dxa" w:w="2160"/>
          </w:tcPr>
          <w:p>
            <w:r>
              <w:rPr>
                <w:sz w:val="18"/>
              </w:rPr>
              <w:t>~25 μs</w:t>
            </w:r>
          </w:p>
        </w:tc>
      </w:tr>
      <w:tr>
        <w:tc>
          <w:tcPr>
            <w:tcW w:type="dxa" w:w="2304"/>
            <w:shd w:fill="F7FAFC"/>
          </w:tcPr>
          <w:p>
            <w:r>
              <w:rPr>
                <w:sz w:val="18"/>
              </w:rPr>
              <w:t>Decapsulation Time</w:t>
            </w:r>
          </w:p>
        </w:tc>
        <w:tc>
          <w:tcPr>
            <w:tcW w:type="dxa" w:w="2160"/>
            <w:shd w:fill="F7FAFC"/>
          </w:tcPr>
          <w:p>
            <w:r>
              <w:rPr>
                <w:sz w:val="18"/>
              </w:rPr>
              <w:t>~15 μs</w:t>
            </w:r>
          </w:p>
        </w:tc>
        <w:tc>
          <w:tcPr>
            <w:tcW w:type="dxa" w:w="2160"/>
            <w:shd w:fill="F7FAFC"/>
          </w:tcPr>
          <w:p>
            <w:r>
              <w:rPr>
                <w:sz w:val="18"/>
              </w:rPr>
              <w:t>~20 μs</w:t>
            </w:r>
          </w:p>
        </w:tc>
        <w:tc>
          <w:tcPr>
            <w:tcW w:type="dxa" w:w="2160"/>
            <w:shd w:fill="F7FAFC"/>
          </w:tcPr>
          <w:p>
            <w:r>
              <w:rPr>
                <w:sz w:val="18"/>
              </w:rPr>
              <w:t>~30 μs</w:t>
            </w:r>
          </w:p>
        </w:tc>
      </w:tr>
      <w:tr>
        <w:tc>
          <w:tcPr>
            <w:tcW w:type="dxa" w:w="2304"/>
          </w:tcPr>
          <w:p>
            <w:r>
              <w:rPr>
                <w:sz w:val="18"/>
              </w:rPr>
              <w:t>Recommended Use</w:t>
            </w:r>
          </w:p>
        </w:tc>
        <w:tc>
          <w:tcPr>
            <w:tcW w:type="dxa" w:w="2160"/>
          </w:tcPr>
          <w:p>
            <w:r>
              <w:rPr>
                <w:sz w:val="18"/>
              </w:rPr>
              <w:t>IoT, Embedded</w:t>
            </w:r>
          </w:p>
        </w:tc>
        <w:tc>
          <w:tcPr>
            <w:tcW w:type="dxa" w:w="2160"/>
          </w:tcPr>
          <w:p>
            <w:r>
              <w:rPr>
                <w:sz w:val="18"/>
              </w:rPr>
              <w:t>General Purpose</w:t>
            </w:r>
          </w:p>
        </w:tc>
        <w:tc>
          <w:tcPr>
            <w:tcW w:type="dxa" w:w="2160"/>
          </w:tcPr>
          <w:p>
            <w:r>
              <w:rPr>
                <w:sz w:val="18"/>
              </w:rPr>
              <w:t>High Security</w:t>
            </w:r>
          </w:p>
        </w:tc>
      </w:tr>
    </w:tbl>
    <w:p/>
    <w:p>
      <w:pPr>
        <w:jc w:val="center"/>
      </w:pPr>
      <w:r>
        <w:rPr>
          <w:i/>
          <w:color w:val="718096"/>
          <w:sz w:val="18"/>
        </w:rPr>
        <w:t>Table 3.1: ML-KEM Parameter Comparison (FIPS 203)</w:t>
      </w:r>
    </w:p>
    <w:p>
      <w:r>
        <w:br w:type="page"/>
      </w:r>
    </w:p>
    <w:p>
      <w:pPr>
        <w:pStyle w:val="Heading2"/>
      </w:pPr>
      <w:r>
        <w:t>3.4 Digital Signature Algorithms (FIPS 204)</w:t>
      </w:r>
    </w:p>
    <w:p>
      <w:r>
        <w:t>ML-DSA (Module-Lattice-Based Digital Signature Algorithm) provides quantum-resistant digital signatures based on the Fiat-Shamir with Aborts paradigm over module lattices. The signature scheme offers deterministic signing with three security levels, ensuring consistent signature generation for the same message and key pair.</w:t>
      </w:r>
    </w:p>
    <w:p/>
    <w:tbl>
      <w:tblPr>
        <w:tblStyle w:val="TableGrid"/>
        <w:tblW w:type="auto" w:w="0"/>
        <w:tblLook w:firstColumn="1" w:firstRow="1" w:lastColumn="0" w:lastRow="0" w:noHBand="0" w:noVBand="1" w:val="04A0"/>
      </w:tblPr>
      <w:tblGrid>
        <w:gridCol w:w="2160"/>
        <w:gridCol w:w="2160"/>
        <w:gridCol w:w="2160"/>
        <w:gridCol w:w="2160"/>
      </w:tblGrid>
      <w:tr>
        <w:tc>
          <w:tcPr>
            <w:tcW w:type="dxa" w:w="2304"/>
            <w:shd w:fill="ED8936"/>
          </w:tcPr>
          <w:p>
            <w:pPr>
              <w:jc w:val="center"/>
            </w:pPr>
            <w:r>
              <w:rPr>
                <w:b/>
                <w:color w:val="FFFFFF"/>
                <w:sz w:val="18"/>
              </w:rPr>
              <w:t>Parameter</w:t>
            </w:r>
          </w:p>
        </w:tc>
        <w:tc>
          <w:tcPr>
            <w:tcW w:type="dxa" w:w="2160"/>
            <w:shd w:fill="ED8936"/>
          </w:tcPr>
          <w:p>
            <w:pPr>
              <w:jc w:val="center"/>
            </w:pPr>
            <w:r>
              <w:rPr>
                <w:b/>
                <w:color w:val="FFFFFF"/>
                <w:sz w:val="18"/>
              </w:rPr>
              <w:t>ML-DSA-44</w:t>
            </w:r>
          </w:p>
        </w:tc>
        <w:tc>
          <w:tcPr>
            <w:tcW w:type="dxa" w:w="2160"/>
            <w:shd w:fill="ED8936"/>
          </w:tcPr>
          <w:p>
            <w:pPr>
              <w:jc w:val="center"/>
            </w:pPr>
            <w:r>
              <w:rPr>
                <w:b/>
                <w:color w:val="FFFFFF"/>
                <w:sz w:val="18"/>
              </w:rPr>
              <w:t>ML-DSA-65</w:t>
            </w:r>
          </w:p>
        </w:tc>
        <w:tc>
          <w:tcPr>
            <w:tcW w:type="dxa" w:w="2160"/>
            <w:shd w:fill="ED8936"/>
          </w:tcPr>
          <w:p>
            <w:pPr>
              <w:jc w:val="center"/>
            </w:pPr>
            <w:r>
              <w:rPr>
                <w:b/>
                <w:color w:val="FFFFFF"/>
                <w:sz w:val="18"/>
              </w:rPr>
              <w:t>ML-DSA-87</w:t>
            </w:r>
          </w:p>
        </w:tc>
      </w:tr>
      <w:tr>
        <w:tc>
          <w:tcPr>
            <w:tcW w:type="dxa" w:w="2304"/>
          </w:tcPr>
          <w:p>
            <w:r>
              <w:rPr>
                <w:sz w:val="18"/>
              </w:rPr>
              <w:t>NIST Security Level</w:t>
            </w:r>
          </w:p>
        </w:tc>
        <w:tc>
          <w:tcPr>
            <w:tcW w:type="dxa" w:w="2160"/>
          </w:tcPr>
          <w:p>
            <w:r>
              <w:rPr>
                <w:sz w:val="18"/>
              </w:rPr>
              <w:t>Level 2</w:t>
            </w:r>
          </w:p>
        </w:tc>
        <w:tc>
          <w:tcPr>
            <w:tcW w:type="dxa" w:w="2160"/>
          </w:tcPr>
          <w:p>
            <w:r>
              <w:rPr>
                <w:sz w:val="18"/>
              </w:rPr>
              <w:t>Level 3</w:t>
            </w:r>
          </w:p>
        </w:tc>
        <w:tc>
          <w:tcPr>
            <w:tcW w:type="dxa" w:w="2160"/>
          </w:tcPr>
          <w:p>
            <w:r>
              <w:rPr>
                <w:sz w:val="18"/>
              </w:rPr>
              <w:t>Level 5</w:t>
            </w:r>
          </w:p>
        </w:tc>
      </w:tr>
      <w:tr>
        <w:tc>
          <w:tcPr>
            <w:tcW w:type="dxa" w:w="2304"/>
            <w:shd w:fill="F7FAFC"/>
          </w:tcPr>
          <w:p>
            <w:r>
              <w:rPr>
                <w:sz w:val="18"/>
              </w:rPr>
              <w:t>Public Key Size</w:t>
            </w:r>
          </w:p>
        </w:tc>
        <w:tc>
          <w:tcPr>
            <w:tcW w:type="dxa" w:w="2160"/>
            <w:shd w:fill="F7FAFC"/>
          </w:tcPr>
          <w:p>
            <w:r>
              <w:rPr>
                <w:sz w:val="18"/>
              </w:rPr>
              <w:t>1,312 bytes</w:t>
            </w:r>
          </w:p>
        </w:tc>
        <w:tc>
          <w:tcPr>
            <w:tcW w:type="dxa" w:w="2160"/>
            <w:shd w:fill="F7FAFC"/>
          </w:tcPr>
          <w:p>
            <w:r>
              <w:rPr>
                <w:sz w:val="18"/>
              </w:rPr>
              <w:t>1,952 bytes</w:t>
            </w:r>
          </w:p>
        </w:tc>
        <w:tc>
          <w:tcPr>
            <w:tcW w:type="dxa" w:w="2160"/>
            <w:shd w:fill="F7FAFC"/>
          </w:tcPr>
          <w:p>
            <w:r>
              <w:rPr>
                <w:sz w:val="18"/>
              </w:rPr>
              <w:t>2,592 bytes</w:t>
            </w:r>
          </w:p>
        </w:tc>
      </w:tr>
      <w:tr>
        <w:tc>
          <w:tcPr>
            <w:tcW w:type="dxa" w:w="2304"/>
          </w:tcPr>
          <w:p>
            <w:r>
              <w:rPr>
                <w:sz w:val="18"/>
              </w:rPr>
              <w:t>Secret Key Size</w:t>
            </w:r>
          </w:p>
        </w:tc>
        <w:tc>
          <w:tcPr>
            <w:tcW w:type="dxa" w:w="2160"/>
          </w:tcPr>
          <w:p>
            <w:r>
              <w:rPr>
                <w:sz w:val="18"/>
              </w:rPr>
              <w:t>2,560 bytes</w:t>
            </w:r>
          </w:p>
        </w:tc>
        <w:tc>
          <w:tcPr>
            <w:tcW w:type="dxa" w:w="2160"/>
          </w:tcPr>
          <w:p>
            <w:r>
              <w:rPr>
                <w:sz w:val="18"/>
              </w:rPr>
              <w:t>4,032 bytes</w:t>
            </w:r>
          </w:p>
        </w:tc>
        <w:tc>
          <w:tcPr>
            <w:tcW w:type="dxa" w:w="2160"/>
          </w:tcPr>
          <w:p>
            <w:r>
              <w:rPr>
                <w:sz w:val="18"/>
              </w:rPr>
              <w:t>4,896 bytes</w:t>
            </w:r>
          </w:p>
        </w:tc>
      </w:tr>
      <w:tr>
        <w:tc>
          <w:tcPr>
            <w:tcW w:type="dxa" w:w="2304"/>
            <w:shd w:fill="F7FAFC"/>
          </w:tcPr>
          <w:p>
            <w:r>
              <w:rPr>
                <w:sz w:val="18"/>
              </w:rPr>
              <w:t>Signature Size</w:t>
            </w:r>
          </w:p>
        </w:tc>
        <w:tc>
          <w:tcPr>
            <w:tcW w:type="dxa" w:w="2160"/>
            <w:shd w:fill="F7FAFC"/>
          </w:tcPr>
          <w:p>
            <w:r>
              <w:rPr>
                <w:sz w:val="18"/>
              </w:rPr>
              <w:t>2,420 bytes</w:t>
            </w:r>
          </w:p>
        </w:tc>
        <w:tc>
          <w:tcPr>
            <w:tcW w:type="dxa" w:w="2160"/>
            <w:shd w:fill="F7FAFC"/>
          </w:tcPr>
          <w:p>
            <w:r>
              <w:rPr>
                <w:sz w:val="18"/>
              </w:rPr>
              <w:t>3,309 bytes</w:t>
            </w:r>
          </w:p>
        </w:tc>
        <w:tc>
          <w:tcPr>
            <w:tcW w:type="dxa" w:w="2160"/>
            <w:shd w:fill="F7FAFC"/>
          </w:tcPr>
          <w:p>
            <w:r>
              <w:rPr>
                <w:sz w:val="18"/>
              </w:rPr>
              <w:t>4,627 bytes</w:t>
            </w:r>
          </w:p>
        </w:tc>
      </w:tr>
      <w:tr>
        <w:tc>
          <w:tcPr>
            <w:tcW w:type="dxa" w:w="2304"/>
          </w:tcPr>
          <w:p>
            <w:r>
              <w:rPr>
                <w:sz w:val="18"/>
              </w:rPr>
              <w:t>Sign Time</w:t>
            </w:r>
          </w:p>
        </w:tc>
        <w:tc>
          <w:tcPr>
            <w:tcW w:type="dxa" w:w="2160"/>
          </w:tcPr>
          <w:p>
            <w:r>
              <w:rPr>
                <w:sz w:val="18"/>
              </w:rPr>
              <w:t>~100 μs</w:t>
            </w:r>
          </w:p>
        </w:tc>
        <w:tc>
          <w:tcPr>
            <w:tcW w:type="dxa" w:w="2160"/>
          </w:tcPr>
          <w:p>
            <w:r>
              <w:rPr>
                <w:sz w:val="18"/>
              </w:rPr>
              <w:t>~150 μs</w:t>
            </w:r>
          </w:p>
        </w:tc>
        <w:tc>
          <w:tcPr>
            <w:tcW w:type="dxa" w:w="2160"/>
          </w:tcPr>
          <w:p>
            <w:r>
              <w:rPr>
                <w:sz w:val="18"/>
              </w:rPr>
              <w:t>~200 μs</w:t>
            </w:r>
          </w:p>
        </w:tc>
      </w:tr>
      <w:tr>
        <w:tc>
          <w:tcPr>
            <w:tcW w:type="dxa" w:w="2304"/>
            <w:shd w:fill="F7FAFC"/>
          </w:tcPr>
          <w:p>
            <w:r>
              <w:rPr>
                <w:sz w:val="18"/>
              </w:rPr>
              <w:t>Verify Time</w:t>
            </w:r>
          </w:p>
        </w:tc>
        <w:tc>
          <w:tcPr>
            <w:tcW w:type="dxa" w:w="2160"/>
            <w:shd w:fill="F7FAFC"/>
          </w:tcPr>
          <w:p>
            <w:r>
              <w:rPr>
                <w:sz w:val="18"/>
              </w:rPr>
              <w:t>~50 μs</w:t>
            </w:r>
          </w:p>
        </w:tc>
        <w:tc>
          <w:tcPr>
            <w:tcW w:type="dxa" w:w="2160"/>
            <w:shd w:fill="F7FAFC"/>
          </w:tcPr>
          <w:p>
            <w:r>
              <w:rPr>
                <w:sz w:val="18"/>
              </w:rPr>
              <w:t>~80 μs</w:t>
            </w:r>
          </w:p>
        </w:tc>
        <w:tc>
          <w:tcPr>
            <w:tcW w:type="dxa" w:w="2160"/>
            <w:shd w:fill="F7FAFC"/>
          </w:tcPr>
          <w:p>
            <w:r>
              <w:rPr>
                <w:sz w:val="18"/>
              </w:rPr>
              <w:t>~100 μs</w:t>
            </w:r>
          </w:p>
        </w:tc>
      </w:tr>
      <w:tr>
        <w:tc>
          <w:tcPr>
            <w:tcW w:type="dxa" w:w="2304"/>
          </w:tcPr>
          <w:p>
            <w:r>
              <w:rPr>
                <w:sz w:val="18"/>
              </w:rPr>
              <w:t>Recommended Use</w:t>
            </w:r>
          </w:p>
        </w:tc>
        <w:tc>
          <w:tcPr>
            <w:tcW w:type="dxa" w:w="2160"/>
          </w:tcPr>
          <w:p>
            <w:r>
              <w:rPr>
                <w:sz w:val="18"/>
              </w:rPr>
              <w:t>High Performance</w:t>
            </w:r>
          </w:p>
        </w:tc>
        <w:tc>
          <w:tcPr>
            <w:tcW w:type="dxa" w:w="2160"/>
          </w:tcPr>
          <w:p>
            <w:r>
              <w:rPr>
                <w:sz w:val="18"/>
              </w:rPr>
              <w:t>Balanced</w:t>
            </w:r>
          </w:p>
        </w:tc>
        <w:tc>
          <w:tcPr>
            <w:tcW w:type="dxa" w:w="2160"/>
          </w:tcPr>
          <w:p>
            <w:r>
              <w:rPr>
                <w:sz w:val="18"/>
              </w:rPr>
              <w:t>Maximum Security</w:t>
            </w:r>
          </w:p>
        </w:tc>
      </w:tr>
    </w:tbl>
    <w:p/>
    <w:p>
      <w:pPr>
        <w:jc w:val="center"/>
      </w:pPr>
      <w:r>
        <w:rPr>
          <w:i/>
          <w:color w:val="718096"/>
          <w:sz w:val="18"/>
        </w:rPr>
        <w:t>Table 3.2: ML-DSA Parameter Comparison (FIPS 204)</w:t>
      </w:r>
    </w:p>
    <w:p>
      <w:pPr>
        <w:pStyle w:val="Heading2"/>
      </w:pPr>
      <w:r>
        <w:t>3.5 Implementation Details</w:t>
      </w:r>
    </w:p>
    <w:p>
      <w:r>
        <w:t>The platform uses liboqs-python, the Python wrapper for the Open Quantum Safe liboqs library, which provides reference implementations of all NIST-standardized algorithms. Key features include:</w:t>
      </w:r>
    </w:p>
    <w:p>
      <w:pPr>
        <w:pStyle w:val="ListBullet"/>
      </w:pPr>
      <w:r>
        <w:t>• Constant-time implementations to prevent timing side-channel attacks</w:t>
      </w:r>
    </w:p>
    <w:p>
      <w:pPr>
        <w:pStyle w:val="ListBullet"/>
      </w:pPr>
      <w:r>
        <w:t>• Thread-safe key generation and cryptographic operations</w:t>
      </w:r>
    </w:p>
    <w:p>
      <w:pPr>
        <w:pStyle w:val="ListBullet"/>
      </w:pPr>
      <w:r>
        <w:t>• Automatic algorithm negotiation based on peer capabilities</w:t>
      </w:r>
    </w:p>
    <w:p>
      <w:pPr>
        <w:pStyle w:val="ListBullet"/>
      </w:pPr>
      <w:r>
        <w:t>• Secure key storage with in-memory encryption</w:t>
      </w:r>
    </w:p>
    <w:p>
      <w:pPr>
        <w:pStyle w:val="ListBullet"/>
      </w:pPr>
      <w:r>
        <w:t>• Comprehensive error handling and validation</w:t>
      </w:r>
    </w:p>
    <w:p>
      <w:r>
        <w:br w:type="page"/>
      </w:r>
    </w:p>
    <w:p>
      <w:pPr>
        <w:pStyle w:val="Heading1"/>
      </w:pPr>
      <w:r>
        <w:t>4. Hybrid X25519 + ML-KEM Migration Strategy</w:t>
      </w:r>
    </w:p>
    <w:p>
      <w:r>
        <w:t>Hybrid cryptography combines classical and post-quantum algorithms to provide defense-in-depth security during the transition period. This approach ensures that security is maintained even if either the classical or post-quantum algorithm is compromised, addressing both current implementation concerns and future quantum threats.</w:t>
      </w:r>
    </w:p>
    <w:p>
      <w:pPr>
        <w:pStyle w:val="Heading2"/>
      </w:pPr>
      <w:r>
        <w:t>4.1 Hybrid Key Exchange Protocol</w:t>
      </w:r>
    </w:p>
    <w:p>
      <w:r>
        <w:t>The hybrid key exchange protocol combines X25519 (classical elliptic curve Diffie-Hellman) with ML-KEM-768 (post-quantum lattice-based KEM) to derive a combined shared secret. The protocol follows the IETF draft-ietf-tls-ecdhe-mlkem specification for TLS 1.3 compatibility.</w:t>
      </w:r>
    </w:p>
    <w:p/>
    <w:tbl>
      <w:tblPr>
        <w:tblStyle w:val="TableGrid"/>
        <w:tblW w:type="auto" w:w="0"/>
        <w:tblLook w:firstColumn="1" w:firstRow="1" w:lastColumn="0" w:lastRow="0" w:noHBand="0" w:noVBand="1" w:val="04A0"/>
      </w:tblPr>
      <w:tblGrid>
        <w:gridCol w:w="2880"/>
        <w:gridCol w:w="2880"/>
        <w:gridCol w:w="2880"/>
      </w:tblGrid>
      <w:tr>
        <w:tc>
          <w:tcPr>
            <w:tcW w:type="dxa" w:w="2880"/>
            <w:shd w:fill="E2E8F0"/>
          </w:tcPr>
          <w:p>
            <w:pPr>
              <w:jc w:val="center"/>
            </w:pPr>
            <w:r>
              <w:rPr>
                <w:b/>
                <w:color w:val="FFFFFF"/>
              </w:rPr>
              <w:t>Alice (Sender)</w:t>
            </w:r>
          </w:p>
        </w:tc>
        <w:tc>
          <w:tcPr>
            <w:tcW w:type="dxa" w:w="2880"/>
            <w:shd w:fill="E2E8F0"/>
          </w:tcPr>
          <w:p>
            <w:pPr>
              <w:jc w:val="center"/>
            </w:pPr>
            <w:r>
              <w:rPr>
                <w:b/>
                <w:color w:val="FFFFFF"/>
              </w:rPr>
              <w:t>→</w:t>
            </w:r>
          </w:p>
        </w:tc>
        <w:tc>
          <w:tcPr>
            <w:tcW w:type="dxa" w:w="2880"/>
            <w:shd w:fill="E2E8F0"/>
          </w:tcPr>
          <w:p>
            <w:pPr>
              <w:jc w:val="center"/>
            </w:pPr>
            <w:r>
              <w:rPr>
                <w:b/>
                <w:color w:val="FFFFFF"/>
              </w:rPr>
              <w:t>Bob (Receiver)</w:t>
            </w:r>
          </w:p>
        </w:tc>
      </w:tr>
      <w:tr>
        <w:tc>
          <w:tcPr>
            <w:tcW w:type="dxa" w:w="2880"/>
          </w:tcPr>
          <w:p>
            <w:r/>
          </w:p>
        </w:tc>
        <w:tc>
          <w:tcPr>
            <w:tcW w:type="dxa" w:w="2880"/>
          </w:tcPr>
          <w:p>
            <w:r>
              <w:t>Bob's Public Keys (X25519 + ML-KEM)</w:t>
            </w:r>
          </w:p>
        </w:tc>
        <w:tc>
          <w:tcPr>
            <w:tcW w:type="dxa" w:w="2880"/>
          </w:tcPr>
          <w:p>
            <w:r>
              <w:t>Has static keypair</w:t>
            </w:r>
          </w:p>
        </w:tc>
      </w:tr>
      <w:tr>
        <w:tc>
          <w:tcPr>
            <w:tcW w:type="dxa" w:w="2880"/>
          </w:tcPr>
          <w:p>
            <w:r>
              <w:t>Generate ephemeral X25519</w:t>
            </w:r>
          </w:p>
        </w:tc>
        <w:tc>
          <w:tcPr>
            <w:tcW w:type="dxa" w:w="2880"/>
          </w:tcPr>
          <w:p>
            <w:r>
              <w:t>←</w:t>
            </w:r>
          </w:p>
        </w:tc>
        <w:tc>
          <w:tcPr>
            <w:tcW w:type="dxa" w:w="2880"/>
          </w:tcPr>
          <w:p>
            <w:r/>
          </w:p>
        </w:tc>
      </w:tr>
      <w:tr>
        <w:tc>
          <w:tcPr>
            <w:tcW w:type="dxa" w:w="2880"/>
          </w:tcPr>
          <w:p>
            <w:r>
              <w:t>ML-KEM Encapsulate</w:t>
            </w:r>
          </w:p>
        </w:tc>
        <w:tc>
          <w:tcPr>
            <w:tcW w:type="dxa" w:w="2880"/>
          </w:tcPr>
          <w:p>
            <w:r>
              <w:t>Ephemeral PK + Ciphertext →</w:t>
            </w:r>
          </w:p>
        </w:tc>
        <w:tc>
          <w:tcPr>
            <w:tcW w:type="dxa" w:w="2880"/>
          </w:tcPr>
          <w:p>
            <w:r/>
          </w:p>
        </w:tc>
      </w:tr>
      <w:tr>
        <w:tc>
          <w:tcPr>
            <w:tcW w:type="dxa" w:w="2880"/>
          </w:tcPr>
          <w:p>
            <w:r/>
          </w:p>
        </w:tc>
        <w:tc>
          <w:tcPr>
            <w:tcW w:type="dxa" w:w="2880"/>
            <w:shd w:fill="667EEA"/>
          </w:tcPr>
          <w:p>
            <w:r>
              <w:rPr>
                <w:b/>
                <w:color w:val="FFFFFF"/>
              </w:rPr>
              <w:t>Both derive: SHA-256(X25519_SS || ML-KEM_SS)</w:t>
            </w:r>
          </w:p>
        </w:tc>
        <w:tc>
          <w:tcPr>
            <w:tcW w:type="dxa" w:w="2880"/>
          </w:tcPr>
          <w:p>
            <w:r>
              <w:t>ML-KEM Decapsulate</w:t>
            </w:r>
          </w:p>
        </w:tc>
      </w:tr>
    </w:tbl>
    <w:p/>
    <w:p>
      <w:pPr>
        <w:jc w:val="center"/>
      </w:pPr>
      <w:r>
        <w:rPr>
          <w:i/>
          <w:color w:val="718096"/>
          <w:sz w:val="18"/>
        </w:rPr>
        <w:t>Figure 4.1: Hybrid X25519 + ML-KEM Key Exchange Protocol</w:t>
      </w:r>
    </w:p>
    <w:p>
      <w:pPr>
        <w:pStyle w:val="Heading2"/>
      </w:pPr>
      <w:r>
        <w:t>4.2 Why Hybrid Cryptography?</w:t>
      </w:r>
    </w:p>
    <w:p>
      <w:r>
        <w:t>The hybrid approach addresses several critical concerns in the post-quantum transition:</w:t>
      </w:r>
    </w:p>
    <w:p>
      <w:pPr>
        <w:pStyle w:val="ListBullet"/>
      </w:pPr>
      <w:r>
        <w:rPr>
          <w:b/>
        </w:rPr>
        <w:t xml:space="preserve">Defense in Depth: </w:t>
      </w:r>
      <w:r>
        <w:t>Security is maintained as long as at least one of the underlying algorithms remains secure. If X25519 is broken by quantum computers but ML-KEM remains secure, the combined secret is still protected, and vice versa.</w:t>
      </w:r>
    </w:p>
    <w:p>
      <w:pPr>
        <w:pStyle w:val="ListBullet"/>
      </w:pPr>
      <w:r>
        <w:rPr>
          <w:b/>
        </w:rPr>
        <w:t xml:space="preserve">HNDL Protection: </w:t>
      </w:r>
      <w:r>
        <w:t>Data encrypted with hybrid key exchange is immediately protected against future quantum attacks, eliminating the "harvest now, decrypt later" vulnerability.</w:t>
      </w:r>
    </w:p>
    <w:p>
      <w:pPr>
        <w:pStyle w:val="ListBullet"/>
      </w:pPr>
      <w:r>
        <w:rPr>
          <w:b/>
        </w:rPr>
        <w:t xml:space="preserve">Implementation Redundancy: </w:t>
      </w:r>
      <w:r>
        <w:t>Bugs or vulnerabilities discovered in one implementation do not immediately compromise security, providing time for patches while maintaining protection.</w:t>
      </w:r>
    </w:p>
    <w:p>
      <w:pPr>
        <w:pStyle w:val="ListBullet"/>
      </w:pPr>
      <w:r>
        <w:rPr>
          <w:b/>
        </w:rPr>
        <w:t xml:space="preserve">Regulatory Compliance: </w:t>
      </w:r>
      <w:r>
        <w:t>Many standards bodies recommend or require hybrid approaches during the transition period, including guidance from NSA (CNSA 2.0) and BSI.</w:t>
      </w:r>
    </w:p>
    <w:p>
      <w:pPr>
        <w:pStyle w:val="ListBullet"/>
      </w:pPr>
      <w:r>
        <w:rPr>
          <w:b/>
        </w:rPr>
        <w:t xml:space="preserve">Smooth Migration Path: </w:t>
      </w:r>
      <w:r>
        <w:t>Organizations can gradually transition from classical to post-quantum cryptography without breaking existing systems or requiring simultaneous upgrades.</w:t>
      </w:r>
    </w:p>
    <w:p>
      <w:r>
        <w:br w:type="page"/>
      </w:r>
    </w:p>
    <w:p>
      <w:pPr>
        <w:pStyle w:val="Heading2"/>
      </w:pPr>
      <w:r>
        <w:t>4.3 IETF Compliance</w:t>
      </w:r>
    </w:p>
    <w:p>
      <w:r>
        <w:t>This implementation follows draft-ietf-tls-ecdhe-mlkem for TLS 1.3 hybrid key exchange. The combined shared secret is derived using concatenation followed by a key derivation function:</w:t>
      </w:r>
    </w:p>
    <w:p/>
    <w:p>
      <w:pPr>
        <w:jc w:val="center"/>
      </w:pPr>
      <w:r>
        <w:rPr>
          <w:rFonts w:ascii="Courier New" w:hAnsi="Courier New"/>
          <w:b/>
          <w:sz w:val="22"/>
        </w:rPr>
        <w:t>Combined_SS = SHA-256(X25519_SharedSecret || ML-KEM_SharedSecret)</w:t>
      </w:r>
    </w:p>
    <w:p/>
    <w:p>
      <w:r>
        <w:t>This construction ensures that both algorithm contributions are incorporated into the final key material, and the output is a fixed 32-byte value suitable for symmetric key derivation.</w:t>
      </w:r>
    </w:p>
    <w:p>
      <w:pPr>
        <w:pStyle w:val="Heading2"/>
      </w:pPr>
      <w:r>
        <w:t>4.4 Migration Timeline (NIST IR 8547)</w:t>
      </w:r>
    </w:p>
    <w:p>
      <w:r>
        <w:t>NIST IR 8547 provides guidance for transitioning to post-quantum cryptography. The recommended migration timeline spans approximately 10-15 years, with organizations encouraged to begin hybrid deployment immediately.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718096"/>
          </w:tcPr>
          <w:p>
            <w:pPr>
              <w:jc w:val="center"/>
            </w:pPr>
            <w:r>
              <w:rPr>
                <w:b/>
                <w:color w:val="FFFFFF"/>
                <w:sz w:val="18"/>
              </w:rPr>
              <w:t>Phase 1</w:t>
              <w:br/>
              <w:t>Assessment</w:t>
              <w:br/>
              <w:t>2024-2025</w:t>
            </w:r>
          </w:p>
        </w:tc>
        <w:tc>
          <w:tcPr>
            <w:tcW w:type="dxa" w:w="2160"/>
            <w:shd w:fill="38A169"/>
          </w:tcPr>
          <w:p>
            <w:pPr>
              <w:jc w:val="center"/>
            </w:pPr>
            <w:r>
              <w:rPr>
                <w:b/>
                <w:color w:val="FFFFFF"/>
                <w:sz w:val="18"/>
              </w:rPr>
              <w:t>Phase 2</w:t>
              <w:br/>
              <w:t>Hybrid ★</w:t>
              <w:br/>
              <w:t>2025-2027</w:t>
            </w:r>
          </w:p>
        </w:tc>
        <w:tc>
          <w:tcPr>
            <w:tcW w:type="dxa" w:w="2160"/>
            <w:shd w:fill="3182CE"/>
          </w:tcPr>
          <w:p>
            <w:pPr>
              <w:jc w:val="center"/>
            </w:pPr>
            <w:r>
              <w:rPr>
                <w:b/>
                <w:color w:val="FFFFFF"/>
                <w:sz w:val="18"/>
              </w:rPr>
              <w:t>Phase 3</w:t>
              <w:br/>
              <w:t>PQC Primary</w:t>
              <w:br/>
              <w:t>2027-2030</w:t>
            </w:r>
          </w:p>
        </w:tc>
        <w:tc>
          <w:tcPr>
            <w:tcW w:type="dxa" w:w="2160"/>
            <w:shd w:fill="805AD5"/>
          </w:tcPr>
          <w:p>
            <w:pPr>
              <w:jc w:val="center"/>
            </w:pPr>
            <w:r>
              <w:rPr>
                <w:b/>
                <w:color w:val="FFFFFF"/>
                <w:sz w:val="18"/>
              </w:rPr>
              <w:t>Phase 4</w:t>
              <w:br/>
              <w:t>PQC Only</w:t>
              <w:br/>
              <w:t>2030-2035</w:t>
            </w:r>
          </w:p>
        </w:tc>
      </w:tr>
      <w:tr>
        <w:tc>
          <w:tcPr>
            <w:tcW w:type="dxa" w:w="2160"/>
          </w:tcPr>
          <w:p>
            <w:pPr>
              <w:jc w:val="center"/>
            </w:pPr>
            <w:r>
              <w:rPr>
                <w:sz w:val="16"/>
              </w:rPr>
              <w:t>Inventory &amp; planning</w:t>
            </w:r>
          </w:p>
        </w:tc>
        <w:tc>
          <w:tcPr>
            <w:tcW w:type="dxa" w:w="2160"/>
          </w:tcPr>
          <w:p>
            <w:pPr>
              <w:jc w:val="center"/>
            </w:pPr>
            <w:r>
              <w:rPr>
                <w:sz w:val="16"/>
              </w:rPr>
              <w:t>Deploy hybrid mode</w:t>
            </w:r>
          </w:p>
        </w:tc>
        <w:tc>
          <w:tcPr>
            <w:tcW w:type="dxa" w:w="2160"/>
          </w:tcPr>
          <w:p>
            <w:pPr>
              <w:jc w:val="center"/>
            </w:pPr>
            <w:r>
              <w:rPr>
                <w:sz w:val="16"/>
              </w:rPr>
              <w:t>PQC with fallback</w:t>
            </w:r>
          </w:p>
        </w:tc>
        <w:tc>
          <w:tcPr>
            <w:tcW w:type="dxa" w:w="2160"/>
          </w:tcPr>
          <w:p>
            <w:pPr>
              <w:jc w:val="center"/>
            </w:pPr>
            <w:r>
              <w:rPr>
                <w:sz w:val="16"/>
              </w:rPr>
              <w:t>Full migration</w:t>
            </w:r>
          </w:p>
        </w:tc>
      </w:tr>
    </w:tbl>
    <w:p/>
    <w:p>
      <w:pPr>
        <w:jc w:val="center"/>
      </w:pPr>
      <w:r>
        <w:rPr>
          <w:i/>
          <w:color w:val="718096"/>
          <w:sz w:val="18"/>
        </w:rPr>
        <w:t>Figure 4.2: NIST IR 8547 Migration Timeline (★ = Current Recommended Phase)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shd w:fill="38A169"/>
          </w:tcPr>
          <w:p>
            <w:pPr>
              <w:jc w:val="center"/>
            </w:pPr>
            <w:r>
              <w:rPr>
                <w:b/>
                <w:color w:val="FFFFFF"/>
                <w:sz w:val="18"/>
              </w:rPr>
              <w:t>Phase</w:t>
            </w:r>
          </w:p>
        </w:tc>
        <w:tc>
          <w:tcPr>
            <w:tcW w:type="dxa" w:w="1296"/>
            <w:shd w:fill="38A169"/>
          </w:tcPr>
          <w:p>
            <w:pPr>
              <w:jc w:val="center"/>
            </w:pPr>
            <w:r>
              <w:rPr>
                <w:b/>
                <w:color w:val="FFFFFF"/>
                <w:sz w:val="18"/>
              </w:rPr>
              <w:t>Timeline</w:t>
            </w:r>
          </w:p>
        </w:tc>
        <w:tc>
          <w:tcPr>
            <w:tcW w:type="dxa" w:w="1296"/>
            <w:shd w:fill="38A169"/>
          </w:tcPr>
          <w:p>
            <w:pPr>
              <w:jc w:val="center"/>
            </w:pPr>
            <w:r>
              <w:rPr>
                <w:b/>
                <w:color w:val="FFFFFF"/>
                <w:sz w:val="18"/>
              </w:rPr>
              <w:t>Objective</w:t>
            </w:r>
          </w:p>
        </w:tc>
        <w:tc>
          <w:tcPr>
            <w:tcW w:type="dxa" w:w="2880"/>
            <w:shd w:fill="38A169"/>
          </w:tcPr>
          <w:p>
            <w:pPr>
              <w:jc w:val="center"/>
            </w:pPr>
            <w:r>
              <w:rPr>
                <w:b/>
                <w:color w:val="FFFFFF"/>
                <w:sz w:val="18"/>
              </w:rPr>
              <w:t>Actions</w:t>
            </w:r>
          </w:p>
        </w:tc>
        <w:tc>
          <w:tcPr>
            <w:tcW w:type="dxa" w:w="2160"/>
            <w:shd w:fill="38A169"/>
          </w:tcPr>
          <w:p>
            <w:pPr>
              <w:jc w:val="center"/>
            </w:pPr>
            <w:r>
              <w:rPr>
                <w:b/>
                <w:color w:val="FFFFFF"/>
                <w:sz w:val="18"/>
              </w:rPr>
              <w:t>Algorithms</w:t>
            </w:r>
          </w:p>
        </w:tc>
      </w:tr>
      <w:tr>
        <w:tc>
          <w:tcPr>
            <w:tcW w:type="dxa" w:w="1440"/>
          </w:tcPr>
          <w:p>
            <w:r>
              <w:rPr>
                <w:sz w:val="18"/>
              </w:rPr>
              <w:t>1. Assessment</w:t>
            </w:r>
          </w:p>
        </w:tc>
        <w:tc>
          <w:tcPr>
            <w:tcW w:type="dxa" w:w="1296"/>
          </w:tcPr>
          <w:p>
            <w:r>
              <w:rPr>
                <w:sz w:val="18"/>
              </w:rPr>
              <w:t>2024-2025</w:t>
            </w:r>
          </w:p>
        </w:tc>
        <w:tc>
          <w:tcPr>
            <w:tcW w:type="dxa" w:w="1296"/>
          </w:tcPr>
          <w:p>
            <w:r>
              <w:rPr>
                <w:sz w:val="18"/>
              </w:rPr>
              <w:t>Inventory</w:t>
            </w:r>
          </w:p>
        </w:tc>
        <w:tc>
          <w:tcPr>
            <w:tcW w:type="dxa" w:w="2880"/>
          </w:tcPr>
          <w:p>
            <w:r>
              <w:rPr>
                <w:sz w:val="18"/>
              </w:rPr>
              <w:t>Identify all cryptographic assets</w:t>
            </w:r>
          </w:p>
        </w:tc>
        <w:tc>
          <w:tcPr>
            <w:tcW w:type="dxa" w:w="2160"/>
          </w:tcPr>
          <w:p>
            <w:r>
              <w:rPr>
                <w:sz w:val="18"/>
              </w:rPr>
              <w:t>RSA, ECDSA, X25519</w:t>
            </w:r>
          </w:p>
        </w:tc>
      </w:tr>
      <w:tr>
        <w:tc>
          <w:tcPr>
            <w:tcW w:type="dxa" w:w="1440"/>
            <w:shd w:fill="F7FAFC"/>
          </w:tcPr>
          <w:p>
            <w:r>
              <w:rPr>
                <w:sz w:val="18"/>
              </w:rPr>
              <w:t>2. Hybrid ★</w:t>
            </w:r>
          </w:p>
        </w:tc>
        <w:tc>
          <w:tcPr>
            <w:tcW w:type="dxa" w:w="1296"/>
            <w:shd w:fill="F7FAFC"/>
          </w:tcPr>
          <w:p>
            <w:r>
              <w:rPr>
                <w:sz w:val="18"/>
              </w:rPr>
              <w:t>2025-2027</w:t>
            </w:r>
          </w:p>
        </w:tc>
        <w:tc>
          <w:tcPr>
            <w:tcW w:type="dxa" w:w="1296"/>
            <w:shd w:fill="F7FAFC"/>
          </w:tcPr>
          <w:p>
            <w:r>
              <w:rPr>
                <w:sz w:val="18"/>
              </w:rPr>
              <w:t>Deploy hybrid</w:t>
            </w:r>
          </w:p>
        </w:tc>
        <w:tc>
          <w:tcPr>
            <w:tcW w:type="dxa" w:w="2880"/>
            <w:shd w:fill="F7FAFC"/>
          </w:tcPr>
          <w:p>
            <w:r>
              <w:rPr>
                <w:sz w:val="18"/>
              </w:rPr>
              <w:t>Implement for high-value systems</w:t>
            </w:r>
          </w:p>
        </w:tc>
        <w:tc>
          <w:tcPr>
            <w:tcW w:type="dxa" w:w="2160"/>
            <w:shd w:fill="F7FAFC"/>
          </w:tcPr>
          <w:p>
            <w:r>
              <w:rPr>
                <w:sz w:val="18"/>
              </w:rPr>
              <w:t>X25519 + ML-KEM-768</w:t>
            </w:r>
          </w:p>
        </w:tc>
      </w:tr>
      <w:tr>
        <w:tc>
          <w:tcPr>
            <w:tcW w:type="dxa" w:w="1440"/>
          </w:tcPr>
          <w:p>
            <w:r>
              <w:rPr>
                <w:sz w:val="18"/>
              </w:rPr>
              <w:t>3. PQC Primary</w:t>
            </w:r>
          </w:p>
        </w:tc>
        <w:tc>
          <w:tcPr>
            <w:tcW w:type="dxa" w:w="1296"/>
          </w:tcPr>
          <w:p>
            <w:r>
              <w:rPr>
                <w:sz w:val="18"/>
              </w:rPr>
              <w:t>2027-2030</w:t>
            </w:r>
          </w:p>
        </w:tc>
        <w:tc>
          <w:tcPr>
            <w:tcW w:type="dxa" w:w="1296"/>
          </w:tcPr>
          <w:p>
            <w:r>
              <w:rPr>
                <w:sz w:val="18"/>
              </w:rPr>
              <w:t>PQC first</w:t>
            </w:r>
          </w:p>
        </w:tc>
        <w:tc>
          <w:tcPr>
            <w:tcW w:type="dxa" w:w="2880"/>
          </w:tcPr>
          <w:p>
            <w:r>
              <w:rPr>
                <w:sz w:val="18"/>
              </w:rPr>
              <w:t>Make PQC primary with fallback</w:t>
            </w:r>
          </w:p>
        </w:tc>
        <w:tc>
          <w:tcPr>
            <w:tcW w:type="dxa" w:w="2160"/>
          </w:tcPr>
          <w:p>
            <w:r>
              <w:rPr>
                <w:sz w:val="18"/>
              </w:rPr>
              <w:t>ML-KEM-768, ML-DSA-65</w:t>
            </w:r>
          </w:p>
        </w:tc>
      </w:tr>
      <w:tr>
        <w:tc>
          <w:tcPr>
            <w:tcW w:type="dxa" w:w="1440"/>
            <w:shd w:fill="F7FAFC"/>
          </w:tcPr>
          <w:p>
            <w:r>
              <w:rPr>
                <w:sz w:val="18"/>
              </w:rPr>
              <w:t>4. PQC Only</w:t>
            </w:r>
          </w:p>
        </w:tc>
        <w:tc>
          <w:tcPr>
            <w:tcW w:type="dxa" w:w="1296"/>
            <w:shd w:fill="F7FAFC"/>
          </w:tcPr>
          <w:p>
            <w:r>
              <w:rPr>
                <w:sz w:val="18"/>
              </w:rPr>
              <w:t>2030-2035</w:t>
            </w:r>
          </w:p>
        </w:tc>
        <w:tc>
          <w:tcPr>
            <w:tcW w:type="dxa" w:w="1296"/>
            <w:shd w:fill="F7FAFC"/>
          </w:tcPr>
          <w:p>
            <w:r>
              <w:rPr>
                <w:sz w:val="18"/>
              </w:rPr>
              <w:t>Complete</w:t>
            </w:r>
          </w:p>
        </w:tc>
        <w:tc>
          <w:tcPr>
            <w:tcW w:type="dxa" w:w="2880"/>
            <w:shd w:fill="F7FAFC"/>
          </w:tcPr>
          <w:p>
            <w:r>
              <w:rPr>
                <w:sz w:val="18"/>
              </w:rPr>
              <w:t>Remove classical algorithms</w:t>
            </w:r>
          </w:p>
        </w:tc>
        <w:tc>
          <w:tcPr>
            <w:tcW w:type="dxa" w:w="2160"/>
            <w:shd w:fill="F7FAFC"/>
          </w:tcPr>
          <w:p>
            <w:r>
              <w:rPr>
                <w:sz w:val="18"/>
              </w:rPr>
              <w:t>ML-KEM-1024, ML-DSA-87</w:t>
            </w:r>
          </w:p>
        </w:tc>
      </w:tr>
    </w:tbl>
    <w:p/>
    <w:p>
      <w:pPr>
        <w:jc w:val="center"/>
      </w:pPr>
      <w:r>
        <w:rPr>
          <w:i/>
          <w:color w:val="718096"/>
          <w:sz w:val="18"/>
        </w:rPr>
        <w:t>Table 4.1: PQC Migration Roadmap (NIST IR 8547)</w:t>
      </w:r>
    </w:p>
    <w:p>
      <w:r>
        <w:br w:type="page"/>
      </w:r>
    </w:p>
    <w:p>
      <w:pPr>
        <w:pStyle w:val="Heading2"/>
      </w:pPr>
      <w:r>
        <w:t>4.5 Algorithm Comparison</w:t>
      </w:r>
    </w:p>
    <w:p>
      <w:r>
        <w:t>The following table compares the three key exchange options: classical X25519, post-quantum ML-KEM-768, and the hybrid combination of both.</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667EEA"/>
          </w:tcPr>
          <w:p>
            <w:pPr>
              <w:jc w:val="center"/>
            </w:pPr>
            <w:r>
              <w:rPr>
                <w:b/>
                <w:color w:val="FFFFFF"/>
                <w:sz w:val="18"/>
              </w:rPr>
              <w:t>Property</w:t>
            </w:r>
          </w:p>
        </w:tc>
        <w:tc>
          <w:tcPr>
            <w:tcW w:type="dxa" w:w="2160"/>
            <w:shd w:fill="667EEA"/>
          </w:tcPr>
          <w:p>
            <w:pPr>
              <w:jc w:val="center"/>
            </w:pPr>
            <w:r>
              <w:rPr>
                <w:b/>
                <w:color w:val="FFFFFF"/>
                <w:sz w:val="18"/>
              </w:rPr>
              <w:t>X25519 (Classical)</w:t>
            </w:r>
          </w:p>
        </w:tc>
        <w:tc>
          <w:tcPr>
            <w:tcW w:type="dxa" w:w="2160"/>
            <w:shd w:fill="667EEA"/>
          </w:tcPr>
          <w:p>
            <w:pPr>
              <w:jc w:val="center"/>
            </w:pPr>
            <w:r>
              <w:rPr>
                <w:b/>
                <w:color w:val="FFFFFF"/>
                <w:sz w:val="18"/>
              </w:rPr>
              <w:t>ML-KEM-768 (PQC)</w:t>
            </w:r>
          </w:p>
        </w:tc>
        <w:tc>
          <w:tcPr>
            <w:tcW w:type="dxa" w:w="2592"/>
            <w:shd w:fill="667EEA"/>
          </w:tcPr>
          <w:p>
            <w:pPr>
              <w:jc w:val="center"/>
            </w:pPr>
            <w:r>
              <w:rPr>
                <w:b/>
                <w:color w:val="FFFFFF"/>
                <w:sz w:val="18"/>
              </w:rPr>
              <w:t>Hybrid (Combined)</w:t>
            </w:r>
          </w:p>
        </w:tc>
      </w:tr>
      <w:tr>
        <w:tc>
          <w:tcPr>
            <w:tcW w:type="dxa" w:w="2160"/>
          </w:tcPr>
          <w:p>
            <w:r>
              <w:rPr>
                <w:sz w:val="18"/>
              </w:rPr>
              <w:t>Public Key Size</w:t>
            </w:r>
          </w:p>
        </w:tc>
        <w:tc>
          <w:tcPr>
            <w:tcW w:type="dxa" w:w="2160"/>
          </w:tcPr>
          <w:p>
            <w:r>
              <w:rPr>
                <w:sz w:val="18"/>
              </w:rPr>
              <w:t>32 bytes</w:t>
            </w:r>
          </w:p>
        </w:tc>
        <w:tc>
          <w:tcPr>
            <w:tcW w:type="dxa" w:w="2160"/>
          </w:tcPr>
          <w:p>
            <w:r>
              <w:rPr>
                <w:sz w:val="18"/>
              </w:rPr>
              <w:t>1,184 bytes</w:t>
            </w:r>
          </w:p>
        </w:tc>
        <w:tc>
          <w:tcPr>
            <w:tcW w:type="dxa" w:w="2592"/>
          </w:tcPr>
          <w:p>
            <w:r>
              <w:rPr>
                <w:sz w:val="18"/>
              </w:rPr>
              <w:t>1,216 bytes</w:t>
            </w:r>
          </w:p>
        </w:tc>
      </w:tr>
      <w:tr>
        <w:tc>
          <w:tcPr>
            <w:tcW w:type="dxa" w:w="2160"/>
            <w:shd w:fill="F7FAFC"/>
          </w:tcPr>
          <w:p>
            <w:r>
              <w:rPr>
                <w:sz w:val="18"/>
              </w:rPr>
              <w:t>Ciphertext Size</w:t>
            </w:r>
          </w:p>
        </w:tc>
        <w:tc>
          <w:tcPr>
            <w:tcW w:type="dxa" w:w="2160"/>
            <w:shd w:fill="F7FAFC"/>
          </w:tcPr>
          <w:p>
            <w:r>
              <w:rPr>
                <w:sz w:val="18"/>
              </w:rPr>
              <w:t>32 bytes</w:t>
            </w:r>
          </w:p>
        </w:tc>
        <w:tc>
          <w:tcPr>
            <w:tcW w:type="dxa" w:w="2160"/>
            <w:shd w:fill="F7FAFC"/>
          </w:tcPr>
          <w:p>
            <w:r>
              <w:rPr>
                <w:sz w:val="18"/>
              </w:rPr>
              <w:t>1,088 bytes</w:t>
            </w:r>
          </w:p>
        </w:tc>
        <w:tc>
          <w:tcPr>
            <w:tcW w:type="dxa" w:w="2592"/>
            <w:shd w:fill="F7FAFC"/>
          </w:tcPr>
          <w:p>
            <w:r>
              <w:rPr>
                <w:sz w:val="18"/>
              </w:rPr>
              <w:t>1,120 bytes</w:t>
            </w:r>
          </w:p>
        </w:tc>
      </w:tr>
      <w:tr>
        <w:tc>
          <w:tcPr>
            <w:tcW w:type="dxa" w:w="2160"/>
          </w:tcPr>
          <w:p>
            <w:r>
              <w:rPr>
                <w:sz w:val="18"/>
              </w:rPr>
              <w:t>Shared Secret</w:t>
            </w:r>
          </w:p>
        </w:tc>
        <w:tc>
          <w:tcPr>
            <w:tcW w:type="dxa" w:w="2160"/>
          </w:tcPr>
          <w:p>
            <w:r>
              <w:rPr>
                <w:sz w:val="18"/>
              </w:rPr>
              <w:t>32 bytes</w:t>
            </w:r>
          </w:p>
        </w:tc>
        <w:tc>
          <w:tcPr>
            <w:tcW w:type="dxa" w:w="2160"/>
          </w:tcPr>
          <w:p>
            <w:r>
              <w:rPr>
                <w:sz w:val="18"/>
              </w:rPr>
              <w:t>32 bytes</w:t>
            </w:r>
          </w:p>
        </w:tc>
        <w:tc>
          <w:tcPr>
            <w:tcW w:type="dxa" w:w="2592"/>
          </w:tcPr>
          <w:p>
            <w:r>
              <w:rPr>
                <w:sz w:val="18"/>
              </w:rPr>
              <w:t>32 bytes (SHA-256)</w:t>
            </w:r>
          </w:p>
        </w:tc>
      </w:tr>
      <w:tr>
        <w:tc>
          <w:tcPr>
            <w:tcW w:type="dxa" w:w="2160"/>
            <w:shd w:fill="F7FAFC"/>
          </w:tcPr>
          <w:p>
            <w:r>
              <w:rPr>
                <w:sz w:val="18"/>
              </w:rPr>
              <w:t>Quantum Resistant</w:t>
            </w:r>
          </w:p>
        </w:tc>
        <w:tc>
          <w:tcPr>
            <w:tcW w:type="dxa" w:w="2160"/>
            <w:shd w:fill="F7FAFC"/>
          </w:tcPr>
          <w:p>
            <w:r>
              <w:rPr>
                <w:sz w:val="18"/>
              </w:rPr>
              <w:t>No</w:t>
            </w:r>
          </w:p>
        </w:tc>
        <w:tc>
          <w:tcPr>
            <w:tcW w:type="dxa" w:w="2160"/>
            <w:shd w:fill="F7FAFC"/>
          </w:tcPr>
          <w:p>
            <w:r>
              <w:rPr>
                <w:sz w:val="18"/>
              </w:rPr>
              <w:t>Yes</w:t>
            </w:r>
          </w:p>
        </w:tc>
        <w:tc>
          <w:tcPr>
            <w:tcW w:type="dxa" w:w="2592"/>
            <w:shd w:fill="F7FAFC"/>
          </w:tcPr>
          <w:p>
            <w:r>
              <w:rPr>
                <w:sz w:val="18"/>
              </w:rPr>
              <w:t>Yes</w:t>
            </w:r>
          </w:p>
        </w:tc>
      </w:tr>
      <w:tr>
        <w:tc>
          <w:tcPr>
            <w:tcW w:type="dxa" w:w="2160"/>
          </w:tcPr>
          <w:p>
            <w:r>
              <w:rPr>
                <w:sz w:val="18"/>
              </w:rPr>
              <w:t>Classical Secure</w:t>
            </w:r>
          </w:p>
        </w:tc>
        <w:tc>
          <w:tcPr>
            <w:tcW w:type="dxa" w:w="2160"/>
          </w:tcPr>
          <w:p>
            <w:r>
              <w:rPr>
                <w:sz w:val="18"/>
              </w:rPr>
              <w:t>Yes</w:t>
            </w:r>
          </w:p>
        </w:tc>
        <w:tc>
          <w:tcPr>
            <w:tcW w:type="dxa" w:w="2160"/>
          </w:tcPr>
          <w:p>
            <w:r>
              <w:rPr>
                <w:sz w:val="18"/>
              </w:rPr>
              <w:t>Assumed</w:t>
            </w:r>
          </w:p>
        </w:tc>
        <w:tc>
          <w:tcPr>
            <w:tcW w:type="dxa" w:w="2592"/>
          </w:tcPr>
          <w:p>
            <w:r>
              <w:rPr>
                <w:sz w:val="18"/>
              </w:rPr>
              <w:t>Yes</w:t>
            </w:r>
          </w:p>
        </w:tc>
      </w:tr>
      <w:tr>
        <w:tc>
          <w:tcPr>
            <w:tcW w:type="dxa" w:w="2160"/>
            <w:shd w:fill="F7FAFC"/>
          </w:tcPr>
          <w:p>
            <w:r>
              <w:rPr>
                <w:sz w:val="18"/>
              </w:rPr>
              <w:t>Key Generation</w:t>
            </w:r>
          </w:p>
        </w:tc>
        <w:tc>
          <w:tcPr>
            <w:tcW w:type="dxa" w:w="2160"/>
            <w:shd w:fill="F7FAFC"/>
          </w:tcPr>
          <w:p>
            <w:r>
              <w:rPr>
                <w:sz w:val="18"/>
              </w:rPr>
              <w:t>~20 μs</w:t>
            </w:r>
          </w:p>
        </w:tc>
        <w:tc>
          <w:tcPr>
            <w:tcW w:type="dxa" w:w="2160"/>
            <w:shd w:fill="F7FAFC"/>
          </w:tcPr>
          <w:p>
            <w:r>
              <w:rPr>
                <w:sz w:val="18"/>
              </w:rPr>
              <w:t>~25 μs</w:t>
            </w:r>
          </w:p>
        </w:tc>
        <w:tc>
          <w:tcPr>
            <w:tcW w:type="dxa" w:w="2592"/>
            <w:shd w:fill="F7FAFC"/>
          </w:tcPr>
          <w:p>
            <w:r>
              <w:rPr>
                <w:sz w:val="18"/>
              </w:rPr>
              <w:t>~45 μs</w:t>
            </w:r>
          </w:p>
        </w:tc>
      </w:tr>
      <w:tr>
        <w:tc>
          <w:tcPr>
            <w:tcW w:type="dxa" w:w="2160"/>
          </w:tcPr>
          <w:p>
            <w:r>
              <w:rPr>
                <w:sz w:val="18"/>
              </w:rPr>
              <w:t>Encapsulation</w:t>
            </w:r>
          </w:p>
        </w:tc>
        <w:tc>
          <w:tcPr>
            <w:tcW w:type="dxa" w:w="2160"/>
          </w:tcPr>
          <w:p>
            <w:r>
              <w:rPr>
                <w:sz w:val="18"/>
              </w:rPr>
              <w:t>~20 μs</w:t>
            </w:r>
          </w:p>
        </w:tc>
        <w:tc>
          <w:tcPr>
            <w:tcW w:type="dxa" w:w="2160"/>
          </w:tcPr>
          <w:p>
            <w:r>
              <w:rPr>
                <w:sz w:val="18"/>
              </w:rPr>
              <w:t>~30 μs</w:t>
            </w:r>
          </w:p>
        </w:tc>
        <w:tc>
          <w:tcPr>
            <w:tcW w:type="dxa" w:w="2592"/>
          </w:tcPr>
          <w:p>
            <w:r>
              <w:rPr>
                <w:sz w:val="18"/>
              </w:rPr>
              <w:t>~50 μs</w:t>
            </w:r>
          </w:p>
        </w:tc>
      </w:tr>
      <w:tr>
        <w:tc>
          <w:tcPr>
            <w:tcW w:type="dxa" w:w="2160"/>
            <w:shd w:fill="F7FAFC"/>
          </w:tcPr>
          <w:p>
            <w:r>
              <w:rPr>
                <w:sz w:val="18"/>
              </w:rPr>
              <w:t>Decapsulation</w:t>
            </w:r>
          </w:p>
        </w:tc>
        <w:tc>
          <w:tcPr>
            <w:tcW w:type="dxa" w:w="2160"/>
            <w:shd w:fill="F7FAFC"/>
          </w:tcPr>
          <w:p>
            <w:r>
              <w:rPr>
                <w:sz w:val="18"/>
              </w:rPr>
              <w:t>~20 μs</w:t>
            </w:r>
          </w:p>
        </w:tc>
        <w:tc>
          <w:tcPr>
            <w:tcW w:type="dxa" w:w="2160"/>
            <w:shd w:fill="F7FAFC"/>
          </w:tcPr>
          <w:p>
            <w:r>
              <w:rPr>
                <w:sz w:val="18"/>
              </w:rPr>
              <w:t>~25 μs</w:t>
            </w:r>
          </w:p>
        </w:tc>
        <w:tc>
          <w:tcPr>
            <w:tcW w:type="dxa" w:w="2592"/>
            <w:shd w:fill="F7FAFC"/>
          </w:tcPr>
          <w:p>
            <w:r>
              <w:rPr>
                <w:sz w:val="18"/>
              </w:rPr>
              <w:t>~45 μs</w:t>
            </w:r>
          </w:p>
        </w:tc>
      </w:tr>
      <w:tr>
        <w:tc>
          <w:tcPr>
            <w:tcW w:type="dxa" w:w="2160"/>
          </w:tcPr>
          <w:p>
            <w:r>
              <w:rPr>
                <w:sz w:val="18"/>
              </w:rPr>
              <w:t>Total Latency</w:t>
            </w:r>
          </w:p>
        </w:tc>
        <w:tc>
          <w:tcPr>
            <w:tcW w:type="dxa" w:w="2160"/>
          </w:tcPr>
          <w:p>
            <w:r>
              <w:rPr>
                <w:sz w:val="18"/>
              </w:rPr>
              <w:t>~60 μs</w:t>
            </w:r>
          </w:p>
        </w:tc>
        <w:tc>
          <w:tcPr>
            <w:tcW w:type="dxa" w:w="2160"/>
          </w:tcPr>
          <w:p>
            <w:r>
              <w:rPr>
                <w:sz w:val="18"/>
              </w:rPr>
              <w:t>~80 μs</w:t>
            </w:r>
          </w:p>
        </w:tc>
        <w:tc>
          <w:tcPr>
            <w:tcW w:type="dxa" w:w="2592"/>
          </w:tcPr>
          <w:p>
            <w:r>
              <w:rPr>
                <w:sz w:val="18"/>
              </w:rPr>
              <w:t>~145 μs</w:t>
            </w:r>
          </w:p>
        </w:tc>
      </w:tr>
      <w:tr>
        <w:tc>
          <w:tcPr>
            <w:tcW w:type="dxa" w:w="2160"/>
            <w:shd w:fill="F7FAFC"/>
          </w:tcPr>
          <w:p>
            <w:r>
              <w:rPr>
                <w:sz w:val="18"/>
              </w:rPr>
              <w:t>Standard</w:t>
            </w:r>
          </w:p>
        </w:tc>
        <w:tc>
          <w:tcPr>
            <w:tcW w:type="dxa" w:w="2160"/>
            <w:shd w:fill="F7FAFC"/>
          </w:tcPr>
          <w:p>
            <w:r>
              <w:rPr>
                <w:sz w:val="18"/>
              </w:rPr>
              <w:t>RFC 7748</w:t>
            </w:r>
          </w:p>
        </w:tc>
        <w:tc>
          <w:tcPr>
            <w:tcW w:type="dxa" w:w="2160"/>
            <w:shd w:fill="F7FAFC"/>
          </w:tcPr>
          <w:p>
            <w:r>
              <w:rPr>
                <w:sz w:val="18"/>
              </w:rPr>
              <w:t>FIPS 203</w:t>
            </w:r>
          </w:p>
        </w:tc>
        <w:tc>
          <w:tcPr>
            <w:tcW w:type="dxa" w:w="2592"/>
            <w:shd w:fill="F7FAFC"/>
          </w:tcPr>
          <w:p>
            <w:r>
              <w:rPr>
                <w:sz w:val="18"/>
              </w:rPr>
              <w:t>IETF Draft</w:t>
            </w:r>
          </w:p>
        </w:tc>
      </w:tr>
      <w:tr>
        <w:tc>
          <w:tcPr>
            <w:tcW w:type="dxa" w:w="2160"/>
          </w:tcPr>
          <w:p>
            <w:r>
              <w:rPr>
                <w:sz w:val="18"/>
              </w:rPr>
              <w:t>Maturity</w:t>
            </w:r>
          </w:p>
        </w:tc>
        <w:tc>
          <w:tcPr>
            <w:tcW w:type="dxa" w:w="2160"/>
          </w:tcPr>
          <w:p>
            <w:r>
              <w:rPr>
                <w:sz w:val="18"/>
              </w:rPr>
              <w:t>10+ years</w:t>
            </w:r>
          </w:p>
        </w:tc>
        <w:tc>
          <w:tcPr>
            <w:tcW w:type="dxa" w:w="2160"/>
          </w:tcPr>
          <w:p>
            <w:r>
              <w:rPr>
                <w:sz w:val="18"/>
              </w:rPr>
              <w:t>Newly standardized</w:t>
            </w:r>
          </w:p>
        </w:tc>
        <w:tc>
          <w:tcPr>
            <w:tcW w:type="dxa" w:w="2592"/>
          </w:tcPr>
          <w:p>
            <w:r>
              <w:rPr>
                <w:sz w:val="18"/>
              </w:rPr>
              <w:t>Emerging</w:t>
            </w:r>
          </w:p>
        </w:tc>
      </w:tr>
    </w:tbl>
    <w:p/>
    <w:p>
      <w:pPr>
        <w:jc w:val="center"/>
      </w:pPr>
      <w:r>
        <w:rPr>
          <w:i/>
          <w:color w:val="718096"/>
          <w:sz w:val="18"/>
        </w:rPr>
        <w:t>Table 4.2: X25519 vs ML-KEM-768 vs Hybrid Comparison</w:t>
      </w:r>
    </w:p>
    <w:p>
      <w:r>
        <w:br w:type="page"/>
      </w:r>
    </w:p>
    <w:p>
      <w:pPr>
        <w:pStyle w:val="Heading1"/>
      </w:pPr>
      <w:r>
        <w:t>5. Fully Homomorphic Encryption Implementation</w:t>
      </w:r>
    </w:p>
    <w:p>
      <w:r>
        <w:t>Fully Homomorphic Encryption (FHE) enables computation on encrypted data without decryption, allowing privacy-preserving analytics on sensitive information. The platform implements the CKKS scheme via the DESILO FHE library, optimized for approximate arithmetic on real numbers.</w:t>
      </w:r>
    </w:p>
    <w:p>
      <w:pPr>
        <w:pStyle w:val="Heading2"/>
      </w:pPr>
      <w:r>
        <w:t>5.1 CKKS Scheme Overview</w:t>
      </w:r>
    </w:p>
    <w:p>
      <w:r>
        <w:t>The CKKS (Cheon-Kim-Kim-Song) scheme, published in ASIACRYPT 2017, supports approximate arithmetic operations on encrypted complex numbers. Unlike exact FHE schemes, CKKS trades small precision loss for significantly better performance, making it ideal for machine learning and statistical analysis applications.</w:t>
      </w:r>
    </w:p>
    <w:p/>
    <w:p>
      <w:r>
        <w:t>Key advantages of CKKS include:</w:t>
      </w:r>
    </w:p>
    <w:p>
      <w:pPr>
        <w:pStyle w:val="ListBullet"/>
      </w:pPr>
      <w:r>
        <w:t>• Native support for floating-point operations (addition, multiplication)</w:t>
      </w:r>
    </w:p>
    <w:p>
      <w:pPr>
        <w:pStyle w:val="ListBullet"/>
      </w:pPr>
      <w:r>
        <w:t>• Efficient SIMD-style parallelism via slot packing (8,192 parallel operations)</w:t>
      </w:r>
    </w:p>
    <w:p>
      <w:pPr>
        <w:pStyle w:val="ListBullet"/>
      </w:pPr>
      <w:r>
        <w:t>• Rescaling operation for noise management after multiplications</w:t>
      </w:r>
    </w:p>
    <w:p>
      <w:pPr>
        <w:pStyle w:val="ListBullet"/>
      </w:pPr>
      <w:r>
        <w:t>• Optional bootstrapping for unlimited computation depth</w:t>
      </w:r>
    </w:p>
    <w:p>
      <w:pPr>
        <w:pStyle w:val="ListBullet"/>
      </w:pPr>
      <w:r>
        <w:t>• GPU acceleration support for 5-6× performance improvement</w:t>
      </w:r>
    </w:p>
    <w:p>
      <w:pPr>
        <w:pStyle w:val="Heading2"/>
      </w:pPr>
      <w:r>
        <w:t>5.2 DESILO FHE Configuration</w:t>
      </w:r>
    </w:p>
    <w:p>
      <w:r>
        <w:t>The platform uses optimized CKKS parameters balancing security, precision, and performance. These parameters provide 128-bit security equivalent while supporting 4 multiplicative depths.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805AD5"/>
          </w:tcPr>
          <w:p>
            <w:pPr>
              <w:jc w:val="center"/>
            </w:pPr>
            <w:r>
              <w:rPr>
                <w:b/>
                <w:color w:val="FFFFFF"/>
                <w:sz w:val="18"/>
              </w:rPr>
              <w:t>Parameter</w:t>
            </w:r>
          </w:p>
        </w:tc>
        <w:tc>
          <w:tcPr>
            <w:tcW w:type="dxa" w:w="2160"/>
            <w:shd w:fill="805AD5"/>
          </w:tcPr>
          <w:p>
            <w:pPr>
              <w:jc w:val="center"/>
            </w:pPr>
            <w:r>
              <w:rPr>
                <w:b/>
                <w:color w:val="FFFFFF"/>
                <w:sz w:val="18"/>
              </w:rPr>
              <w:t>Value</w:t>
            </w:r>
          </w:p>
        </w:tc>
        <w:tc>
          <w:tcPr>
            <w:tcW w:type="dxa" w:w="2448"/>
            <w:shd w:fill="805AD5"/>
          </w:tcPr>
          <w:p>
            <w:pPr>
              <w:jc w:val="center"/>
            </w:pPr>
            <w:r>
              <w:rPr>
                <w:b/>
                <w:color w:val="FFFFFF"/>
                <w:sz w:val="18"/>
              </w:rPr>
              <w:t>Description</w:t>
            </w:r>
          </w:p>
        </w:tc>
        <w:tc>
          <w:tcPr>
            <w:tcW w:type="dxa" w:w="2160"/>
            <w:shd w:fill="805AD5"/>
          </w:tcPr>
          <w:p>
            <w:pPr>
              <w:jc w:val="center"/>
            </w:pPr>
            <w:r>
              <w:rPr>
                <w:b/>
                <w:color w:val="FFFFFF"/>
                <w:sz w:val="18"/>
              </w:rPr>
              <w:t>Impact</w:t>
            </w:r>
          </w:p>
        </w:tc>
      </w:tr>
      <w:tr>
        <w:tc>
          <w:tcPr>
            <w:tcW w:type="dxa" w:w="2160"/>
          </w:tcPr>
          <w:p>
            <w:r>
              <w:rPr>
                <w:sz w:val="18"/>
              </w:rPr>
              <w:t>poly_degree</w:t>
            </w:r>
          </w:p>
        </w:tc>
        <w:tc>
          <w:tcPr>
            <w:tcW w:type="dxa" w:w="2160"/>
          </w:tcPr>
          <w:p>
            <w:r>
              <w:rPr>
                <w:sz w:val="18"/>
              </w:rPr>
              <w:t>16,384</w:t>
            </w:r>
          </w:p>
        </w:tc>
        <w:tc>
          <w:tcPr>
            <w:tcW w:type="dxa" w:w="2448"/>
          </w:tcPr>
          <w:p>
            <w:r>
              <w:rPr>
                <w:sz w:val="18"/>
              </w:rPr>
              <w:t>Polynomial ring dimension (N)</w:t>
            </w:r>
          </w:p>
        </w:tc>
        <w:tc>
          <w:tcPr>
            <w:tcW w:type="dxa" w:w="2160"/>
          </w:tcPr>
          <w:p>
            <w:r>
              <w:rPr>
                <w:sz w:val="18"/>
              </w:rPr>
              <w:t>Security vs performance</w:t>
            </w:r>
          </w:p>
        </w:tc>
      </w:tr>
      <w:tr>
        <w:tc>
          <w:tcPr>
            <w:tcW w:type="dxa" w:w="2160"/>
            <w:shd w:fill="F7FAFC"/>
          </w:tcPr>
          <w:p>
            <w:r>
              <w:rPr>
                <w:sz w:val="18"/>
              </w:rPr>
              <w:t>coeff_mod_bit_sizes</w:t>
            </w:r>
          </w:p>
        </w:tc>
        <w:tc>
          <w:tcPr>
            <w:tcW w:type="dxa" w:w="2160"/>
            <w:shd w:fill="F7FAFC"/>
          </w:tcPr>
          <w:p>
            <w:r>
              <w:rPr>
                <w:sz w:val="18"/>
              </w:rPr>
              <w:t>[60,40,40,40,60]</w:t>
            </w:r>
          </w:p>
        </w:tc>
        <w:tc>
          <w:tcPr>
            <w:tcW w:type="dxa" w:w="2448"/>
            <w:shd w:fill="F7FAFC"/>
          </w:tcPr>
          <w:p>
            <w:r>
              <w:rPr>
                <w:sz w:val="18"/>
              </w:rPr>
              <w:t>Coefficient modulus chain</w:t>
            </w:r>
          </w:p>
        </w:tc>
        <w:tc>
          <w:tcPr>
            <w:tcW w:type="dxa" w:w="2160"/>
            <w:shd w:fill="F7FAFC"/>
          </w:tcPr>
          <w:p>
            <w:r>
              <w:rPr>
                <w:sz w:val="18"/>
              </w:rPr>
              <w:t>Computation depth</w:t>
            </w:r>
          </w:p>
        </w:tc>
      </w:tr>
      <w:tr>
        <w:tc>
          <w:tcPr>
            <w:tcW w:type="dxa" w:w="2160"/>
          </w:tcPr>
          <w:p>
            <w:r>
              <w:rPr>
                <w:sz w:val="18"/>
              </w:rPr>
              <w:t>scale</w:t>
            </w:r>
          </w:p>
        </w:tc>
        <w:tc>
          <w:tcPr>
            <w:tcW w:type="dxa" w:w="2160"/>
          </w:tcPr>
          <w:p>
            <w:r>
              <w:rPr>
                <w:sz w:val="18"/>
              </w:rPr>
              <w:t>2^40</w:t>
            </w:r>
          </w:p>
        </w:tc>
        <w:tc>
          <w:tcPr>
            <w:tcW w:type="dxa" w:w="2448"/>
          </w:tcPr>
          <w:p>
            <w:r>
              <w:rPr>
                <w:sz w:val="18"/>
              </w:rPr>
              <w:t>Encoding scale factor</w:t>
            </w:r>
          </w:p>
        </w:tc>
        <w:tc>
          <w:tcPr>
            <w:tcW w:type="dxa" w:w="2160"/>
          </w:tcPr>
          <w:p>
            <w:r>
              <w:rPr>
                <w:sz w:val="18"/>
              </w:rPr>
              <w:t>Precision vs range</w:t>
            </w:r>
          </w:p>
        </w:tc>
      </w:tr>
      <w:tr>
        <w:tc>
          <w:tcPr>
            <w:tcW w:type="dxa" w:w="2160"/>
            <w:shd w:fill="F7FAFC"/>
          </w:tcPr>
          <w:p>
            <w:r>
              <w:rPr>
                <w:sz w:val="18"/>
              </w:rPr>
              <w:t>max_mult_depth</w:t>
            </w:r>
          </w:p>
        </w:tc>
        <w:tc>
          <w:tcPr>
            <w:tcW w:type="dxa" w:w="2160"/>
            <w:shd w:fill="F7FAFC"/>
          </w:tcPr>
          <w:p>
            <w:r>
              <w:rPr>
                <w:sz w:val="18"/>
              </w:rPr>
              <w:t>4</w:t>
            </w:r>
          </w:p>
        </w:tc>
        <w:tc>
          <w:tcPr>
            <w:tcW w:type="dxa" w:w="2448"/>
            <w:shd w:fill="F7FAFC"/>
          </w:tcPr>
          <w:p>
            <w:r>
              <w:rPr>
                <w:sz w:val="18"/>
              </w:rPr>
              <w:t>Maximum multiplicative depth</w:t>
            </w:r>
          </w:p>
        </w:tc>
        <w:tc>
          <w:tcPr>
            <w:tcW w:type="dxa" w:w="2160"/>
            <w:shd w:fill="F7FAFC"/>
          </w:tcPr>
          <w:p>
            <w:r>
              <w:rPr>
                <w:sz w:val="18"/>
              </w:rPr>
              <w:t>Circuit complexity</w:t>
            </w:r>
          </w:p>
        </w:tc>
      </w:tr>
      <w:tr>
        <w:tc>
          <w:tcPr>
            <w:tcW w:type="dxa" w:w="2160"/>
          </w:tcPr>
          <w:p>
            <w:r>
              <w:rPr>
                <w:sz w:val="18"/>
              </w:rPr>
              <w:t>slot_count</w:t>
            </w:r>
          </w:p>
        </w:tc>
        <w:tc>
          <w:tcPr>
            <w:tcW w:type="dxa" w:w="2160"/>
          </w:tcPr>
          <w:p>
            <w:r>
              <w:rPr>
                <w:sz w:val="18"/>
              </w:rPr>
              <w:t>8,192</w:t>
            </w:r>
          </w:p>
        </w:tc>
        <w:tc>
          <w:tcPr>
            <w:tcW w:type="dxa" w:w="2448"/>
          </w:tcPr>
          <w:p>
            <w:r>
              <w:rPr>
                <w:sz w:val="18"/>
              </w:rPr>
              <w:t>Number of plaintext slots</w:t>
            </w:r>
          </w:p>
        </w:tc>
        <w:tc>
          <w:tcPr>
            <w:tcW w:type="dxa" w:w="2160"/>
          </w:tcPr>
          <w:p>
            <w:r>
              <w:rPr>
                <w:sz w:val="18"/>
              </w:rPr>
              <w:t>Parallelism</w:t>
            </w:r>
          </w:p>
        </w:tc>
      </w:tr>
      <w:tr>
        <w:tc>
          <w:tcPr>
            <w:tcW w:type="dxa" w:w="2160"/>
            <w:shd w:fill="F7FAFC"/>
          </w:tcPr>
          <w:p>
            <w:r>
              <w:rPr>
                <w:sz w:val="18"/>
              </w:rPr>
              <w:t>security_level</w:t>
            </w:r>
          </w:p>
        </w:tc>
        <w:tc>
          <w:tcPr>
            <w:tcW w:type="dxa" w:w="2160"/>
            <w:shd w:fill="F7FAFC"/>
          </w:tcPr>
          <w:p>
            <w:r>
              <w:rPr>
                <w:sz w:val="18"/>
              </w:rPr>
              <w:t>128-bit</w:t>
            </w:r>
          </w:p>
        </w:tc>
        <w:tc>
          <w:tcPr>
            <w:tcW w:type="dxa" w:w="2448"/>
            <w:shd w:fill="F7FAFC"/>
          </w:tcPr>
          <w:p>
            <w:r>
              <w:rPr>
                <w:sz w:val="18"/>
              </w:rPr>
              <w:t>Equivalent symmetric security</w:t>
            </w:r>
          </w:p>
        </w:tc>
        <w:tc>
          <w:tcPr>
            <w:tcW w:type="dxa" w:w="2160"/>
            <w:shd w:fill="F7FAFC"/>
          </w:tcPr>
          <w:p>
            <w:r>
              <w:rPr>
                <w:sz w:val="18"/>
              </w:rPr>
              <w:t>Protection level</w:t>
            </w:r>
          </w:p>
        </w:tc>
      </w:tr>
    </w:tbl>
    <w:p/>
    <w:p>
      <w:pPr>
        <w:jc w:val="center"/>
      </w:pPr>
      <w:r>
        <w:rPr>
          <w:i/>
          <w:color w:val="718096"/>
          <w:sz w:val="18"/>
        </w:rPr>
        <w:t>Table 5.1: CKKS Parameter Configuration</w:t>
      </w:r>
    </w:p>
    <w:p>
      <w:r>
        <w:br w:type="page"/>
      </w:r>
    </w:p>
    <w:p>
      <w:pPr>
        <w:pStyle w:val="Heading2"/>
      </w:pPr>
      <w:r>
        <w:t>5.3 Supported Operations</w:t>
      </w:r>
    </w:p>
    <w:p>
      <w:r>
        <w:t>The FHE engine supports a comprehensive set of homomorphic operations. Each operation has an associated depth cost that affects the remaining computation budget.</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872"/>
            <w:shd w:fill="9F7AEA"/>
          </w:tcPr>
          <w:p>
            <w:pPr>
              <w:jc w:val="center"/>
            </w:pPr>
            <w:r>
              <w:rPr>
                <w:b/>
                <w:color w:val="FFFFFF"/>
                <w:sz w:val="18"/>
              </w:rPr>
              <w:t>Operation</w:t>
            </w:r>
          </w:p>
        </w:tc>
        <w:tc>
          <w:tcPr>
            <w:tcW w:type="dxa" w:w="1872"/>
            <w:shd w:fill="9F7AEA"/>
          </w:tcPr>
          <w:p>
            <w:pPr>
              <w:jc w:val="center"/>
            </w:pPr>
            <w:r>
              <w:rPr>
                <w:b/>
                <w:color w:val="FFFFFF"/>
                <w:sz w:val="18"/>
              </w:rPr>
              <w:t>Input Types</w:t>
            </w:r>
          </w:p>
        </w:tc>
        <w:tc>
          <w:tcPr>
            <w:tcW w:type="dxa" w:w="1728"/>
            <w:shd w:fill="9F7AEA"/>
          </w:tcPr>
          <w:p>
            <w:pPr>
              <w:jc w:val="center"/>
            </w:pPr>
            <w:r>
              <w:rPr>
                <w:b/>
                <w:color w:val="FFFFFF"/>
                <w:sz w:val="18"/>
              </w:rPr>
              <w:t>Output</w:t>
            </w:r>
          </w:p>
        </w:tc>
        <w:tc>
          <w:tcPr>
            <w:tcW w:type="dxa" w:w="1152"/>
            <w:shd w:fill="9F7AEA"/>
          </w:tcPr>
          <w:p>
            <w:pPr>
              <w:jc w:val="center"/>
            </w:pPr>
            <w:r>
              <w:rPr>
                <w:b/>
                <w:color w:val="FFFFFF"/>
                <w:sz w:val="18"/>
              </w:rPr>
              <w:t>Depth Cost</w:t>
            </w:r>
          </w:p>
        </w:tc>
        <w:tc>
          <w:tcPr>
            <w:tcW w:type="dxa" w:w="2448"/>
            <w:shd w:fill="9F7AEA"/>
          </w:tcPr>
          <w:p>
            <w:pPr>
              <w:jc w:val="center"/>
            </w:pPr>
            <w:r>
              <w:rPr>
                <w:b/>
                <w:color w:val="FFFFFF"/>
                <w:sz w:val="18"/>
              </w:rPr>
              <w:t>Notes</w:t>
            </w:r>
          </w:p>
        </w:tc>
      </w:tr>
      <w:tr>
        <w:tc>
          <w:tcPr>
            <w:tcW w:type="dxa" w:w="1872"/>
          </w:tcPr>
          <w:p>
            <w:r>
              <w:rPr>
                <w:sz w:val="18"/>
              </w:rPr>
              <w:t>Encrypt</w:t>
            </w:r>
          </w:p>
        </w:tc>
        <w:tc>
          <w:tcPr>
            <w:tcW w:type="dxa" w:w="1872"/>
          </w:tcPr>
          <w:p>
            <w:r>
              <w:rPr>
                <w:sz w:val="18"/>
              </w:rPr>
              <w:t>Plaintext vector</w:t>
            </w:r>
          </w:p>
        </w:tc>
        <w:tc>
          <w:tcPr>
            <w:tcW w:type="dxa" w:w="1728"/>
          </w:tcPr>
          <w:p>
            <w:r>
              <w:rPr>
                <w:sz w:val="18"/>
              </w:rPr>
              <w:t>Ciphertext</w:t>
            </w:r>
          </w:p>
        </w:tc>
        <w:tc>
          <w:tcPr>
            <w:tcW w:type="dxa" w:w="1152"/>
          </w:tcPr>
          <w:p>
            <w:r>
              <w:rPr>
                <w:sz w:val="18"/>
              </w:rPr>
              <w:t>0</w:t>
            </w:r>
          </w:p>
        </w:tc>
        <w:tc>
          <w:tcPr>
            <w:tcW w:type="dxa" w:w="2448"/>
          </w:tcPr>
          <w:p>
            <w:r>
              <w:rPr>
                <w:sz w:val="18"/>
              </w:rPr>
              <w:t>Uses public key</w:t>
            </w:r>
          </w:p>
        </w:tc>
      </w:tr>
      <w:tr>
        <w:tc>
          <w:tcPr>
            <w:tcW w:type="dxa" w:w="1872"/>
            <w:shd w:fill="F7FAFC"/>
          </w:tcPr>
          <w:p>
            <w:r>
              <w:rPr>
                <w:sz w:val="18"/>
              </w:rPr>
              <w:t>Decrypt</w:t>
            </w:r>
          </w:p>
        </w:tc>
        <w:tc>
          <w:tcPr>
            <w:tcW w:type="dxa" w:w="1872"/>
            <w:shd w:fill="F7FAFC"/>
          </w:tcPr>
          <w:p>
            <w:r>
              <w:rPr>
                <w:sz w:val="18"/>
              </w:rPr>
              <w:t>Ciphertext</w:t>
            </w:r>
          </w:p>
        </w:tc>
        <w:tc>
          <w:tcPr>
            <w:tcW w:type="dxa" w:w="1728"/>
            <w:shd w:fill="F7FAFC"/>
          </w:tcPr>
          <w:p>
            <w:r>
              <w:rPr>
                <w:sz w:val="18"/>
              </w:rPr>
              <w:t>Plaintext vector</w:t>
            </w:r>
          </w:p>
        </w:tc>
        <w:tc>
          <w:tcPr>
            <w:tcW w:type="dxa" w:w="1152"/>
            <w:shd w:fill="F7FAFC"/>
          </w:tcPr>
          <w:p>
            <w:r>
              <w:rPr>
                <w:sz w:val="18"/>
              </w:rPr>
              <w:t>0</w:t>
            </w:r>
          </w:p>
        </w:tc>
        <w:tc>
          <w:tcPr>
            <w:tcW w:type="dxa" w:w="2448"/>
            <w:shd w:fill="F7FAFC"/>
          </w:tcPr>
          <w:p>
            <w:r>
              <w:rPr>
                <w:sz w:val="18"/>
              </w:rPr>
              <w:t>Uses secret key</w:t>
            </w:r>
          </w:p>
        </w:tc>
      </w:tr>
      <w:tr>
        <w:tc>
          <w:tcPr>
            <w:tcW w:type="dxa" w:w="1872"/>
          </w:tcPr>
          <w:p>
            <w:r>
              <w:rPr>
                <w:sz w:val="18"/>
              </w:rPr>
              <w:t>Add (CT+CT)</w:t>
            </w:r>
          </w:p>
        </w:tc>
        <w:tc>
          <w:tcPr>
            <w:tcW w:type="dxa" w:w="1872"/>
          </w:tcPr>
          <w:p>
            <w:r>
              <w:rPr>
                <w:sz w:val="18"/>
              </w:rPr>
              <w:t>Two ciphertexts</w:t>
            </w:r>
          </w:p>
        </w:tc>
        <w:tc>
          <w:tcPr>
            <w:tcW w:type="dxa" w:w="1728"/>
          </w:tcPr>
          <w:p>
            <w:r>
              <w:rPr>
                <w:sz w:val="18"/>
              </w:rPr>
              <w:t>Ciphertext</w:t>
            </w:r>
          </w:p>
        </w:tc>
        <w:tc>
          <w:tcPr>
            <w:tcW w:type="dxa" w:w="1152"/>
          </w:tcPr>
          <w:p>
            <w:r>
              <w:rPr>
                <w:sz w:val="18"/>
              </w:rPr>
              <w:t>0</w:t>
            </w:r>
          </w:p>
        </w:tc>
        <w:tc>
          <w:tcPr>
            <w:tcW w:type="dxa" w:w="2448"/>
          </w:tcPr>
          <w:p>
            <w:r>
              <w:rPr>
                <w:sz w:val="18"/>
              </w:rPr>
              <w:t>No depth increase</w:t>
            </w:r>
          </w:p>
        </w:tc>
      </w:tr>
      <w:tr>
        <w:tc>
          <w:tcPr>
            <w:tcW w:type="dxa" w:w="1872"/>
            <w:shd w:fill="F7FAFC"/>
          </w:tcPr>
          <w:p>
            <w:r>
              <w:rPr>
                <w:sz w:val="18"/>
              </w:rPr>
              <w:t>Add (CT+PT)</w:t>
            </w:r>
          </w:p>
        </w:tc>
        <w:tc>
          <w:tcPr>
            <w:tcW w:type="dxa" w:w="1872"/>
            <w:shd w:fill="F7FAFC"/>
          </w:tcPr>
          <w:p>
            <w:r>
              <w:rPr>
                <w:sz w:val="18"/>
              </w:rPr>
              <w:t>CT + plaintext</w:t>
            </w:r>
          </w:p>
        </w:tc>
        <w:tc>
          <w:tcPr>
            <w:tcW w:type="dxa" w:w="1728"/>
            <w:shd w:fill="F7FAFC"/>
          </w:tcPr>
          <w:p>
            <w:r>
              <w:rPr>
                <w:sz w:val="18"/>
              </w:rPr>
              <w:t>Ciphertext</w:t>
            </w:r>
          </w:p>
        </w:tc>
        <w:tc>
          <w:tcPr>
            <w:tcW w:type="dxa" w:w="1152"/>
            <w:shd w:fill="F7FAFC"/>
          </w:tcPr>
          <w:p>
            <w:r>
              <w:rPr>
                <w:sz w:val="18"/>
              </w:rPr>
              <w:t>0</w:t>
            </w:r>
          </w:p>
        </w:tc>
        <w:tc>
          <w:tcPr>
            <w:tcW w:type="dxa" w:w="2448"/>
            <w:shd w:fill="F7FAFC"/>
          </w:tcPr>
          <w:p>
            <w:r>
              <w:rPr>
                <w:sz w:val="18"/>
              </w:rPr>
              <w:t>Efficient operation</w:t>
            </w:r>
          </w:p>
        </w:tc>
      </w:tr>
      <w:tr>
        <w:tc>
          <w:tcPr>
            <w:tcW w:type="dxa" w:w="1872"/>
          </w:tcPr>
          <w:p>
            <w:r>
              <w:rPr>
                <w:sz w:val="18"/>
              </w:rPr>
              <w:t>Multiply (scalar)</w:t>
            </w:r>
          </w:p>
        </w:tc>
        <w:tc>
          <w:tcPr>
            <w:tcW w:type="dxa" w:w="1872"/>
          </w:tcPr>
          <w:p>
            <w:r>
              <w:rPr>
                <w:sz w:val="18"/>
              </w:rPr>
              <w:t>CT × number</w:t>
            </w:r>
          </w:p>
        </w:tc>
        <w:tc>
          <w:tcPr>
            <w:tcW w:type="dxa" w:w="1728"/>
          </w:tcPr>
          <w:p>
            <w:r>
              <w:rPr>
                <w:sz w:val="18"/>
              </w:rPr>
              <w:t>Ciphertext</w:t>
            </w:r>
          </w:p>
        </w:tc>
        <w:tc>
          <w:tcPr>
            <w:tcW w:type="dxa" w:w="1152"/>
          </w:tcPr>
          <w:p>
            <w:r>
              <w:rPr>
                <w:sz w:val="18"/>
              </w:rPr>
              <w:t>0</w:t>
            </w:r>
          </w:p>
        </w:tc>
        <w:tc>
          <w:tcPr>
            <w:tcW w:type="dxa" w:w="2448"/>
          </w:tcPr>
          <w:p>
            <w:r>
              <w:rPr>
                <w:sz w:val="18"/>
              </w:rPr>
              <w:t>No relinearization</w:t>
            </w:r>
          </w:p>
        </w:tc>
      </w:tr>
      <w:tr>
        <w:tc>
          <w:tcPr>
            <w:tcW w:type="dxa" w:w="1872"/>
            <w:shd w:fill="F7FAFC"/>
          </w:tcPr>
          <w:p>
            <w:r>
              <w:rPr>
                <w:sz w:val="18"/>
              </w:rPr>
              <w:t>Multiply (CT×CT)</w:t>
            </w:r>
          </w:p>
        </w:tc>
        <w:tc>
          <w:tcPr>
            <w:tcW w:type="dxa" w:w="1872"/>
            <w:shd w:fill="F7FAFC"/>
          </w:tcPr>
          <w:p>
            <w:r>
              <w:rPr>
                <w:sz w:val="18"/>
              </w:rPr>
              <w:t>Two ciphertexts</w:t>
            </w:r>
          </w:p>
        </w:tc>
        <w:tc>
          <w:tcPr>
            <w:tcW w:type="dxa" w:w="1728"/>
            <w:shd w:fill="F7FAFC"/>
          </w:tcPr>
          <w:p>
            <w:r>
              <w:rPr>
                <w:sz w:val="18"/>
              </w:rPr>
              <w:t>Ciphertext</w:t>
            </w:r>
          </w:p>
        </w:tc>
        <w:tc>
          <w:tcPr>
            <w:tcW w:type="dxa" w:w="1152"/>
            <w:shd w:fill="F7FAFC"/>
          </w:tcPr>
          <w:p>
            <w:r>
              <w:rPr>
                <w:sz w:val="18"/>
              </w:rPr>
              <w:t>1</w:t>
            </w:r>
          </w:p>
        </w:tc>
        <w:tc>
          <w:tcPr>
            <w:tcW w:type="dxa" w:w="2448"/>
            <w:shd w:fill="F7FAFC"/>
          </w:tcPr>
          <w:p>
            <w:r>
              <w:rPr>
                <w:sz w:val="18"/>
              </w:rPr>
              <w:t>Requires relinearization</w:t>
            </w:r>
          </w:p>
        </w:tc>
      </w:tr>
      <w:tr>
        <w:tc>
          <w:tcPr>
            <w:tcW w:type="dxa" w:w="1872"/>
          </w:tcPr>
          <w:p>
            <w:r>
              <w:rPr>
                <w:sz w:val="18"/>
              </w:rPr>
              <w:t>Rotate</w:t>
            </w:r>
          </w:p>
        </w:tc>
        <w:tc>
          <w:tcPr>
            <w:tcW w:type="dxa" w:w="1872"/>
          </w:tcPr>
          <w:p>
            <w:r>
              <w:rPr>
                <w:sz w:val="18"/>
              </w:rPr>
              <w:t>Ciphertext, steps</w:t>
            </w:r>
          </w:p>
        </w:tc>
        <w:tc>
          <w:tcPr>
            <w:tcW w:type="dxa" w:w="1728"/>
          </w:tcPr>
          <w:p>
            <w:r>
              <w:rPr>
                <w:sz w:val="18"/>
              </w:rPr>
              <w:t>Ciphertext</w:t>
            </w:r>
          </w:p>
        </w:tc>
        <w:tc>
          <w:tcPr>
            <w:tcW w:type="dxa" w:w="1152"/>
          </w:tcPr>
          <w:p>
            <w:r>
              <w:rPr>
                <w:sz w:val="18"/>
              </w:rPr>
              <w:t>0</w:t>
            </w:r>
          </w:p>
        </w:tc>
        <w:tc>
          <w:tcPr>
            <w:tcW w:type="dxa" w:w="2448"/>
          </w:tcPr>
          <w:p>
            <w:r>
              <w:rPr>
                <w:sz w:val="18"/>
              </w:rPr>
              <w:t>Uses rotation keys</w:t>
            </w:r>
          </w:p>
        </w:tc>
      </w:tr>
      <w:tr>
        <w:tc>
          <w:tcPr>
            <w:tcW w:type="dxa" w:w="1872"/>
            <w:shd w:fill="F7FAFC"/>
          </w:tcPr>
          <w:p>
            <w:r>
              <w:rPr>
                <w:sz w:val="18"/>
              </w:rPr>
              <w:t>Bootstrap</w:t>
            </w:r>
          </w:p>
        </w:tc>
        <w:tc>
          <w:tcPr>
            <w:tcW w:type="dxa" w:w="1872"/>
            <w:shd w:fill="F7FAFC"/>
          </w:tcPr>
          <w:p>
            <w:r>
              <w:rPr>
                <w:sz w:val="18"/>
              </w:rPr>
              <w:t>Ciphertext</w:t>
            </w:r>
          </w:p>
        </w:tc>
        <w:tc>
          <w:tcPr>
            <w:tcW w:type="dxa" w:w="1728"/>
            <w:shd w:fill="F7FAFC"/>
          </w:tcPr>
          <w:p>
            <w:r>
              <w:rPr>
                <w:sz w:val="18"/>
              </w:rPr>
              <w:t>Ciphertext</w:t>
            </w:r>
          </w:p>
        </w:tc>
        <w:tc>
          <w:tcPr>
            <w:tcW w:type="dxa" w:w="1152"/>
            <w:shd w:fill="F7FAFC"/>
          </w:tcPr>
          <w:p>
            <w:r>
              <w:rPr>
                <w:sz w:val="18"/>
              </w:rPr>
              <w:t>Reset</w:t>
            </w:r>
          </w:p>
        </w:tc>
        <w:tc>
          <w:tcPr>
            <w:tcW w:type="dxa" w:w="2448"/>
            <w:shd w:fill="F7FAFC"/>
          </w:tcPr>
          <w:p>
            <w:r>
              <w:rPr>
                <w:sz w:val="18"/>
              </w:rPr>
              <w:t>Refreshes noise budget</w:t>
            </w:r>
          </w:p>
        </w:tc>
      </w:tr>
    </w:tbl>
    <w:p/>
    <w:p>
      <w:pPr>
        <w:jc w:val="center"/>
      </w:pPr>
      <w:r>
        <w:rPr>
          <w:i/>
          <w:color w:val="718096"/>
          <w:sz w:val="18"/>
        </w:rPr>
        <w:t>Table 5.2: Supported FHE Operations</w:t>
      </w:r>
    </w:p>
    <w:p>
      <w:pPr>
        <w:pStyle w:val="Heading2"/>
      </w:pPr>
      <w:r>
        <w:t>5.4 Use Case Example: Healthcare Analytics</w:t>
      </w:r>
    </w:p>
    <w:p>
      <w:r>
        <w:t>A typical healthcare analytics workflow using FHE:</w:t>
      </w:r>
    </w:p>
    <w:p>
      <w:r>
        <w:t>1. Hospital encrypts patient vital signs (blood pressure, heart rate) using FHE public key</w:t>
      </w:r>
    </w:p>
    <w:p>
      <w:r>
        <w:t>2. Encrypted data is sent to cloud analytics provider</w:t>
      </w:r>
    </w:p>
    <w:p>
      <w:r>
        <w:t>3. Provider computes statistics (mean, variance, trends) on encrypted data</w:t>
      </w:r>
    </w:p>
    <w:p>
      <w:r>
        <w:t>4. Encrypted results are returned to hospital</w:t>
      </w:r>
    </w:p>
    <w:p>
      <w:r>
        <w:t>5. Hospital decrypts results using private key - provider never sees raw data</w:t>
      </w:r>
    </w:p>
    <w:p>
      <w:r>
        <w:br w:type="page"/>
      </w:r>
    </w:p>
    <w:p>
      <w:pPr>
        <w:pStyle w:val="Heading1"/>
      </w:pPr>
      <w:r>
        <w:t>6. Kubernetes Deployment</w:t>
      </w:r>
    </w:p>
    <w:p>
      <w:r>
        <w:t>The platform includes a production-ready Helm chart for Kubernetes deployment, supporting horizontal pod autoscaling, GPU workers, distributed caching, and comprehensive monitoring. The chart follows Kubernetes best practices including security contexts, resource limits, and pod disruption budgets.</w:t>
      </w:r>
    </w:p>
    <w:p>
      <w:pPr>
        <w:pStyle w:val="Heading2"/>
      </w:pPr>
      <w:r>
        <w:t>6.1 Architecture Overview</w:t>
      </w:r>
    </w:p>
    <w:tbl>
      <w:tblPr>
        <w:tblStyle w:val="TableGrid"/>
        <w:tblW w:type="auto" w:w="0"/>
        <w:tblLook w:firstColumn="1" w:firstRow="1" w:lastColumn="0" w:lastRow="0" w:noHBand="0" w:noVBand="1" w:val="04A0"/>
      </w:tblPr>
      <w:tblGrid>
        <w:gridCol w:w="8640"/>
      </w:tblGrid>
      <w:tr>
        <w:tc>
          <w:tcPr>
            <w:tcW w:type="dxa" w:w="8640"/>
            <w:shd w:fill="4299E1"/>
          </w:tcPr>
          <w:p>
            <w:pPr>
              <w:jc w:val="center"/>
            </w:pPr>
            <w:r>
              <w:rPr>
                <w:b/>
                <w:color w:val="FFFFFF"/>
                <w:sz w:val="20"/>
              </w:rPr>
              <w:t>INGRESS (TLS Termination)</w:t>
            </w:r>
          </w:p>
        </w:tc>
      </w:tr>
      <w:tr>
        <w:tc>
          <w:tcPr>
            <w:tcW w:type="dxa" w:w="8640"/>
            <w:shd w:fill="48BB78"/>
          </w:tcPr>
          <w:p>
            <w:pPr>
              <w:jc w:val="center"/>
            </w:pPr>
            <w:r>
              <w:rPr>
                <w:b/>
                <w:color w:val="FFFFFF"/>
                <w:sz w:val="20"/>
              </w:rPr>
              <w:t>SERVICE (ClusterIP:8000)</w:t>
            </w:r>
          </w:p>
        </w:tc>
      </w:tr>
      <w:tr>
        <w:tc>
          <w:tcPr>
            <w:tcW w:type="dxa" w:w="8640"/>
            <w:shd w:fill="E2E8F0"/>
          </w:tcPr>
          <w:p>
            <w:pPr>
              <w:jc w:val="center"/>
            </w:pPr>
            <w:r>
              <w:rPr>
                <w:b/>
                <w:sz w:val="20"/>
              </w:rPr>
              <w:t>API DEPLOYMENT (2-10 Pods) ←→ HPA</w:t>
            </w:r>
          </w:p>
        </w:tc>
      </w:tr>
      <w:tr>
        <w:tc>
          <w:tcPr>
            <w:tcW w:type="dxa" w:w="8640"/>
            <w:shd w:fill="805AD5"/>
          </w:tcPr>
          <w:p>
            <w:pPr>
              <w:jc w:val="center"/>
            </w:pPr>
            <w:r>
              <w:rPr>
                <w:b/>
                <w:color w:val="FFFFFF"/>
                <w:sz w:val="20"/>
              </w:rPr>
              <w:t>GPU WORKER (Optional, NVIDIA)</w:t>
            </w:r>
          </w:p>
        </w:tc>
      </w:tr>
      <w:tr>
        <w:tc>
          <w:tcPr>
            <w:tcW w:type="dxa" w:w="8640"/>
            <w:shd w:fill="E53E3E"/>
          </w:tcPr>
          <w:p>
            <w:pPr>
              <w:jc w:val="center"/>
            </w:pPr>
            <w:r>
              <w:rPr>
                <w:b/>
                <w:color w:val="FFFFFF"/>
                <w:sz w:val="20"/>
              </w:rPr>
              <w:t>REDIS | PROMETHEUS | GRAFANA</w:t>
            </w:r>
          </w:p>
        </w:tc>
      </w:tr>
    </w:tbl>
    <w:p/>
    <w:p>
      <w:pPr>
        <w:jc w:val="center"/>
      </w:pPr>
      <w:r>
        <w:rPr>
          <w:i/>
          <w:color w:val="718096"/>
          <w:sz w:val="18"/>
        </w:rPr>
        <w:t>Figure 6.1: Kubernetes Deployment Architecture</w:t>
      </w:r>
    </w:p>
    <w:p>
      <w:pPr>
        <w:pStyle w:val="Heading2"/>
      </w:pPr>
      <w:r>
        <w:t>6.2 Helm Chart Features</w:t>
      </w:r>
    </w:p>
    <w:p>
      <w:pPr>
        <w:pStyle w:val="ListBullet"/>
      </w:pPr>
      <w:r>
        <w:rPr>
          <w:b/>
        </w:rPr>
        <w:t xml:space="preserve">Horizontal Pod Autoscaling (HPA): </w:t>
      </w:r>
      <w:r>
        <w:t>Automatically scales API replicas between 2 and 10 based on CPU utilization (70%) and memory utilization (80%) thresholds.</w:t>
      </w:r>
    </w:p>
    <w:p>
      <w:pPr>
        <w:pStyle w:val="ListBullet"/>
      </w:pPr>
      <w:r>
        <w:rPr>
          <w:b/>
        </w:rPr>
        <w:t xml:space="preserve">GPU Worker Support: </w:t>
      </w:r>
      <w:r>
        <w:t>Optional deployment of GPU-accelerated workers using NVIDIA device plugin, with tolerations for GPU-specific node taints.</w:t>
      </w:r>
    </w:p>
    <w:p>
      <w:pPr>
        <w:pStyle w:val="ListBullet"/>
      </w:pPr>
      <w:r>
        <w:rPr>
          <w:b/>
        </w:rPr>
        <w:t xml:space="preserve">Redis Integration: </w:t>
      </w:r>
      <w:r>
        <w:t>Bitnami Redis chart as dependency for distributed caching, supporting both standalone and replication architectures.</w:t>
      </w:r>
    </w:p>
    <w:p>
      <w:pPr>
        <w:pStyle w:val="ListBullet"/>
      </w:pPr>
      <w:r>
        <w:rPr>
          <w:b/>
        </w:rPr>
        <w:t xml:space="preserve">Prometheus Integration: </w:t>
      </w:r>
      <w:r>
        <w:t>ServiceMonitor custom resource for automatic service discovery, with pre-configured scrape intervals and relabeling rules.</w:t>
      </w:r>
    </w:p>
    <w:p>
      <w:pPr>
        <w:pStyle w:val="ListBullet"/>
      </w:pPr>
      <w:r>
        <w:rPr>
          <w:b/>
        </w:rPr>
        <w:t xml:space="preserve">Network Policies: </w:t>
      </w:r>
      <w:r>
        <w:t>Ingress/egress rules limiting traffic to authorized namespaces and CIDR blocks, implementing zero-trust networking principles.</w:t>
      </w:r>
    </w:p>
    <w:p>
      <w:pPr>
        <w:pStyle w:val="ListBullet"/>
      </w:pPr>
      <w:r>
        <w:rPr>
          <w:b/>
        </w:rPr>
        <w:t xml:space="preserve">Pod Disruption Budget: </w:t>
      </w:r>
      <w:r>
        <w:t>Ensures minimum availability during rolling updates and node maintenance operations.</w:t>
      </w:r>
    </w:p>
    <w:p>
      <w:pPr>
        <w:pStyle w:val="ListBullet"/>
      </w:pPr>
      <w:r>
        <w:rPr>
          <w:b/>
        </w:rPr>
        <w:t xml:space="preserve">Ingress Configuration: </w:t>
      </w:r>
      <w:r>
        <w:t>NGINX ingress with TLS termination, SSL redirect, and cert-manager integration for automatic certificate management.</w:t>
      </w:r>
    </w:p>
    <w:p>
      <w:r>
        <w:br w:type="page"/>
      </w:r>
    </w:p>
    <w:p>
      <w:pPr>
        <w:pStyle w:val="Heading2"/>
      </w:pPr>
      <w:r>
        <w:t>6.3 Configuration Reference</w:t>
      </w:r>
    </w:p>
    <w:tbl>
      <w:tblPr>
        <w:tblStyle w:val="TableGrid"/>
        <w:tblW w:type="auto" w:w="0"/>
        <w:tblLook w:firstColumn="1" w:firstRow="1" w:lastColumn="0" w:lastRow="0" w:noHBand="0" w:noVBand="1" w:val="04A0"/>
      </w:tblPr>
      <w:tblGrid>
        <w:gridCol w:w="2880"/>
        <w:gridCol w:w="2880"/>
        <w:gridCol w:w="2880"/>
      </w:tblGrid>
      <w:tr>
        <w:tc>
          <w:tcPr>
            <w:tcW w:type="dxa" w:w="3600"/>
            <w:shd w:fill="4299E1"/>
          </w:tcPr>
          <w:p>
            <w:pPr>
              <w:jc w:val="center"/>
            </w:pPr>
            <w:r>
              <w:rPr>
                <w:b/>
                <w:color w:val="FFFFFF"/>
                <w:sz w:val="18"/>
              </w:rPr>
              <w:t>Parameter</w:t>
            </w:r>
          </w:p>
        </w:tc>
        <w:tc>
          <w:tcPr>
            <w:tcW w:type="dxa" w:w="1440"/>
            <w:shd w:fill="4299E1"/>
          </w:tcPr>
          <w:p>
            <w:pPr>
              <w:jc w:val="center"/>
            </w:pPr>
            <w:r>
              <w:rPr>
                <w:b/>
                <w:color w:val="FFFFFF"/>
                <w:sz w:val="18"/>
              </w:rPr>
              <w:t>Default</w:t>
            </w:r>
          </w:p>
        </w:tc>
        <w:tc>
          <w:tcPr>
            <w:tcW w:type="dxa" w:w="4320"/>
            <w:shd w:fill="4299E1"/>
          </w:tcPr>
          <w:p>
            <w:pPr>
              <w:jc w:val="center"/>
            </w:pPr>
            <w:r>
              <w:rPr>
                <w:b/>
                <w:color w:val="FFFFFF"/>
                <w:sz w:val="18"/>
              </w:rPr>
              <w:t>Description</w:t>
            </w:r>
          </w:p>
        </w:tc>
      </w:tr>
      <w:tr>
        <w:tc>
          <w:tcPr>
            <w:tcW w:type="dxa" w:w="3600"/>
          </w:tcPr>
          <w:p>
            <w:r>
              <w:rPr>
                <w:sz w:val="18"/>
              </w:rPr>
              <w:t>api.replicaCount</w:t>
            </w:r>
          </w:p>
        </w:tc>
        <w:tc>
          <w:tcPr>
            <w:tcW w:type="dxa" w:w="1440"/>
          </w:tcPr>
          <w:p>
            <w:r>
              <w:rPr>
                <w:sz w:val="18"/>
              </w:rPr>
              <w:t>2</w:t>
            </w:r>
          </w:p>
        </w:tc>
        <w:tc>
          <w:tcPr>
            <w:tcW w:type="dxa" w:w="4320"/>
          </w:tcPr>
          <w:p>
            <w:r>
              <w:rPr>
                <w:sz w:val="18"/>
              </w:rPr>
              <w:t>Initial API pod replicas</w:t>
            </w:r>
          </w:p>
        </w:tc>
      </w:tr>
      <w:tr>
        <w:tc>
          <w:tcPr>
            <w:tcW w:type="dxa" w:w="3600"/>
            <w:shd w:fill="F7FAFC"/>
          </w:tcPr>
          <w:p>
            <w:r>
              <w:rPr>
                <w:sz w:val="18"/>
              </w:rPr>
              <w:t>api.image.repository</w:t>
            </w:r>
          </w:p>
        </w:tc>
        <w:tc>
          <w:tcPr>
            <w:tcW w:type="dxa" w:w="1440"/>
            <w:shd w:fill="F7FAFC"/>
          </w:tcPr>
          <w:p>
            <w:r>
              <w:rPr>
                <w:sz w:val="18"/>
              </w:rPr>
              <w:t>pqc-fhe-api</w:t>
            </w:r>
          </w:p>
        </w:tc>
        <w:tc>
          <w:tcPr>
            <w:tcW w:type="dxa" w:w="4320"/>
            <w:shd w:fill="F7FAFC"/>
          </w:tcPr>
          <w:p>
            <w:r>
              <w:rPr>
                <w:sz w:val="18"/>
              </w:rPr>
              <w:t>Container image repository</w:t>
            </w:r>
          </w:p>
        </w:tc>
      </w:tr>
      <w:tr>
        <w:tc>
          <w:tcPr>
            <w:tcW w:type="dxa" w:w="3600"/>
          </w:tcPr>
          <w:p>
            <w:r>
              <w:rPr>
                <w:sz w:val="18"/>
              </w:rPr>
              <w:t>api.resources.limits.cpu</w:t>
            </w:r>
          </w:p>
        </w:tc>
        <w:tc>
          <w:tcPr>
            <w:tcW w:type="dxa" w:w="1440"/>
          </w:tcPr>
          <w:p>
            <w:r>
              <w:rPr>
                <w:sz w:val="18"/>
              </w:rPr>
              <w:t>2000m</w:t>
            </w:r>
          </w:p>
        </w:tc>
        <w:tc>
          <w:tcPr>
            <w:tcW w:type="dxa" w:w="4320"/>
          </w:tcPr>
          <w:p>
            <w:r>
              <w:rPr>
                <w:sz w:val="18"/>
              </w:rPr>
              <w:t>CPU limit per pod</w:t>
            </w:r>
          </w:p>
        </w:tc>
      </w:tr>
      <w:tr>
        <w:tc>
          <w:tcPr>
            <w:tcW w:type="dxa" w:w="3600"/>
            <w:shd w:fill="F7FAFC"/>
          </w:tcPr>
          <w:p>
            <w:r>
              <w:rPr>
                <w:sz w:val="18"/>
              </w:rPr>
              <w:t>api.resources.limits.memory</w:t>
            </w:r>
          </w:p>
        </w:tc>
        <w:tc>
          <w:tcPr>
            <w:tcW w:type="dxa" w:w="1440"/>
            <w:shd w:fill="F7FAFC"/>
          </w:tcPr>
          <w:p>
            <w:r>
              <w:rPr>
                <w:sz w:val="18"/>
              </w:rPr>
              <w:t>4Gi</w:t>
            </w:r>
          </w:p>
        </w:tc>
        <w:tc>
          <w:tcPr>
            <w:tcW w:type="dxa" w:w="4320"/>
            <w:shd w:fill="F7FAFC"/>
          </w:tcPr>
          <w:p>
            <w:r>
              <w:rPr>
                <w:sz w:val="18"/>
              </w:rPr>
              <w:t>Memory limit per pod</w:t>
            </w:r>
          </w:p>
        </w:tc>
      </w:tr>
      <w:tr>
        <w:tc>
          <w:tcPr>
            <w:tcW w:type="dxa" w:w="3600"/>
          </w:tcPr>
          <w:p>
            <w:r>
              <w:rPr>
                <w:sz w:val="18"/>
              </w:rPr>
              <w:t>api.resources.requests.cpu</w:t>
            </w:r>
          </w:p>
        </w:tc>
        <w:tc>
          <w:tcPr>
            <w:tcW w:type="dxa" w:w="1440"/>
          </w:tcPr>
          <w:p>
            <w:r>
              <w:rPr>
                <w:sz w:val="18"/>
              </w:rPr>
              <w:t>500m</w:t>
            </w:r>
          </w:p>
        </w:tc>
        <w:tc>
          <w:tcPr>
            <w:tcW w:type="dxa" w:w="4320"/>
          </w:tcPr>
          <w:p>
            <w:r>
              <w:rPr>
                <w:sz w:val="18"/>
              </w:rPr>
              <w:t>CPU request per pod</w:t>
            </w:r>
          </w:p>
        </w:tc>
      </w:tr>
      <w:tr>
        <w:tc>
          <w:tcPr>
            <w:tcW w:type="dxa" w:w="3600"/>
            <w:shd w:fill="F7FAFC"/>
          </w:tcPr>
          <w:p>
            <w:r>
              <w:rPr>
                <w:sz w:val="18"/>
              </w:rPr>
              <w:t>api.resources.requests.memory</w:t>
            </w:r>
          </w:p>
        </w:tc>
        <w:tc>
          <w:tcPr>
            <w:tcW w:type="dxa" w:w="1440"/>
            <w:shd w:fill="F7FAFC"/>
          </w:tcPr>
          <w:p>
            <w:r>
              <w:rPr>
                <w:sz w:val="18"/>
              </w:rPr>
              <w:t>1Gi</w:t>
            </w:r>
          </w:p>
        </w:tc>
        <w:tc>
          <w:tcPr>
            <w:tcW w:type="dxa" w:w="4320"/>
            <w:shd w:fill="F7FAFC"/>
          </w:tcPr>
          <w:p>
            <w:r>
              <w:rPr>
                <w:sz w:val="18"/>
              </w:rPr>
              <w:t>Memory request per pod</w:t>
            </w:r>
          </w:p>
        </w:tc>
      </w:tr>
      <w:tr>
        <w:tc>
          <w:tcPr>
            <w:tcW w:type="dxa" w:w="3600"/>
          </w:tcPr>
          <w:p>
            <w:r>
              <w:rPr>
                <w:sz w:val="18"/>
              </w:rPr>
              <w:t>api.autoscaling.enabled</w:t>
            </w:r>
          </w:p>
        </w:tc>
        <w:tc>
          <w:tcPr>
            <w:tcW w:type="dxa" w:w="1440"/>
          </w:tcPr>
          <w:p>
            <w:r>
              <w:rPr>
                <w:sz w:val="18"/>
              </w:rPr>
              <w:t>true</w:t>
            </w:r>
          </w:p>
        </w:tc>
        <w:tc>
          <w:tcPr>
            <w:tcW w:type="dxa" w:w="4320"/>
          </w:tcPr>
          <w:p>
            <w:r>
              <w:rPr>
                <w:sz w:val="18"/>
              </w:rPr>
              <w:t>Enable HPA</w:t>
            </w:r>
          </w:p>
        </w:tc>
      </w:tr>
      <w:tr>
        <w:tc>
          <w:tcPr>
            <w:tcW w:type="dxa" w:w="3600"/>
            <w:shd w:fill="F7FAFC"/>
          </w:tcPr>
          <w:p>
            <w:r>
              <w:rPr>
                <w:sz w:val="18"/>
              </w:rPr>
              <w:t>api.autoscaling.minReplicas</w:t>
            </w:r>
          </w:p>
        </w:tc>
        <w:tc>
          <w:tcPr>
            <w:tcW w:type="dxa" w:w="1440"/>
            <w:shd w:fill="F7FAFC"/>
          </w:tcPr>
          <w:p>
            <w:r>
              <w:rPr>
                <w:sz w:val="18"/>
              </w:rPr>
              <w:t>2</w:t>
            </w:r>
          </w:p>
        </w:tc>
        <w:tc>
          <w:tcPr>
            <w:tcW w:type="dxa" w:w="4320"/>
            <w:shd w:fill="F7FAFC"/>
          </w:tcPr>
          <w:p>
            <w:r>
              <w:rPr>
                <w:sz w:val="18"/>
              </w:rPr>
              <w:t>Minimum replicas</w:t>
            </w:r>
          </w:p>
        </w:tc>
      </w:tr>
      <w:tr>
        <w:tc>
          <w:tcPr>
            <w:tcW w:type="dxa" w:w="3600"/>
          </w:tcPr>
          <w:p>
            <w:r>
              <w:rPr>
                <w:sz w:val="18"/>
              </w:rPr>
              <w:t>api.autoscaling.maxReplicas</w:t>
            </w:r>
          </w:p>
        </w:tc>
        <w:tc>
          <w:tcPr>
            <w:tcW w:type="dxa" w:w="1440"/>
          </w:tcPr>
          <w:p>
            <w:r>
              <w:rPr>
                <w:sz w:val="18"/>
              </w:rPr>
              <w:t>10</w:t>
            </w:r>
          </w:p>
        </w:tc>
        <w:tc>
          <w:tcPr>
            <w:tcW w:type="dxa" w:w="4320"/>
          </w:tcPr>
          <w:p>
            <w:r>
              <w:rPr>
                <w:sz w:val="18"/>
              </w:rPr>
              <w:t>Maximum replicas</w:t>
            </w:r>
          </w:p>
        </w:tc>
      </w:tr>
      <w:tr>
        <w:tc>
          <w:tcPr>
            <w:tcW w:type="dxa" w:w="3600"/>
            <w:shd w:fill="F7FAFC"/>
          </w:tcPr>
          <w:p>
            <w:r>
              <w:rPr>
                <w:sz w:val="18"/>
              </w:rPr>
              <w:t>api.autoscaling.targetCPU</w:t>
            </w:r>
          </w:p>
        </w:tc>
        <w:tc>
          <w:tcPr>
            <w:tcW w:type="dxa" w:w="1440"/>
            <w:shd w:fill="F7FAFC"/>
          </w:tcPr>
          <w:p>
            <w:r>
              <w:rPr>
                <w:sz w:val="18"/>
              </w:rPr>
              <w:t>70</w:t>
            </w:r>
          </w:p>
        </w:tc>
        <w:tc>
          <w:tcPr>
            <w:tcW w:type="dxa" w:w="4320"/>
            <w:shd w:fill="F7FAFC"/>
          </w:tcPr>
          <w:p>
            <w:r>
              <w:rPr>
                <w:sz w:val="18"/>
              </w:rPr>
              <w:t>Target CPU utilization (%)</w:t>
            </w:r>
          </w:p>
        </w:tc>
      </w:tr>
      <w:tr>
        <w:tc>
          <w:tcPr>
            <w:tcW w:type="dxa" w:w="3600"/>
          </w:tcPr>
          <w:p>
            <w:r>
              <w:rPr>
                <w:sz w:val="18"/>
              </w:rPr>
              <w:t>gpuWorker.enabled</w:t>
            </w:r>
          </w:p>
        </w:tc>
        <w:tc>
          <w:tcPr>
            <w:tcW w:type="dxa" w:w="1440"/>
          </w:tcPr>
          <w:p>
            <w:r>
              <w:rPr>
                <w:sz w:val="18"/>
              </w:rPr>
              <w:t>false</w:t>
            </w:r>
          </w:p>
        </w:tc>
        <w:tc>
          <w:tcPr>
            <w:tcW w:type="dxa" w:w="4320"/>
          </w:tcPr>
          <w:p>
            <w:r>
              <w:rPr>
                <w:sz w:val="18"/>
              </w:rPr>
              <w:t>Enable GPU workers</w:t>
            </w:r>
          </w:p>
        </w:tc>
      </w:tr>
      <w:tr>
        <w:tc>
          <w:tcPr>
            <w:tcW w:type="dxa" w:w="3600"/>
            <w:shd w:fill="F7FAFC"/>
          </w:tcPr>
          <w:p>
            <w:r>
              <w:rPr>
                <w:sz w:val="18"/>
              </w:rPr>
              <w:t>gpuWorker.resources.nvidia.com/gpu</w:t>
            </w:r>
          </w:p>
        </w:tc>
        <w:tc>
          <w:tcPr>
            <w:tcW w:type="dxa" w:w="1440"/>
            <w:shd w:fill="F7FAFC"/>
          </w:tcPr>
          <w:p>
            <w:r>
              <w:rPr>
                <w:sz w:val="18"/>
              </w:rPr>
              <w:t>1</w:t>
            </w:r>
          </w:p>
        </w:tc>
        <w:tc>
          <w:tcPr>
            <w:tcW w:type="dxa" w:w="4320"/>
            <w:shd w:fill="F7FAFC"/>
          </w:tcPr>
          <w:p>
            <w:r>
              <w:rPr>
                <w:sz w:val="18"/>
              </w:rPr>
              <w:t>GPUs per worker</w:t>
            </w:r>
          </w:p>
        </w:tc>
      </w:tr>
      <w:tr>
        <w:tc>
          <w:tcPr>
            <w:tcW w:type="dxa" w:w="3600"/>
          </w:tcPr>
          <w:p>
            <w:r>
              <w:rPr>
                <w:sz w:val="18"/>
              </w:rPr>
              <w:t>redis.enabled</w:t>
            </w:r>
          </w:p>
        </w:tc>
        <w:tc>
          <w:tcPr>
            <w:tcW w:type="dxa" w:w="1440"/>
          </w:tcPr>
          <w:p>
            <w:r>
              <w:rPr>
                <w:sz w:val="18"/>
              </w:rPr>
              <w:t>true</w:t>
            </w:r>
          </w:p>
        </w:tc>
        <w:tc>
          <w:tcPr>
            <w:tcW w:type="dxa" w:w="4320"/>
          </w:tcPr>
          <w:p>
            <w:r>
              <w:rPr>
                <w:sz w:val="18"/>
              </w:rPr>
              <w:t>Enable Redis cache</w:t>
            </w:r>
          </w:p>
        </w:tc>
      </w:tr>
      <w:tr>
        <w:tc>
          <w:tcPr>
            <w:tcW w:type="dxa" w:w="3600"/>
            <w:shd w:fill="F7FAFC"/>
          </w:tcPr>
          <w:p>
            <w:r>
              <w:rPr>
                <w:sz w:val="18"/>
              </w:rPr>
              <w:t>redis.master.persistence.size</w:t>
            </w:r>
          </w:p>
        </w:tc>
        <w:tc>
          <w:tcPr>
            <w:tcW w:type="dxa" w:w="1440"/>
            <w:shd w:fill="F7FAFC"/>
          </w:tcPr>
          <w:p>
            <w:r>
              <w:rPr>
                <w:sz w:val="18"/>
              </w:rPr>
              <w:t>8Gi</w:t>
            </w:r>
          </w:p>
        </w:tc>
        <w:tc>
          <w:tcPr>
            <w:tcW w:type="dxa" w:w="4320"/>
            <w:shd w:fill="F7FAFC"/>
          </w:tcPr>
          <w:p>
            <w:r>
              <w:rPr>
                <w:sz w:val="18"/>
              </w:rPr>
              <w:t>Redis storage size</w:t>
            </w:r>
          </w:p>
        </w:tc>
      </w:tr>
      <w:tr>
        <w:tc>
          <w:tcPr>
            <w:tcW w:type="dxa" w:w="3600"/>
          </w:tcPr>
          <w:p>
            <w:r>
              <w:rPr>
                <w:sz w:val="18"/>
              </w:rPr>
              <w:t>prometheus.enabled</w:t>
            </w:r>
          </w:p>
        </w:tc>
        <w:tc>
          <w:tcPr>
            <w:tcW w:type="dxa" w:w="1440"/>
          </w:tcPr>
          <w:p>
            <w:r>
              <w:rPr>
                <w:sz w:val="18"/>
              </w:rPr>
              <w:t>true</w:t>
            </w:r>
          </w:p>
        </w:tc>
        <w:tc>
          <w:tcPr>
            <w:tcW w:type="dxa" w:w="4320"/>
          </w:tcPr>
          <w:p>
            <w:r>
              <w:rPr>
                <w:sz w:val="18"/>
              </w:rPr>
              <w:t>Enable Prometheus</w:t>
            </w:r>
          </w:p>
        </w:tc>
      </w:tr>
      <w:tr>
        <w:tc>
          <w:tcPr>
            <w:tcW w:type="dxa" w:w="3600"/>
            <w:shd w:fill="F7FAFC"/>
          </w:tcPr>
          <w:p>
            <w:r>
              <w:rPr>
                <w:sz w:val="18"/>
              </w:rPr>
              <w:t>prometheus.server.retention</w:t>
            </w:r>
          </w:p>
        </w:tc>
        <w:tc>
          <w:tcPr>
            <w:tcW w:type="dxa" w:w="1440"/>
            <w:shd w:fill="F7FAFC"/>
          </w:tcPr>
          <w:p>
            <w:r>
              <w:rPr>
                <w:sz w:val="18"/>
              </w:rPr>
              <w:t>15d</w:t>
            </w:r>
          </w:p>
        </w:tc>
        <w:tc>
          <w:tcPr>
            <w:tcW w:type="dxa" w:w="4320"/>
            <w:shd w:fill="F7FAFC"/>
          </w:tcPr>
          <w:p>
            <w:r>
              <w:rPr>
                <w:sz w:val="18"/>
              </w:rPr>
              <w:t>Metrics retention period</w:t>
            </w:r>
          </w:p>
        </w:tc>
      </w:tr>
      <w:tr>
        <w:tc>
          <w:tcPr>
            <w:tcW w:type="dxa" w:w="3600"/>
          </w:tcPr>
          <w:p>
            <w:r>
              <w:rPr>
                <w:sz w:val="18"/>
              </w:rPr>
              <w:t>networkPolicy.enabled</w:t>
            </w:r>
          </w:p>
        </w:tc>
        <w:tc>
          <w:tcPr>
            <w:tcW w:type="dxa" w:w="1440"/>
          </w:tcPr>
          <w:p>
            <w:r>
              <w:rPr>
                <w:sz w:val="18"/>
              </w:rPr>
              <w:t>true</w:t>
            </w:r>
          </w:p>
        </w:tc>
        <w:tc>
          <w:tcPr>
            <w:tcW w:type="dxa" w:w="4320"/>
          </w:tcPr>
          <w:p>
            <w:r>
              <w:rPr>
                <w:sz w:val="18"/>
              </w:rPr>
              <w:t>Enable network policies</w:t>
            </w:r>
          </w:p>
        </w:tc>
      </w:tr>
      <w:tr>
        <w:tc>
          <w:tcPr>
            <w:tcW w:type="dxa" w:w="3600"/>
            <w:shd w:fill="F7FAFC"/>
          </w:tcPr>
          <w:p>
            <w:r>
              <w:rPr>
                <w:sz w:val="18"/>
              </w:rPr>
              <w:t>podDisruptionBudget.enabled</w:t>
            </w:r>
          </w:p>
        </w:tc>
        <w:tc>
          <w:tcPr>
            <w:tcW w:type="dxa" w:w="1440"/>
            <w:shd w:fill="F7FAFC"/>
          </w:tcPr>
          <w:p>
            <w:r>
              <w:rPr>
                <w:sz w:val="18"/>
              </w:rPr>
              <w:t>true</w:t>
            </w:r>
          </w:p>
        </w:tc>
        <w:tc>
          <w:tcPr>
            <w:tcW w:type="dxa" w:w="4320"/>
            <w:shd w:fill="F7FAFC"/>
          </w:tcPr>
          <w:p>
            <w:r>
              <w:rPr>
                <w:sz w:val="18"/>
              </w:rPr>
              <w:t>Enable PDB</w:t>
            </w:r>
          </w:p>
        </w:tc>
      </w:tr>
      <w:tr>
        <w:tc>
          <w:tcPr>
            <w:tcW w:type="dxa" w:w="3600"/>
          </w:tcPr>
          <w:p>
            <w:r>
              <w:rPr>
                <w:sz w:val="18"/>
              </w:rPr>
              <w:t>podDisruptionBudget.minAvailable</w:t>
            </w:r>
          </w:p>
        </w:tc>
        <w:tc>
          <w:tcPr>
            <w:tcW w:type="dxa" w:w="1440"/>
          </w:tcPr>
          <w:p>
            <w:r>
              <w:rPr>
                <w:sz w:val="18"/>
              </w:rPr>
              <w:t>1</w:t>
            </w:r>
          </w:p>
        </w:tc>
        <w:tc>
          <w:tcPr>
            <w:tcW w:type="dxa" w:w="4320"/>
          </w:tcPr>
          <w:p>
            <w:r>
              <w:rPr>
                <w:sz w:val="18"/>
              </w:rPr>
              <w:t>Minimum available pods</w:t>
            </w:r>
          </w:p>
        </w:tc>
      </w:tr>
    </w:tbl>
    <w:p/>
    <w:p>
      <w:pPr>
        <w:jc w:val="center"/>
      </w:pPr>
      <w:r>
        <w:rPr>
          <w:i/>
          <w:color w:val="718096"/>
          <w:sz w:val="18"/>
        </w:rPr>
        <w:t>Table 6.1: Helm Chart Configuration Parameters</w:t>
      </w:r>
    </w:p>
    <w:p>
      <w:pPr>
        <w:pStyle w:val="Heading2"/>
      </w:pPr>
      <w:r>
        <w:t>6.4 Quick Start Commands</w:t>
      </w:r>
    </w:p>
    <w:p>
      <w:r>
        <w:rPr>
          <w:b/>
        </w:rPr>
        <w:t xml:space="preserve">Install dependencies: </w:t>
      </w:r>
      <w:r>
        <w:rPr>
          <w:rFonts w:ascii="Courier New" w:hAnsi="Courier New"/>
          <w:sz w:val="18"/>
        </w:rPr>
        <w:t>helm dependency update ./kubernetes/helm/pqc-fhe</w:t>
      </w:r>
    </w:p>
    <w:p>
      <w:r>
        <w:rPr>
          <w:b/>
        </w:rPr>
        <w:t xml:space="preserve">Basic install: </w:t>
      </w:r>
      <w:r>
        <w:rPr>
          <w:rFonts w:ascii="Courier New" w:hAnsi="Courier New"/>
          <w:sz w:val="18"/>
        </w:rPr>
        <w:t>helm install pqc-fhe ./kubernetes/helm/pqc-fhe --namespace pqc-fhe --create-namespace</w:t>
      </w:r>
    </w:p>
    <w:p>
      <w:r>
        <w:rPr>
          <w:b/>
        </w:rPr>
        <w:t xml:space="preserve">With GPU workers: </w:t>
      </w:r>
      <w:r>
        <w:rPr>
          <w:rFonts w:ascii="Courier New" w:hAnsi="Courier New"/>
          <w:sz w:val="18"/>
        </w:rPr>
        <w:t>helm install pqc-fhe ./kubernetes/helm/pqc-fhe --set gpuWorker.enabled=true</w:t>
      </w:r>
    </w:p>
    <w:p>
      <w:r>
        <w:rPr>
          <w:b/>
        </w:rPr>
        <w:t xml:space="preserve">Upgrade: </w:t>
      </w:r>
      <w:r>
        <w:rPr>
          <w:rFonts w:ascii="Courier New" w:hAnsi="Courier New"/>
          <w:sz w:val="18"/>
        </w:rPr>
        <w:t>helm upgrade pqc-fhe ./kubernetes/helm/pqc-fhe</w:t>
      </w:r>
    </w:p>
    <w:p>
      <w:r>
        <w:rPr>
          <w:b/>
        </w:rPr>
        <w:t xml:space="preserve">Uninstall: </w:t>
      </w:r>
      <w:r>
        <w:rPr>
          <w:rFonts w:ascii="Courier New" w:hAnsi="Courier New"/>
          <w:sz w:val="18"/>
        </w:rPr>
        <w:t>helm uninstall pqc-fhe</w:t>
      </w:r>
    </w:p>
    <w:p>
      <w:r>
        <w:br w:type="page"/>
      </w:r>
    </w:p>
    <w:p>
      <w:pPr>
        <w:pStyle w:val="Heading1"/>
      </w:pPr>
      <w:r>
        <w:t>7. Monitoring and Observability</w:t>
      </w:r>
    </w:p>
    <w:p>
      <w:r>
        <w:t>The platform integrates comprehensive monitoring capabilities using the Prometheus ecosystem. Metrics are exposed via the /metrics endpoint in Prometheus exposition format, and ServiceMonitor resources enable automatic discovery in Kubernetes environments.</w:t>
      </w:r>
    </w:p>
    <w:p>
      <w:pPr>
        <w:pStyle w:val="Heading2"/>
      </w:pPr>
      <w:r>
        <w:t>7.1 Metrics Architecture</w:t>
      </w:r>
    </w:p>
    <w:p>
      <w:r>
        <w:t>The monitoring stack consists of three main components: Prometheus for metrics collection and alerting, Grafana for visualization, and AlertManager for notification routing. All components are pre-configured in the Helm chart.</w:t>
      </w:r>
    </w:p>
    <w:p>
      <w:pPr>
        <w:pStyle w:val="Heading2"/>
      </w:pPr>
      <w:r>
        <w:t>7.2 Exposed Metrics</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fill="ED8936"/>
          </w:tcPr>
          <w:p>
            <w:pPr>
              <w:jc w:val="center"/>
            </w:pPr>
            <w:r>
              <w:rPr>
                <w:b/>
                <w:color w:val="FFFFFF"/>
                <w:sz w:val="18"/>
              </w:rPr>
              <w:t>Metric Name</w:t>
            </w:r>
          </w:p>
        </w:tc>
        <w:tc>
          <w:tcPr>
            <w:tcW w:type="dxa" w:w="1152"/>
            <w:shd w:fill="ED8936"/>
          </w:tcPr>
          <w:p>
            <w:pPr>
              <w:jc w:val="center"/>
            </w:pPr>
            <w:r>
              <w:rPr>
                <w:b/>
                <w:color w:val="FFFFFF"/>
                <w:sz w:val="18"/>
              </w:rPr>
              <w:t>Type</w:t>
            </w:r>
          </w:p>
        </w:tc>
        <w:tc>
          <w:tcPr>
            <w:tcW w:type="dxa" w:w="2160"/>
            <w:shd w:fill="ED8936"/>
          </w:tcPr>
          <w:p>
            <w:pPr>
              <w:jc w:val="center"/>
            </w:pPr>
            <w:r>
              <w:rPr>
                <w:b/>
                <w:color w:val="FFFFFF"/>
                <w:sz w:val="18"/>
              </w:rPr>
              <w:t>Labels</w:t>
            </w:r>
          </w:p>
        </w:tc>
        <w:tc>
          <w:tcPr>
            <w:tcW w:type="dxa" w:w="2880"/>
            <w:shd w:fill="ED8936"/>
          </w:tcPr>
          <w:p>
            <w:pPr>
              <w:jc w:val="center"/>
            </w:pPr>
            <w:r>
              <w:rPr>
                <w:b/>
                <w:color w:val="FFFFFF"/>
                <w:sz w:val="18"/>
              </w:rPr>
              <w:t>Description</w:t>
            </w:r>
          </w:p>
        </w:tc>
      </w:tr>
      <w:tr>
        <w:tc>
          <w:tcPr>
            <w:tcW w:type="dxa" w:w="2880"/>
          </w:tcPr>
          <w:p>
            <w:r>
              <w:rPr>
                <w:sz w:val="18"/>
              </w:rPr>
              <w:t>http_requests_total</w:t>
            </w:r>
          </w:p>
        </w:tc>
        <w:tc>
          <w:tcPr>
            <w:tcW w:type="dxa" w:w="1152"/>
          </w:tcPr>
          <w:p>
            <w:r>
              <w:rPr>
                <w:sz w:val="18"/>
              </w:rPr>
              <w:t>Counter</w:t>
            </w:r>
          </w:p>
        </w:tc>
        <w:tc>
          <w:tcPr>
            <w:tcW w:type="dxa" w:w="2160"/>
          </w:tcPr>
          <w:p>
            <w:r>
              <w:rPr>
                <w:sz w:val="18"/>
              </w:rPr>
              <w:t>method, endpoint, status</w:t>
            </w:r>
          </w:p>
        </w:tc>
        <w:tc>
          <w:tcPr>
            <w:tcW w:type="dxa" w:w="2880"/>
          </w:tcPr>
          <w:p>
            <w:r>
              <w:rPr>
                <w:sz w:val="18"/>
              </w:rPr>
              <w:t>Total HTTP requests</w:t>
            </w:r>
          </w:p>
        </w:tc>
      </w:tr>
      <w:tr>
        <w:tc>
          <w:tcPr>
            <w:tcW w:type="dxa" w:w="2880"/>
            <w:shd w:fill="F7FAFC"/>
          </w:tcPr>
          <w:p>
            <w:r>
              <w:rPr>
                <w:sz w:val="18"/>
              </w:rPr>
              <w:t>http_request_duration_seconds</w:t>
            </w:r>
          </w:p>
        </w:tc>
        <w:tc>
          <w:tcPr>
            <w:tcW w:type="dxa" w:w="1152"/>
            <w:shd w:fill="F7FAFC"/>
          </w:tcPr>
          <w:p>
            <w:r>
              <w:rPr>
                <w:sz w:val="18"/>
              </w:rPr>
              <w:t>Histogram</w:t>
            </w:r>
          </w:p>
        </w:tc>
        <w:tc>
          <w:tcPr>
            <w:tcW w:type="dxa" w:w="2160"/>
            <w:shd w:fill="F7FAFC"/>
          </w:tcPr>
          <w:p>
            <w:r>
              <w:rPr>
                <w:sz w:val="18"/>
              </w:rPr>
              <w:t>method, endpoint</w:t>
            </w:r>
          </w:p>
        </w:tc>
        <w:tc>
          <w:tcPr>
            <w:tcW w:type="dxa" w:w="2880"/>
            <w:shd w:fill="F7FAFC"/>
          </w:tcPr>
          <w:p>
            <w:r>
              <w:rPr>
                <w:sz w:val="18"/>
              </w:rPr>
              <w:t>Request latency distribution</w:t>
            </w:r>
          </w:p>
        </w:tc>
      </w:tr>
      <w:tr>
        <w:tc>
          <w:tcPr>
            <w:tcW w:type="dxa" w:w="2880"/>
          </w:tcPr>
          <w:p>
            <w:r>
              <w:rPr>
                <w:sz w:val="18"/>
              </w:rPr>
              <w:t>http_request_size_bytes</w:t>
            </w:r>
          </w:p>
        </w:tc>
        <w:tc>
          <w:tcPr>
            <w:tcW w:type="dxa" w:w="1152"/>
          </w:tcPr>
          <w:p>
            <w:r>
              <w:rPr>
                <w:sz w:val="18"/>
              </w:rPr>
              <w:t>Histogram</w:t>
            </w:r>
          </w:p>
        </w:tc>
        <w:tc>
          <w:tcPr>
            <w:tcW w:type="dxa" w:w="2160"/>
          </w:tcPr>
          <w:p>
            <w:r>
              <w:rPr>
                <w:sz w:val="18"/>
              </w:rPr>
              <w:t>method, endpoint</w:t>
            </w:r>
          </w:p>
        </w:tc>
        <w:tc>
          <w:tcPr>
            <w:tcW w:type="dxa" w:w="2880"/>
          </w:tcPr>
          <w:p>
            <w:r>
              <w:rPr>
                <w:sz w:val="18"/>
              </w:rPr>
              <w:t>Request body size</w:t>
            </w:r>
          </w:p>
        </w:tc>
      </w:tr>
      <w:tr>
        <w:tc>
          <w:tcPr>
            <w:tcW w:type="dxa" w:w="2880"/>
            <w:shd w:fill="F7FAFC"/>
          </w:tcPr>
          <w:p>
            <w:r>
              <w:rPr>
                <w:sz w:val="18"/>
              </w:rPr>
              <w:t>http_response_size_bytes</w:t>
            </w:r>
          </w:p>
        </w:tc>
        <w:tc>
          <w:tcPr>
            <w:tcW w:type="dxa" w:w="1152"/>
            <w:shd w:fill="F7FAFC"/>
          </w:tcPr>
          <w:p>
            <w:r>
              <w:rPr>
                <w:sz w:val="18"/>
              </w:rPr>
              <w:t>Histogram</w:t>
            </w:r>
          </w:p>
        </w:tc>
        <w:tc>
          <w:tcPr>
            <w:tcW w:type="dxa" w:w="2160"/>
            <w:shd w:fill="F7FAFC"/>
          </w:tcPr>
          <w:p>
            <w:r>
              <w:rPr>
                <w:sz w:val="18"/>
              </w:rPr>
              <w:t>method, endpoint</w:t>
            </w:r>
          </w:p>
        </w:tc>
        <w:tc>
          <w:tcPr>
            <w:tcW w:type="dxa" w:w="2880"/>
            <w:shd w:fill="F7FAFC"/>
          </w:tcPr>
          <w:p>
            <w:r>
              <w:rPr>
                <w:sz w:val="18"/>
              </w:rPr>
              <w:t>Response body size</w:t>
            </w:r>
          </w:p>
        </w:tc>
      </w:tr>
      <w:tr>
        <w:tc>
          <w:tcPr>
            <w:tcW w:type="dxa" w:w="2880"/>
          </w:tcPr>
          <w:p>
            <w:r>
              <w:rPr>
                <w:sz w:val="18"/>
              </w:rPr>
              <w:t>pqc_keygen_duration_seconds</w:t>
            </w:r>
          </w:p>
        </w:tc>
        <w:tc>
          <w:tcPr>
            <w:tcW w:type="dxa" w:w="1152"/>
          </w:tcPr>
          <w:p>
            <w:r>
              <w:rPr>
                <w:sz w:val="18"/>
              </w:rPr>
              <w:t>Histogram</w:t>
            </w:r>
          </w:p>
        </w:tc>
        <w:tc>
          <w:tcPr>
            <w:tcW w:type="dxa" w:w="2160"/>
          </w:tcPr>
          <w:p>
            <w:r>
              <w:rPr>
                <w:sz w:val="18"/>
              </w:rPr>
              <w:t>algorithm</w:t>
            </w:r>
          </w:p>
        </w:tc>
        <w:tc>
          <w:tcPr>
            <w:tcW w:type="dxa" w:w="2880"/>
          </w:tcPr>
          <w:p>
            <w:r>
              <w:rPr>
                <w:sz w:val="18"/>
              </w:rPr>
              <w:t>Key generation time</w:t>
            </w:r>
          </w:p>
        </w:tc>
      </w:tr>
      <w:tr>
        <w:tc>
          <w:tcPr>
            <w:tcW w:type="dxa" w:w="2880"/>
            <w:shd w:fill="F7FAFC"/>
          </w:tcPr>
          <w:p>
            <w:r>
              <w:rPr>
                <w:sz w:val="18"/>
              </w:rPr>
              <w:t>pqc_encapsulate_duration_seconds</w:t>
            </w:r>
          </w:p>
        </w:tc>
        <w:tc>
          <w:tcPr>
            <w:tcW w:type="dxa" w:w="1152"/>
            <w:shd w:fill="F7FAFC"/>
          </w:tcPr>
          <w:p>
            <w:r>
              <w:rPr>
                <w:sz w:val="18"/>
              </w:rPr>
              <w:t>Histogram</w:t>
            </w:r>
          </w:p>
        </w:tc>
        <w:tc>
          <w:tcPr>
            <w:tcW w:type="dxa" w:w="2160"/>
            <w:shd w:fill="F7FAFC"/>
          </w:tcPr>
          <w:p>
            <w:r>
              <w:rPr>
                <w:sz w:val="18"/>
              </w:rPr>
              <w:t>algorithm</w:t>
            </w:r>
          </w:p>
        </w:tc>
        <w:tc>
          <w:tcPr>
            <w:tcW w:type="dxa" w:w="2880"/>
            <w:shd w:fill="F7FAFC"/>
          </w:tcPr>
          <w:p>
            <w:r>
              <w:rPr>
                <w:sz w:val="18"/>
              </w:rPr>
              <w:t>Encapsulation time</w:t>
            </w:r>
          </w:p>
        </w:tc>
      </w:tr>
      <w:tr>
        <w:tc>
          <w:tcPr>
            <w:tcW w:type="dxa" w:w="2880"/>
          </w:tcPr>
          <w:p>
            <w:r>
              <w:rPr>
                <w:sz w:val="18"/>
              </w:rPr>
              <w:t>pqc_sign_duration_seconds</w:t>
            </w:r>
          </w:p>
        </w:tc>
        <w:tc>
          <w:tcPr>
            <w:tcW w:type="dxa" w:w="1152"/>
          </w:tcPr>
          <w:p>
            <w:r>
              <w:rPr>
                <w:sz w:val="18"/>
              </w:rPr>
              <w:t>Histogram</w:t>
            </w:r>
          </w:p>
        </w:tc>
        <w:tc>
          <w:tcPr>
            <w:tcW w:type="dxa" w:w="2160"/>
          </w:tcPr>
          <w:p>
            <w:r>
              <w:rPr>
                <w:sz w:val="18"/>
              </w:rPr>
              <w:t>algorithm</w:t>
            </w:r>
          </w:p>
        </w:tc>
        <w:tc>
          <w:tcPr>
            <w:tcW w:type="dxa" w:w="2880"/>
          </w:tcPr>
          <w:p>
            <w:r>
              <w:rPr>
                <w:sz w:val="18"/>
              </w:rPr>
              <w:t>Signing time</w:t>
            </w:r>
          </w:p>
        </w:tc>
      </w:tr>
      <w:tr>
        <w:tc>
          <w:tcPr>
            <w:tcW w:type="dxa" w:w="2880"/>
            <w:shd w:fill="F7FAFC"/>
          </w:tcPr>
          <w:p>
            <w:r>
              <w:rPr>
                <w:sz w:val="18"/>
              </w:rPr>
              <w:t>fhe_encrypt_duration_seconds</w:t>
            </w:r>
          </w:p>
        </w:tc>
        <w:tc>
          <w:tcPr>
            <w:tcW w:type="dxa" w:w="1152"/>
            <w:shd w:fill="F7FAFC"/>
          </w:tcPr>
          <w:p>
            <w:r>
              <w:rPr>
                <w:sz w:val="18"/>
              </w:rPr>
              <w:t>Histogram</w:t>
            </w:r>
          </w:p>
        </w:tc>
        <w:tc>
          <w:tcPr>
            <w:tcW w:type="dxa" w:w="2160"/>
            <w:shd w:fill="F7FAFC"/>
          </w:tcPr>
          <w:p>
            <w:r>
              <w:rPr>
                <w:sz w:val="18"/>
              </w:rPr>
              <w:t>slot_count</w:t>
            </w:r>
          </w:p>
        </w:tc>
        <w:tc>
          <w:tcPr>
            <w:tcW w:type="dxa" w:w="2880"/>
            <w:shd w:fill="F7FAFC"/>
          </w:tcPr>
          <w:p>
            <w:r>
              <w:rPr>
                <w:sz w:val="18"/>
              </w:rPr>
              <w:t>FHE encryption time</w:t>
            </w:r>
          </w:p>
        </w:tc>
      </w:tr>
      <w:tr>
        <w:tc>
          <w:tcPr>
            <w:tcW w:type="dxa" w:w="2880"/>
          </w:tcPr>
          <w:p>
            <w:r>
              <w:rPr>
                <w:sz w:val="18"/>
              </w:rPr>
              <w:t>fhe_decrypt_duration_seconds</w:t>
            </w:r>
          </w:p>
        </w:tc>
        <w:tc>
          <w:tcPr>
            <w:tcW w:type="dxa" w:w="1152"/>
          </w:tcPr>
          <w:p>
            <w:r>
              <w:rPr>
                <w:sz w:val="18"/>
              </w:rPr>
              <w:t>Histogram</w:t>
            </w:r>
          </w:p>
        </w:tc>
        <w:tc>
          <w:tcPr>
            <w:tcW w:type="dxa" w:w="2160"/>
          </w:tcPr>
          <w:p>
            <w:r>
              <w:rPr>
                <w:sz w:val="18"/>
              </w:rPr>
              <w:t>slot_count</w:t>
            </w:r>
          </w:p>
        </w:tc>
        <w:tc>
          <w:tcPr>
            <w:tcW w:type="dxa" w:w="2880"/>
          </w:tcPr>
          <w:p>
            <w:r>
              <w:rPr>
                <w:sz w:val="18"/>
              </w:rPr>
              <w:t>FHE decryption time</w:t>
            </w:r>
          </w:p>
        </w:tc>
      </w:tr>
      <w:tr>
        <w:tc>
          <w:tcPr>
            <w:tcW w:type="dxa" w:w="2880"/>
            <w:shd w:fill="F7FAFC"/>
          </w:tcPr>
          <w:p>
            <w:r>
              <w:rPr>
                <w:sz w:val="18"/>
              </w:rPr>
              <w:t>fhe_operation_duration_seconds</w:t>
            </w:r>
          </w:p>
        </w:tc>
        <w:tc>
          <w:tcPr>
            <w:tcW w:type="dxa" w:w="1152"/>
            <w:shd w:fill="F7FAFC"/>
          </w:tcPr>
          <w:p>
            <w:r>
              <w:rPr>
                <w:sz w:val="18"/>
              </w:rPr>
              <w:t>Histogram</w:t>
            </w:r>
          </w:p>
        </w:tc>
        <w:tc>
          <w:tcPr>
            <w:tcW w:type="dxa" w:w="2160"/>
            <w:shd w:fill="F7FAFC"/>
          </w:tcPr>
          <w:p>
            <w:r>
              <w:rPr>
                <w:sz w:val="18"/>
              </w:rPr>
              <w:t>operation</w:t>
            </w:r>
          </w:p>
        </w:tc>
        <w:tc>
          <w:tcPr>
            <w:tcW w:type="dxa" w:w="2880"/>
            <w:shd w:fill="F7FAFC"/>
          </w:tcPr>
          <w:p>
            <w:r>
              <w:rPr>
                <w:sz w:val="18"/>
              </w:rPr>
              <w:t>FHE operation time</w:t>
            </w:r>
          </w:p>
        </w:tc>
      </w:tr>
      <w:tr>
        <w:tc>
          <w:tcPr>
            <w:tcW w:type="dxa" w:w="2880"/>
          </w:tcPr>
          <w:p>
            <w:r>
              <w:rPr>
                <w:sz w:val="18"/>
              </w:rPr>
              <w:t>ciphertext_store_size</w:t>
            </w:r>
          </w:p>
        </w:tc>
        <w:tc>
          <w:tcPr>
            <w:tcW w:type="dxa" w:w="1152"/>
          </w:tcPr>
          <w:p>
            <w:r>
              <w:rPr>
                <w:sz w:val="18"/>
              </w:rPr>
              <w:t>Gauge</w:t>
            </w:r>
          </w:p>
        </w:tc>
        <w:tc>
          <w:tcPr>
            <w:tcW w:type="dxa" w:w="2160"/>
          </w:tcPr>
          <w:p>
            <w:r>
              <w:rPr>
                <w:sz w:val="18"/>
              </w:rPr>
              <w:t>-</w:t>
            </w:r>
          </w:p>
        </w:tc>
        <w:tc>
          <w:tcPr>
            <w:tcW w:type="dxa" w:w="2880"/>
          </w:tcPr>
          <w:p>
            <w:r>
              <w:rPr>
                <w:sz w:val="18"/>
              </w:rPr>
              <w:t>Stored ciphertexts count</w:t>
            </w:r>
          </w:p>
        </w:tc>
      </w:tr>
      <w:tr>
        <w:tc>
          <w:tcPr>
            <w:tcW w:type="dxa" w:w="2880"/>
            <w:shd w:fill="F7FAFC"/>
          </w:tcPr>
          <w:p>
            <w:r>
              <w:rPr>
                <w:sz w:val="18"/>
              </w:rPr>
              <w:t>keypair_store_size</w:t>
            </w:r>
          </w:p>
        </w:tc>
        <w:tc>
          <w:tcPr>
            <w:tcW w:type="dxa" w:w="1152"/>
            <w:shd w:fill="F7FAFC"/>
          </w:tcPr>
          <w:p>
            <w:r>
              <w:rPr>
                <w:sz w:val="18"/>
              </w:rPr>
              <w:t>Gauge</w:t>
            </w:r>
          </w:p>
        </w:tc>
        <w:tc>
          <w:tcPr>
            <w:tcW w:type="dxa" w:w="2160"/>
            <w:shd w:fill="F7FAFC"/>
          </w:tcPr>
          <w:p>
            <w:r>
              <w:rPr>
                <w:sz w:val="18"/>
              </w:rPr>
              <w:t>type</w:t>
            </w:r>
          </w:p>
        </w:tc>
        <w:tc>
          <w:tcPr>
            <w:tcW w:type="dxa" w:w="2880"/>
            <w:shd w:fill="F7FAFC"/>
          </w:tcPr>
          <w:p>
            <w:r>
              <w:rPr>
                <w:sz w:val="18"/>
              </w:rPr>
              <w:t>Stored keypairs count</w:t>
            </w:r>
          </w:p>
        </w:tc>
      </w:tr>
    </w:tbl>
    <w:p/>
    <w:p>
      <w:pPr>
        <w:jc w:val="center"/>
      </w:pPr>
      <w:r>
        <w:rPr>
          <w:i/>
          <w:color w:val="718096"/>
          <w:sz w:val="18"/>
        </w:rPr>
        <w:t>Table 7.1: Prometheus Metrics Reference</w:t>
      </w:r>
    </w:p>
    <w:p>
      <w:r>
        <w:br w:type="page"/>
      </w:r>
    </w:p>
    <w:p>
      <w:pPr>
        <w:pStyle w:val="Heading2"/>
      </w:pPr>
      <w:r>
        <w:t>7.3 Pre-configured Alerts</w:t>
      </w:r>
    </w:p>
    <w:p>
      <w:r>
        <w:t>The platform includes pre-configured Prometheus alerting rules for common failure scenarios. These alerts are defined in the servicemonitor.yaml template and can be customized via Helm values.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shd w:fill="E53E3E"/>
          </w:tcPr>
          <w:p>
            <w:pPr>
              <w:jc w:val="center"/>
            </w:pPr>
            <w:r>
              <w:rPr>
                <w:b/>
                <w:color w:val="FFFFFF"/>
                <w:sz w:val="18"/>
              </w:rPr>
              <w:t>Alert Name</w:t>
            </w:r>
          </w:p>
        </w:tc>
        <w:tc>
          <w:tcPr>
            <w:tcW w:type="dxa" w:w="1728"/>
            <w:shd w:fill="E53E3E"/>
          </w:tcPr>
          <w:p>
            <w:pPr>
              <w:jc w:val="center"/>
            </w:pPr>
            <w:r>
              <w:rPr>
                <w:b/>
                <w:color w:val="FFFFFF"/>
                <w:sz w:val="18"/>
              </w:rPr>
              <w:t>Condition</w:t>
            </w:r>
          </w:p>
        </w:tc>
        <w:tc>
          <w:tcPr>
            <w:tcW w:type="dxa" w:w="1152"/>
            <w:shd w:fill="E53E3E"/>
          </w:tcPr>
          <w:p>
            <w:pPr>
              <w:jc w:val="center"/>
            </w:pPr>
            <w:r>
              <w:rPr>
                <w:b/>
                <w:color w:val="FFFFFF"/>
                <w:sz w:val="18"/>
              </w:rPr>
              <w:t>Duration</w:t>
            </w:r>
          </w:p>
        </w:tc>
        <w:tc>
          <w:tcPr>
            <w:tcW w:type="dxa" w:w="1152"/>
            <w:shd w:fill="E53E3E"/>
          </w:tcPr>
          <w:p>
            <w:pPr>
              <w:jc w:val="center"/>
            </w:pPr>
            <w:r>
              <w:rPr>
                <w:b/>
                <w:color w:val="FFFFFF"/>
                <w:sz w:val="18"/>
              </w:rPr>
              <w:t>Severity</w:t>
            </w:r>
          </w:p>
        </w:tc>
        <w:tc>
          <w:tcPr>
            <w:tcW w:type="dxa" w:w="1728"/>
            <w:shd w:fill="E53E3E"/>
          </w:tcPr>
          <w:p>
            <w:pPr>
              <w:jc w:val="center"/>
            </w:pPr>
            <w:r>
              <w:rPr>
                <w:b/>
                <w:color w:val="FFFFFF"/>
                <w:sz w:val="18"/>
              </w:rPr>
              <w:t>Action</w:t>
            </w:r>
          </w:p>
        </w:tc>
      </w:tr>
      <w:tr>
        <w:tc>
          <w:tcPr>
            <w:tcW w:type="dxa" w:w="2160"/>
          </w:tcPr>
          <w:p>
            <w:r>
              <w:rPr>
                <w:sz w:val="18"/>
              </w:rPr>
              <w:t>PQCFHEHighErrorRate</w:t>
            </w:r>
          </w:p>
        </w:tc>
        <w:tc>
          <w:tcPr>
            <w:tcW w:type="dxa" w:w="1728"/>
          </w:tcPr>
          <w:p>
            <w:r>
              <w:rPr>
                <w:sz w:val="18"/>
              </w:rPr>
              <w:t>Error rate &gt; 5%</w:t>
            </w:r>
          </w:p>
        </w:tc>
        <w:tc>
          <w:tcPr>
            <w:tcW w:type="dxa" w:w="1152"/>
          </w:tcPr>
          <w:p>
            <w:r>
              <w:rPr>
                <w:sz w:val="18"/>
              </w:rPr>
              <w:t>5 min</w:t>
            </w:r>
          </w:p>
        </w:tc>
        <w:tc>
          <w:tcPr>
            <w:tcW w:type="dxa" w:w="1152"/>
          </w:tcPr>
          <w:p>
            <w:r>
              <w:rPr>
                <w:sz w:val="18"/>
              </w:rPr>
              <w:t>Critical</w:t>
            </w:r>
          </w:p>
        </w:tc>
        <w:tc>
          <w:tcPr>
            <w:tcW w:type="dxa" w:w="1728"/>
          </w:tcPr>
          <w:p>
            <w:r>
              <w:rPr>
                <w:sz w:val="18"/>
              </w:rPr>
              <w:t>Page on-call</w:t>
            </w:r>
          </w:p>
        </w:tc>
      </w:tr>
      <w:tr>
        <w:tc>
          <w:tcPr>
            <w:tcW w:type="dxa" w:w="2160"/>
            <w:shd w:fill="F7FAFC"/>
          </w:tcPr>
          <w:p>
            <w:r>
              <w:rPr>
                <w:sz w:val="18"/>
              </w:rPr>
              <w:t>PQCFHEHighLatency</w:t>
            </w:r>
          </w:p>
        </w:tc>
        <w:tc>
          <w:tcPr>
            <w:tcW w:type="dxa" w:w="1728"/>
            <w:shd w:fill="F7FAFC"/>
          </w:tcPr>
          <w:p>
            <w:r>
              <w:rPr>
                <w:sz w:val="18"/>
              </w:rPr>
              <w:t>p95 latency &gt; 5s</w:t>
            </w:r>
          </w:p>
        </w:tc>
        <w:tc>
          <w:tcPr>
            <w:tcW w:type="dxa" w:w="1152"/>
            <w:shd w:fill="F7FAFC"/>
          </w:tcPr>
          <w:p>
            <w:r>
              <w:rPr>
                <w:sz w:val="18"/>
              </w:rPr>
              <w:t>5 min</w:t>
            </w:r>
          </w:p>
        </w:tc>
        <w:tc>
          <w:tcPr>
            <w:tcW w:type="dxa" w:w="1152"/>
            <w:shd w:fill="F7FAFC"/>
          </w:tcPr>
          <w:p>
            <w:r>
              <w:rPr>
                <w:sz w:val="18"/>
              </w:rPr>
              <w:t>Warning</w:t>
            </w:r>
          </w:p>
        </w:tc>
        <w:tc>
          <w:tcPr>
            <w:tcW w:type="dxa" w:w="1728"/>
            <w:shd w:fill="F7FAFC"/>
          </w:tcPr>
          <w:p>
            <w:r>
              <w:rPr>
                <w:sz w:val="18"/>
              </w:rPr>
              <w:t>Investigate</w:t>
            </w:r>
          </w:p>
        </w:tc>
      </w:tr>
      <w:tr>
        <w:tc>
          <w:tcPr>
            <w:tcW w:type="dxa" w:w="2160"/>
          </w:tcPr>
          <w:p>
            <w:r>
              <w:rPr>
                <w:sz w:val="18"/>
              </w:rPr>
              <w:t>PQCFHEPodNotReady</w:t>
            </w:r>
          </w:p>
        </w:tc>
        <w:tc>
          <w:tcPr>
            <w:tcW w:type="dxa" w:w="1728"/>
          </w:tcPr>
          <w:p>
            <w:r>
              <w:rPr>
                <w:sz w:val="18"/>
              </w:rPr>
              <w:t>Replicas &lt; desired</w:t>
            </w:r>
          </w:p>
        </w:tc>
        <w:tc>
          <w:tcPr>
            <w:tcW w:type="dxa" w:w="1152"/>
          </w:tcPr>
          <w:p>
            <w:r>
              <w:rPr>
                <w:sz w:val="18"/>
              </w:rPr>
              <w:t>10 min</w:t>
            </w:r>
          </w:p>
        </w:tc>
        <w:tc>
          <w:tcPr>
            <w:tcW w:type="dxa" w:w="1152"/>
          </w:tcPr>
          <w:p>
            <w:r>
              <w:rPr>
                <w:sz w:val="18"/>
              </w:rPr>
              <w:t>Warning</w:t>
            </w:r>
          </w:p>
        </w:tc>
        <w:tc>
          <w:tcPr>
            <w:tcW w:type="dxa" w:w="1728"/>
          </w:tcPr>
          <w:p>
            <w:r>
              <w:rPr>
                <w:sz w:val="18"/>
              </w:rPr>
              <w:t>Check pods</w:t>
            </w:r>
          </w:p>
        </w:tc>
      </w:tr>
      <w:tr>
        <w:tc>
          <w:tcPr>
            <w:tcW w:type="dxa" w:w="2160"/>
            <w:shd w:fill="F7FAFC"/>
          </w:tcPr>
          <w:p>
            <w:r>
              <w:rPr>
                <w:sz w:val="18"/>
              </w:rPr>
              <w:t>PQCFHESlowEncryption</w:t>
            </w:r>
          </w:p>
        </w:tc>
        <w:tc>
          <w:tcPr>
            <w:tcW w:type="dxa" w:w="1728"/>
            <w:shd w:fill="F7FAFC"/>
          </w:tcPr>
          <w:p>
            <w:r>
              <w:rPr>
                <w:sz w:val="18"/>
              </w:rPr>
              <w:t>p95 encrypt &gt; 10s</w:t>
            </w:r>
          </w:p>
        </w:tc>
        <w:tc>
          <w:tcPr>
            <w:tcW w:type="dxa" w:w="1152"/>
            <w:shd w:fill="F7FAFC"/>
          </w:tcPr>
          <w:p>
            <w:r>
              <w:rPr>
                <w:sz w:val="18"/>
              </w:rPr>
              <w:t>5 min</w:t>
            </w:r>
          </w:p>
        </w:tc>
        <w:tc>
          <w:tcPr>
            <w:tcW w:type="dxa" w:w="1152"/>
            <w:shd w:fill="F7FAFC"/>
          </w:tcPr>
          <w:p>
            <w:r>
              <w:rPr>
                <w:sz w:val="18"/>
              </w:rPr>
              <w:t>Warning</w:t>
            </w:r>
          </w:p>
        </w:tc>
        <w:tc>
          <w:tcPr>
            <w:tcW w:type="dxa" w:w="1728"/>
            <w:shd w:fill="F7FAFC"/>
          </w:tcPr>
          <w:p>
            <w:r>
              <w:rPr>
                <w:sz w:val="18"/>
              </w:rPr>
              <w:t>Scale GPU</w:t>
            </w:r>
          </w:p>
        </w:tc>
      </w:tr>
      <w:tr>
        <w:tc>
          <w:tcPr>
            <w:tcW w:type="dxa" w:w="2160"/>
          </w:tcPr>
          <w:p>
            <w:r>
              <w:rPr>
                <w:sz w:val="18"/>
              </w:rPr>
              <w:t>PQCFHEGPUMemoryHigh</w:t>
            </w:r>
          </w:p>
        </w:tc>
        <w:tc>
          <w:tcPr>
            <w:tcW w:type="dxa" w:w="1728"/>
          </w:tcPr>
          <w:p>
            <w:r>
              <w:rPr>
                <w:sz w:val="18"/>
              </w:rPr>
              <w:t>GPU memory &gt; 90%</w:t>
            </w:r>
          </w:p>
        </w:tc>
        <w:tc>
          <w:tcPr>
            <w:tcW w:type="dxa" w:w="1152"/>
          </w:tcPr>
          <w:p>
            <w:r>
              <w:rPr>
                <w:sz w:val="18"/>
              </w:rPr>
              <w:t>5 min</w:t>
            </w:r>
          </w:p>
        </w:tc>
        <w:tc>
          <w:tcPr>
            <w:tcW w:type="dxa" w:w="1152"/>
          </w:tcPr>
          <w:p>
            <w:r>
              <w:rPr>
                <w:sz w:val="18"/>
              </w:rPr>
              <w:t>Warning</w:t>
            </w:r>
          </w:p>
        </w:tc>
        <w:tc>
          <w:tcPr>
            <w:tcW w:type="dxa" w:w="1728"/>
          </w:tcPr>
          <w:p>
            <w:r>
              <w:rPr>
                <w:sz w:val="18"/>
              </w:rPr>
              <w:t>Add capacity</w:t>
            </w:r>
          </w:p>
        </w:tc>
      </w:tr>
      <w:tr>
        <w:tc>
          <w:tcPr>
            <w:tcW w:type="dxa" w:w="2160"/>
            <w:shd w:fill="F7FAFC"/>
          </w:tcPr>
          <w:p>
            <w:r>
              <w:rPr>
                <w:sz w:val="18"/>
              </w:rPr>
              <w:t>PQCFHEGPUUnderutilized</w:t>
            </w:r>
          </w:p>
        </w:tc>
        <w:tc>
          <w:tcPr>
            <w:tcW w:type="dxa" w:w="1728"/>
            <w:shd w:fill="F7FAFC"/>
          </w:tcPr>
          <w:p>
            <w:r>
              <w:rPr>
                <w:sz w:val="18"/>
              </w:rPr>
              <w:t>GPU util &lt; 10%</w:t>
            </w:r>
          </w:p>
        </w:tc>
        <w:tc>
          <w:tcPr>
            <w:tcW w:type="dxa" w:w="1152"/>
            <w:shd w:fill="F7FAFC"/>
          </w:tcPr>
          <w:p>
            <w:r>
              <w:rPr>
                <w:sz w:val="18"/>
              </w:rPr>
              <w:t>1 hour</w:t>
            </w:r>
          </w:p>
        </w:tc>
        <w:tc>
          <w:tcPr>
            <w:tcW w:type="dxa" w:w="1152"/>
            <w:shd w:fill="F7FAFC"/>
          </w:tcPr>
          <w:p>
            <w:r>
              <w:rPr>
                <w:sz w:val="18"/>
              </w:rPr>
              <w:t>Info</w:t>
            </w:r>
          </w:p>
        </w:tc>
        <w:tc>
          <w:tcPr>
            <w:tcW w:type="dxa" w:w="1728"/>
            <w:shd w:fill="F7FAFC"/>
          </w:tcPr>
          <w:p>
            <w:r>
              <w:rPr>
                <w:sz w:val="18"/>
              </w:rPr>
              <w:t>Reduce GPUs</w:t>
            </w:r>
          </w:p>
        </w:tc>
      </w:tr>
    </w:tbl>
    <w:p/>
    <w:p>
      <w:pPr>
        <w:jc w:val="center"/>
      </w:pPr>
      <w:r>
        <w:rPr>
          <w:i/>
          <w:color w:val="718096"/>
          <w:sz w:val="18"/>
        </w:rPr>
        <w:t>Table 7.2: Pre-configured Prometheus Alerts</w:t>
      </w:r>
    </w:p>
    <w:p>
      <w:pPr>
        <w:pStyle w:val="Heading2"/>
      </w:pPr>
      <w:r>
        <w:t>7.4 Grafana Dashboards</w:t>
      </w:r>
    </w:p>
    <w:p>
      <w:r>
        <w:t>Recommended Grafana dashboards for monitoring the platform:</w:t>
      </w:r>
    </w:p>
    <w:p>
      <w:pPr>
        <w:pStyle w:val="ListBullet"/>
      </w:pPr>
      <w:r>
        <w:t>• API Overview: Request rates, latencies, error rates by endpoint</w:t>
      </w:r>
    </w:p>
    <w:p>
      <w:pPr>
        <w:pStyle w:val="ListBullet"/>
      </w:pPr>
      <w:r>
        <w:t>• Cryptographic Operations: PQC key generation, encapsulation, signing times</w:t>
      </w:r>
    </w:p>
    <w:p>
      <w:pPr>
        <w:pStyle w:val="ListBullet"/>
      </w:pPr>
      <w:r>
        <w:t>• FHE Performance: Encryption/decryption times, bootstrap frequency</w:t>
      </w:r>
    </w:p>
    <w:p>
      <w:pPr>
        <w:pStyle w:val="ListBullet"/>
      </w:pPr>
      <w:r>
        <w:t>• Resource Utilization: CPU, memory, GPU usage per pod</w:t>
      </w:r>
    </w:p>
    <w:p>
      <w:pPr>
        <w:pStyle w:val="ListBullet"/>
      </w:pPr>
      <w:r>
        <w:t>• Kubernetes: Pod health, HPA status, network I/O</w:t>
      </w:r>
    </w:p>
    <w:p>
      <w:r>
        <w:br w:type="page"/>
      </w:r>
    </w:p>
    <w:p>
      <w:pPr>
        <w:pStyle w:val="Heading1"/>
      </w:pPr>
      <w:r>
        <w:t>8. Logging System</w:t>
      </w:r>
    </w:p>
    <w:p>
      <w:r>
        <w:t>The platform implements enterprise-grade file-based logging with automatic rotation, separate log streams for different purposes, and configurable verbosity levels. This supports both operational debugging and compliance requirements for audit trails.</w:t>
      </w:r>
    </w:p>
    <w:p>
      <w:pPr>
        <w:pStyle w:val="Heading2"/>
      </w:pPr>
      <w:r>
        <w:t>8.1 Logging Architecture</w:t>
      </w:r>
    </w:p>
    <w:tbl>
      <w:tblPr>
        <w:tblStyle w:val="TableGrid"/>
        <w:tblW w:type="auto" w:w="0"/>
        <w:tblLook w:firstColumn="1" w:firstRow="1" w:lastColumn="0" w:lastRow="0" w:noHBand="0" w:noVBand="1" w:val="04A0"/>
      </w:tblPr>
      <w:tblGrid>
        <w:gridCol w:w="8640"/>
      </w:tblGrid>
      <w:tr>
        <w:tc>
          <w:tcPr>
            <w:tcW w:type="dxa" w:w="8640"/>
            <w:shd w:fill="3182CE"/>
          </w:tcPr>
          <w:p>
            <w:pPr>
              <w:jc w:val="center"/>
            </w:pPr>
            <w:r>
              <w:rPr>
                <w:b/>
                <w:color w:val="FFFFFF"/>
                <w:sz w:val="18"/>
              </w:rPr>
              <w:t>API SERVER (FastAPI Logger)</w:t>
            </w:r>
          </w:p>
        </w:tc>
      </w:tr>
      <w:tr>
        <w:tc>
          <w:tcPr>
            <w:tcW w:type="dxa" w:w="8640"/>
          </w:tcPr>
          <w:p>
            <w:pPr>
              <w:jc w:val="center"/>
            </w:pPr>
            <w:r>
              <w:rPr>
                <w:sz w:val="18"/>
              </w:rPr>
              <w:t>↓</w:t>
            </w:r>
          </w:p>
        </w:tc>
      </w:tr>
      <w:tr>
        <w:tc>
          <w:tcPr>
            <w:tcW w:type="dxa" w:w="8640"/>
            <w:shd w:fill="38A169"/>
          </w:tcPr>
          <w:p>
            <w:pPr>
              <w:jc w:val="center"/>
            </w:pPr>
            <w:r>
              <w:rPr>
                <w:b/>
                <w:color w:val="FFFFFF"/>
                <w:sz w:val="18"/>
              </w:rPr>
              <w:t>pqc_fhe_server.log (All logs, 10MB × 5)</w:t>
            </w:r>
          </w:p>
        </w:tc>
      </w:tr>
      <w:tr>
        <w:tc>
          <w:tcPr>
            <w:tcW w:type="dxa" w:w="8640"/>
            <w:shd w:fill="E53E3E"/>
          </w:tcPr>
          <w:p>
            <w:pPr>
              <w:jc w:val="center"/>
            </w:pPr>
            <w:r>
              <w:rPr>
                <w:b/>
                <w:color w:val="FFFFFF"/>
                <w:sz w:val="18"/>
              </w:rPr>
              <w:t>pqc_fhe_error.log (Errors only, 10MB × 3)</w:t>
            </w:r>
          </w:p>
        </w:tc>
      </w:tr>
      <w:tr>
        <w:tc>
          <w:tcPr>
            <w:tcW w:type="dxa" w:w="8640"/>
            <w:shd w:fill="805AD5"/>
          </w:tcPr>
          <w:p>
            <w:pPr>
              <w:jc w:val="center"/>
            </w:pPr>
            <w:r>
              <w:rPr>
                <w:b/>
                <w:color w:val="FFFFFF"/>
                <w:sz w:val="18"/>
              </w:rPr>
              <w:t>pqc_fhe_access.log (HTTP access, 10MB × 5)</w:t>
            </w:r>
          </w:p>
        </w:tc>
      </w:tr>
      <w:tr>
        <w:tc>
          <w:tcPr>
            <w:tcW w:type="dxa" w:w="8640"/>
            <w:shd w:fill="2D3748"/>
          </w:tcPr>
          <w:p>
            <w:pPr>
              <w:jc w:val="center"/>
            </w:pPr>
            <w:r>
              <w:rPr>
                <w:b/>
                <w:color w:val="FFFFFF"/>
                <w:sz w:val="18"/>
              </w:rPr>
              <w:t>+ Console Output (stdout)</w:t>
            </w:r>
          </w:p>
        </w:tc>
      </w:tr>
    </w:tbl>
    <w:p/>
    <w:p>
      <w:pPr>
        <w:jc w:val="center"/>
      </w:pPr>
      <w:r>
        <w:rPr>
          <w:i/>
          <w:color w:val="718096"/>
          <w:sz w:val="18"/>
        </w:rPr>
        <w:t>Figure 8.1: File-Based Logging Architecture</w:t>
      </w:r>
    </w:p>
    <w:p>
      <w:pPr>
        <w:pStyle w:val="Heading2"/>
      </w:pPr>
      <w:r>
        <w:t>8.2 Log Files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fill="667EEA"/>
          </w:tcPr>
          <w:p>
            <w:pPr>
              <w:jc w:val="center"/>
            </w:pPr>
            <w:r>
              <w:rPr>
                <w:b/>
                <w:color w:val="FFFFFF"/>
                <w:sz w:val="18"/>
              </w:rPr>
              <w:t>File Name</w:t>
            </w:r>
          </w:p>
        </w:tc>
        <w:tc>
          <w:tcPr>
            <w:tcW w:type="dxa" w:w="1008"/>
            <w:shd w:fill="667EEA"/>
          </w:tcPr>
          <w:p>
            <w:pPr>
              <w:jc w:val="center"/>
            </w:pPr>
            <w:r>
              <w:rPr>
                <w:b/>
                <w:color w:val="FFFFFF"/>
                <w:sz w:val="18"/>
              </w:rPr>
              <w:t>Max Size</w:t>
            </w:r>
          </w:p>
        </w:tc>
        <w:tc>
          <w:tcPr>
            <w:tcW w:type="dxa" w:w="1008"/>
            <w:shd w:fill="667EEA"/>
          </w:tcPr>
          <w:p>
            <w:pPr>
              <w:jc w:val="center"/>
            </w:pPr>
            <w:r>
              <w:rPr>
                <w:b/>
                <w:color w:val="FFFFFF"/>
                <w:sz w:val="18"/>
              </w:rPr>
              <w:t>Backups</w:t>
            </w:r>
          </w:p>
        </w:tc>
        <w:tc>
          <w:tcPr>
            <w:tcW w:type="dxa" w:w="1008"/>
            <w:shd w:fill="667EEA"/>
          </w:tcPr>
          <w:p>
            <w:pPr>
              <w:jc w:val="center"/>
            </w:pPr>
            <w:r>
              <w:rPr>
                <w:b/>
                <w:color w:val="FFFFFF"/>
                <w:sz w:val="18"/>
              </w:rPr>
              <w:t>Level</w:t>
            </w:r>
          </w:p>
        </w:tc>
        <w:tc>
          <w:tcPr>
            <w:tcW w:type="dxa" w:w="3456"/>
            <w:shd w:fill="667EEA"/>
          </w:tcPr>
          <w:p>
            <w:pPr>
              <w:jc w:val="center"/>
            </w:pPr>
            <w:r>
              <w:rPr>
                <w:b/>
                <w:color w:val="FFFFFF"/>
                <w:sz w:val="18"/>
              </w:rPr>
              <w:t>Content Description</w:t>
            </w:r>
          </w:p>
        </w:tc>
      </w:tr>
      <w:tr>
        <w:tc>
          <w:tcPr>
            <w:tcW w:type="dxa" w:w="2592"/>
          </w:tcPr>
          <w:p>
            <w:r>
              <w:rPr>
                <w:sz w:val="18"/>
              </w:rPr>
              <w:t>pqc_fhe_server.log</w:t>
            </w:r>
          </w:p>
        </w:tc>
        <w:tc>
          <w:tcPr>
            <w:tcW w:type="dxa" w:w="1008"/>
          </w:tcPr>
          <w:p>
            <w:r>
              <w:rPr>
                <w:sz w:val="18"/>
              </w:rPr>
              <w:t>10 MB</w:t>
            </w:r>
          </w:p>
        </w:tc>
        <w:tc>
          <w:tcPr>
            <w:tcW w:type="dxa" w:w="1008"/>
          </w:tcPr>
          <w:p>
            <w:r>
              <w:rPr>
                <w:sz w:val="18"/>
              </w:rPr>
              <w:t>5</w:t>
            </w:r>
          </w:p>
        </w:tc>
        <w:tc>
          <w:tcPr>
            <w:tcW w:type="dxa" w:w="1008"/>
          </w:tcPr>
          <w:p>
            <w:r>
              <w:rPr>
                <w:sz w:val="18"/>
              </w:rPr>
              <w:t>INFO+</w:t>
            </w:r>
          </w:p>
        </w:tc>
        <w:tc>
          <w:tcPr>
            <w:tcW w:type="dxa" w:w="3456"/>
          </w:tcPr>
          <w:p>
            <w:r>
              <w:rPr>
                <w:sz w:val="18"/>
              </w:rPr>
              <w:t>All server operations and events</w:t>
            </w:r>
          </w:p>
        </w:tc>
      </w:tr>
      <w:tr>
        <w:tc>
          <w:tcPr>
            <w:tcW w:type="dxa" w:w="2592"/>
            <w:shd w:fill="F7FAFC"/>
          </w:tcPr>
          <w:p>
            <w:r>
              <w:rPr>
                <w:sz w:val="18"/>
              </w:rPr>
              <w:t>pqc_fhe_error.log</w:t>
            </w:r>
          </w:p>
        </w:tc>
        <w:tc>
          <w:tcPr>
            <w:tcW w:type="dxa" w:w="1008"/>
            <w:shd w:fill="F7FAFC"/>
          </w:tcPr>
          <w:p>
            <w:r>
              <w:rPr>
                <w:sz w:val="18"/>
              </w:rPr>
              <w:t>10 MB</w:t>
            </w:r>
          </w:p>
        </w:tc>
        <w:tc>
          <w:tcPr>
            <w:tcW w:type="dxa" w:w="1008"/>
            <w:shd w:fill="F7FAFC"/>
          </w:tcPr>
          <w:p>
            <w:r>
              <w:rPr>
                <w:sz w:val="18"/>
              </w:rPr>
              <w:t>3</w:t>
            </w:r>
          </w:p>
        </w:tc>
        <w:tc>
          <w:tcPr>
            <w:tcW w:type="dxa" w:w="1008"/>
            <w:shd w:fill="F7FAFC"/>
          </w:tcPr>
          <w:p>
            <w:r>
              <w:rPr>
                <w:sz w:val="18"/>
              </w:rPr>
              <w:t>ERROR+</w:t>
            </w:r>
          </w:p>
        </w:tc>
        <w:tc>
          <w:tcPr>
            <w:tcW w:type="dxa" w:w="3456"/>
            <w:shd w:fill="F7FAFC"/>
          </w:tcPr>
          <w:p>
            <w:r>
              <w:rPr>
                <w:sz w:val="18"/>
              </w:rPr>
              <w:t>Errors and exceptions only</w:t>
            </w:r>
          </w:p>
        </w:tc>
      </w:tr>
      <w:tr>
        <w:tc>
          <w:tcPr>
            <w:tcW w:type="dxa" w:w="2592"/>
          </w:tcPr>
          <w:p>
            <w:r>
              <w:rPr>
                <w:sz w:val="18"/>
              </w:rPr>
              <w:t>pqc_fhe_access.log</w:t>
            </w:r>
          </w:p>
        </w:tc>
        <w:tc>
          <w:tcPr>
            <w:tcW w:type="dxa" w:w="1008"/>
          </w:tcPr>
          <w:p>
            <w:r>
              <w:rPr>
                <w:sz w:val="18"/>
              </w:rPr>
              <w:t>10 MB</w:t>
            </w:r>
          </w:p>
        </w:tc>
        <w:tc>
          <w:tcPr>
            <w:tcW w:type="dxa" w:w="1008"/>
          </w:tcPr>
          <w:p>
            <w:r>
              <w:rPr>
                <w:sz w:val="18"/>
              </w:rPr>
              <w:t>5</w:t>
            </w:r>
          </w:p>
        </w:tc>
        <w:tc>
          <w:tcPr>
            <w:tcW w:type="dxa" w:w="1008"/>
          </w:tcPr>
          <w:p>
            <w:r>
              <w:rPr>
                <w:sz w:val="18"/>
              </w:rPr>
              <w:t>INFO</w:t>
            </w:r>
          </w:p>
        </w:tc>
        <w:tc>
          <w:tcPr>
            <w:tcW w:type="dxa" w:w="3456"/>
          </w:tcPr>
          <w:p>
            <w:r>
              <w:rPr>
                <w:sz w:val="18"/>
              </w:rPr>
              <w:t>HTTP request/response logs</w:t>
            </w:r>
          </w:p>
        </w:tc>
      </w:tr>
    </w:tbl>
    <w:p/>
    <w:p>
      <w:pPr>
        <w:jc w:val="center"/>
      </w:pPr>
      <w:r>
        <w:rPr>
          <w:i/>
          <w:color w:val="718096"/>
          <w:sz w:val="18"/>
        </w:rPr>
        <w:t>Table 8.1: Log File Configuration</w:t>
      </w:r>
    </w:p>
    <w:p>
      <w:pPr>
        <w:pStyle w:val="Heading2"/>
      </w:pPr>
      <w:r>
        <w:t>8.3 Log Format</w:t>
      </w:r>
    </w:p>
    <w:p>
      <w:r>
        <w:t xml:space="preserve">File log format </w:t>
      </w:r>
      <w:r>
        <w:t>(includes source location for debugging):</w:t>
      </w:r>
    </w:p>
    <w:p/>
    <w:p>
      <w:r>
        <w:rPr>
          <w:rFonts w:ascii="Courier New" w:hAnsi="Courier New"/>
          <w:sz w:val="18"/>
        </w:rPr>
        <w:t>2025-12-30 12:00:00 - api.server - INFO - [server.py:123] - Request processed</w:t>
      </w:r>
    </w:p>
    <w:p/>
    <w:p>
      <w:r>
        <w:t xml:space="preserve">Console log format </w:t>
      </w:r>
      <w:r>
        <w:t>(compact for readability):</w:t>
      </w:r>
    </w:p>
    <w:p/>
    <w:p>
      <w:r>
        <w:rPr>
          <w:rFonts w:ascii="Courier New" w:hAnsi="Courier New"/>
          <w:sz w:val="18"/>
        </w:rPr>
        <w:t>2025-12-30 12:00:00 - api.server - INFO - Request processed</w:t>
      </w:r>
    </w:p>
    <w:p>
      <w:pPr>
        <w:pStyle w:val="Heading2"/>
      </w:pPr>
      <w:r>
        <w:t>8.4 Configuration</w:t>
      </w:r>
    </w:p>
    <w:p>
      <w:r>
        <w:t>Log verbosity can be configured via the LOG_LEVEL environment variable. Supported levels in order of increasing verbosity are: CRITICAL, ERROR, WARNING, INFO (default), DEBUG.</w:t>
      </w:r>
    </w:p>
    <w:p/>
    <w:p>
      <w:r>
        <w:rPr>
          <w:rFonts w:ascii="Courier New" w:hAnsi="Courier New"/>
          <w:sz w:val="20"/>
        </w:rPr>
        <w:t>export LOG_LEVEL=DEBUG</w:t>
      </w:r>
    </w:p>
    <w:p>
      <w:r>
        <w:br w:type="page"/>
      </w:r>
    </w:p>
    <w:p>
      <w:pPr>
        <w:pStyle w:val="Heading1"/>
      </w:pPr>
      <w:r>
        <w:t>9. API Reference</w:t>
      </w:r>
    </w:p>
    <w:p>
      <w:r>
        <w:t>The platform exposes a comprehensive REST API with automatic OpenAPI documentation at /docs (Swagger UI) and /redoc (ReDoc). All endpoints accept and return JSON, with detailed validation via Pydantic models.</w:t>
      </w:r>
    </w:p>
    <w:p>
      <w:pPr>
        <w:pStyle w:val="Heading2"/>
      </w:pPr>
      <w:r>
        <w:t>9.1 Hybrid Key Exchange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fill="667EEA"/>
          </w:tcPr>
          <w:p>
            <w:pPr>
              <w:jc w:val="center"/>
            </w:pPr>
            <w:r>
              <w:rPr>
                <w:b/>
                <w:color w:val="FFFFFF"/>
                <w:sz w:val="18"/>
              </w:rPr>
              <w:t>Endpoint</w:t>
            </w:r>
          </w:p>
        </w:tc>
        <w:tc>
          <w:tcPr>
            <w:tcW w:type="dxa" w:w="864"/>
            <w:shd w:fill="667EEA"/>
          </w:tcPr>
          <w:p>
            <w:pPr>
              <w:jc w:val="center"/>
            </w:pPr>
            <w:r>
              <w:rPr>
                <w:b/>
                <w:color w:val="FFFFFF"/>
                <w:sz w:val="18"/>
              </w:rPr>
              <w:t>Method</w:t>
            </w:r>
          </w:p>
        </w:tc>
        <w:tc>
          <w:tcPr>
            <w:tcW w:type="dxa" w:w="2160"/>
            <w:shd w:fill="667EEA"/>
          </w:tcPr>
          <w:p>
            <w:pPr>
              <w:jc w:val="center"/>
            </w:pPr>
            <w:r>
              <w:rPr>
                <w:b/>
                <w:color w:val="FFFFFF"/>
                <w:sz w:val="18"/>
              </w:rPr>
              <w:t>Description</w:t>
            </w:r>
          </w:p>
        </w:tc>
        <w:tc>
          <w:tcPr>
            <w:tcW w:type="dxa" w:w="3456"/>
            <w:shd w:fill="667EEA"/>
          </w:tcPr>
          <w:p>
            <w:pPr>
              <w:jc w:val="center"/>
            </w:pPr>
            <w:r>
              <w:rPr>
                <w:b/>
                <w:color w:val="FFFFFF"/>
                <w:sz w:val="18"/>
              </w:rPr>
              <w:t>Request Body</w:t>
            </w:r>
          </w:p>
        </w:tc>
      </w:tr>
      <w:tr>
        <w:tc>
          <w:tcPr>
            <w:tcW w:type="dxa" w:w="2592"/>
          </w:tcPr>
          <w:p>
            <w:r>
              <w:rPr>
                <w:sz w:val="18"/>
              </w:rPr>
              <w:t>/pqc/hybrid/keypair</w:t>
            </w:r>
          </w:p>
        </w:tc>
        <w:tc>
          <w:tcPr>
            <w:tcW w:type="dxa" w:w="864"/>
          </w:tcPr>
          <w:p>
            <w:r>
              <w:rPr>
                <w:sz w:val="18"/>
              </w:rPr>
              <w:t>POST</w:t>
            </w:r>
          </w:p>
        </w:tc>
        <w:tc>
          <w:tcPr>
            <w:tcW w:type="dxa" w:w="2160"/>
          </w:tcPr>
          <w:p>
            <w:r>
              <w:rPr>
                <w:sz w:val="18"/>
              </w:rPr>
              <w:t>Generate hybrid keypair</w:t>
            </w:r>
          </w:p>
        </w:tc>
        <w:tc>
          <w:tcPr>
            <w:tcW w:type="dxa" w:w="3456"/>
          </w:tcPr>
          <w:p>
            <w:r>
              <w:rPr>
                <w:sz w:val="18"/>
              </w:rPr>
              <w:t>{"kem_algorithm": "ML-KEM-768"}</w:t>
            </w:r>
          </w:p>
        </w:tc>
      </w:tr>
      <w:tr>
        <w:tc>
          <w:tcPr>
            <w:tcW w:type="dxa" w:w="2592"/>
            <w:shd w:fill="F7FAFC"/>
          </w:tcPr>
          <w:p>
            <w:r>
              <w:rPr>
                <w:sz w:val="18"/>
              </w:rPr>
              <w:t>/pqc/hybrid/encapsulate</w:t>
            </w:r>
          </w:p>
        </w:tc>
        <w:tc>
          <w:tcPr>
            <w:tcW w:type="dxa" w:w="864"/>
            <w:shd w:fill="F7FAFC"/>
          </w:tcPr>
          <w:p>
            <w:r>
              <w:rPr>
                <w:sz w:val="18"/>
              </w:rPr>
              <w:t>POST</w:t>
            </w:r>
          </w:p>
        </w:tc>
        <w:tc>
          <w:tcPr>
            <w:tcW w:type="dxa" w:w="2160"/>
            <w:shd w:fill="F7FAFC"/>
          </w:tcPr>
          <w:p>
            <w:r>
              <w:rPr>
                <w:sz w:val="18"/>
              </w:rPr>
              <w:t>Hybrid encapsulation</w:t>
            </w:r>
          </w:p>
        </w:tc>
        <w:tc>
          <w:tcPr>
            <w:tcW w:type="dxa" w:w="3456"/>
            <w:shd w:fill="F7FAFC"/>
          </w:tcPr>
          <w:p>
            <w:r>
              <w:rPr>
                <w:sz w:val="18"/>
              </w:rPr>
              <w:t>{"keypair_id": "..."}</w:t>
            </w:r>
          </w:p>
        </w:tc>
      </w:tr>
      <w:tr>
        <w:tc>
          <w:tcPr>
            <w:tcW w:type="dxa" w:w="2592"/>
          </w:tcPr>
          <w:p>
            <w:r>
              <w:rPr>
                <w:sz w:val="18"/>
              </w:rPr>
              <w:t>/pqc/hybrid/decapsulate</w:t>
            </w:r>
          </w:p>
        </w:tc>
        <w:tc>
          <w:tcPr>
            <w:tcW w:type="dxa" w:w="864"/>
          </w:tcPr>
          <w:p>
            <w:r>
              <w:rPr>
                <w:sz w:val="18"/>
              </w:rPr>
              <w:t>POST</w:t>
            </w:r>
          </w:p>
        </w:tc>
        <w:tc>
          <w:tcPr>
            <w:tcW w:type="dxa" w:w="2160"/>
          </w:tcPr>
          <w:p>
            <w:r>
              <w:rPr>
                <w:sz w:val="18"/>
              </w:rPr>
              <w:t>Hybrid decapsulation</w:t>
            </w:r>
          </w:p>
        </w:tc>
        <w:tc>
          <w:tcPr>
            <w:tcW w:type="dxa" w:w="3456"/>
          </w:tcPr>
          <w:p>
            <w:r>
              <w:rPr>
                <w:sz w:val="18"/>
              </w:rPr>
              <w:t>{"keypair_id", "ephemeral_public", "ciphertext"}</w:t>
            </w:r>
          </w:p>
        </w:tc>
      </w:tr>
      <w:tr>
        <w:tc>
          <w:tcPr>
            <w:tcW w:type="dxa" w:w="2592"/>
            <w:shd w:fill="F7FAFC"/>
          </w:tcPr>
          <w:p>
            <w:r>
              <w:rPr>
                <w:sz w:val="18"/>
              </w:rPr>
              <w:t>/pqc/hybrid/compare</w:t>
            </w:r>
          </w:p>
        </w:tc>
        <w:tc>
          <w:tcPr>
            <w:tcW w:type="dxa" w:w="864"/>
            <w:shd w:fill="F7FAFC"/>
          </w:tcPr>
          <w:p>
            <w:r>
              <w:rPr>
                <w:sz w:val="18"/>
              </w:rPr>
              <w:t>GET</w:t>
            </w:r>
          </w:p>
        </w:tc>
        <w:tc>
          <w:tcPr>
            <w:tcW w:type="dxa" w:w="2160"/>
            <w:shd w:fill="F7FAFC"/>
          </w:tcPr>
          <w:p>
            <w:r>
              <w:rPr>
                <w:sz w:val="18"/>
              </w:rPr>
              <w:t>Algorithm comparison</w:t>
            </w:r>
          </w:p>
        </w:tc>
        <w:tc>
          <w:tcPr>
            <w:tcW w:type="dxa" w:w="3456"/>
            <w:shd w:fill="F7FAFC"/>
          </w:tcPr>
          <w:p>
            <w:r>
              <w:rPr>
                <w:sz w:val="18"/>
              </w:rPr>
              <w:t>-</w:t>
            </w:r>
          </w:p>
        </w:tc>
      </w:tr>
      <w:tr>
        <w:tc>
          <w:tcPr>
            <w:tcW w:type="dxa" w:w="2592"/>
          </w:tcPr>
          <w:p>
            <w:r>
              <w:rPr>
                <w:sz w:val="18"/>
              </w:rPr>
              <w:t>/pqc/hybrid/migration-strategy</w:t>
            </w:r>
          </w:p>
        </w:tc>
        <w:tc>
          <w:tcPr>
            <w:tcW w:type="dxa" w:w="864"/>
          </w:tcPr>
          <w:p>
            <w:r>
              <w:rPr>
                <w:sz w:val="18"/>
              </w:rPr>
              <w:t>GET</w:t>
            </w:r>
          </w:p>
        </w:tc>
        <w:tc>
          <w:tcPr>
            <w:tcW w:type="dxa" w:w="2160"/>
          </w:tcPr>
          <w:p>
            <w:r>
              <w:rPr>
                <w:sz w:val="18"/>
              </w:rPr>
              <w:t>Migration roadmap</w:t>
            </w:r>
          </w:p>
        </w:tc>
        <w:tc>
          <w:tcPr>
            <w:tcW w:type="dxa" w:w="3456"/>
          </w:tcPr>
          <w:p>
            <w:r>
              <w:rPr>
                <w:sz w:val="18"/>
              </w:rPr>
              <w:t>-</w:t>
            </w:r>
          </w:p>
        </w:tc>
      </w:tr>
      <w:tr>
        <w:tc>
          <w:tcPr>
            <w:tcW w:type="dxa" w:w="2592"/>
            <w:shd w:fill="F7FAFC"/>
          </w:tcPr>
          <w:p>
            <w:r>
              <w:rPr>
                <w:sz w:val="18"/>
              </w:rPr>
              <w:t>/pqc/hybrid/keypairs</w:t>
            </w:r>
          </w:p>
        </w:tc>
        <w:tc>
          <w:tcPr>
            <w:tcW w:type="dxa" w:w="864"/>
            <w:shd w:fill="F7FAFC"/>
          </w:tcPr>
          <w:p>
            <w:r>
              <w:rPr>
                <w:sz w:val="18"/>
              </w:rPr>
              <w:t>GET</w:t>
            </w:r>
          </w:p>
        </w:tc>
        <w:tc>
          <w:tcPr>
            <w:tcW w:type="dxa" w:w="2160"/>
            <w:shd w:fill="F7FAFC"/>
          </w:tcPr>
          <w:p>
            <w:r>
              <w:rPr>
                <w:sz w:val="18"/>
              </w:rPr>
              <w:t>List stored keypairs</w:t>
            </w:r>
          </w:p>
        </w:tc>
        <w:tc>
          <w:tcPr>
            <w:tcW w:type="dxa" w:w="3456"/>
            <w:shd w:fill="F7FAFC"/>
          </w:tcPr>
          <w:p>
            <w:r>
              <w:rPr>
                <w:sz w:val="18"/>
              </w:rPr>
              <w:t>-</w:t>
            </w:r>
          </w:p>
        </w:tc>
      </w:tr>
    </w:tbl>
    <w:p/>
    <w:p>
      <w:pPr>
        <w:jc w:val="center"/>
      </w:pPr>
      <w:r>
        <w:rPr>
          <w:i/>
          <w:color w:val="718096"/>
          <w:sz w:val="18"/>
        </w:rPr>
        <w:t>Table 9.1: Hybrid Key Exchange API Endpoints</w:t>
      </w:r>
    </w:p>
    <w:p>
      <w:pPr>
        <w:pStyle w:val="Heading2"/>
      </w:pPr>
      <w:r>
        <w:t>9.2 PQC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fill="48BB78"/>
          </w:tcPr>
          <w:p>
            <w:pPr>
              <w:jc w:val="center"/>
            </w:pPr>
            <w:r>
              <w:rPr>
                <w:b/>
                <w:color w:val="FFFFFF"/>
                <w:sz w:val="18"/>
              </w:rPr>
              <w:t>Endpoint</w:t>
            </w:r>
          </w:p>
        </w:tc>
        <w:tc>
          <w:tcPr>
            <w:tcW w:type="dxa" w:w="864"/>
            <w:shd w:fill="48BB78"/>
          </w:tcPr>
          <w:p>
            <w:pPr>
              <w:jc w:val="center"/>
            </w:pPr>
            <w:r>
              <w:rPr>
                <w:b/>
                <w:color w:val="FFFFFF"/>
                <w:sz w:val="18"/>
              </w:rPr>
              <w:t>Method</w:t>
            </w:r>
          </w:p>
        </w:tc>
        <w:tc>
          <w:tcPr>
            <w:tcW w:type="dxa" w:w="2304"/>
            <w:shd w:fill="48BB78"/>
          </w:tcPr>
          <w:p>
            <w:pPr>
              <w:jc w:val="center"/>
            </w:pPr>
            <w:r>
              <w:rPr>
                <w:b/>
                <w:color w:val="FFFFFF"/>
                <w:sz w:val="18"/>
              </w:rPr>
              <w:t>Description</w:t>
            </w:r>
          </w:p>
        </w:tc>
        <w:tc>
          <w:tcPr>
            <w:tcW w:type="dxa" w:w="3312"/>
            <w:shd w:fill="48BB78"/>
          </w:tcPr>
          <w:p>
            <w:pPr>
              <w:jc w:val="center"/>
            </w:pPr>
            <w:r>
              <w:rPr>
                <w:b/>
                <w:color w:val="FFFFFF"/>
                <w:sz w:val="18"/>
              </w:rPr>
              <w:t>Request Body</w:t>
            </w:r>
          </w:p>
        </w:tc>
      </w:tr>
      <w:tr>
        <w:tc>
          <w:tcPr>
            <w:tcW w:type="dxa" w:w="2592"/>
          </w:tcPr>
          <w:p>
            <w:r>
              <w:rPr>
                <w:sz w:val="18"/>
              </w:rPr>
              <w:t>/pqc/algorithms</w:t>
            </w:r>
          </w:p>
        </w:tc>
        <w:tc>
          <w:tcPr>
            <w:tcW w:type="dxa" w:w="864"/>
          </w:tcPr>
          <w:p>
            <w:r>
              <w:rPr>
                <w:sz w:val="18"/>
              </w:rPr>
              <w:t>GET</w:t>
            </w:r>
          </w:p>
        </w:tc>
        <w:tc>
          <w:tcPr>
            <w:tcW w:type="dxa" w:w="2304"/>
          </w:tcPr>
          <w:p>
            <w:r>
              <w:rPr>
                <w:sz w:val="18"/>
              </w:rPr>
              <w:t>List available algorithms</w:t>
            </w:r>
          </w:p>
        </w:tc>
        <w:tc>
          <w:tcPr>
            <w:tcW w:type="dxa" w:w="3312"/>
          </w:tcPr>
          <w:p>
            <w:r>
              <w:rPr>
                <w:sz w:val="18"/>
              </w:rPr>
              <w:t>-</w:t>
            </w:r>
          </w:p>
        </w:tc>
      </w:tr>
      <w:tr>
        <w:tc>
          <w:tcPr>
            <w:tcW w:type="dxa" w:w="2592"/>
            <w:shd w:fill="F7FAFC"/>
          </w:tcPr>
          <w:p>
            <w:r>
              <w:rPr>
                <w:sz w:val="18"/>
              </w:rPr>
              <w:t>/pqc/kem/keypair</w:t>
            </w:r>
          </w:p>
        </w:tc>
        <w:tc>
          <w:tcPr>
            <w:tcW w:type="dxa" w:w="864"/>
            <w:shd w:fill="F7FAFC"/>
          </w:tcPr>
          <w:p>
            <w:r>
              <w:rPr>
                <w:sz w:val="18"/>
              </w:rPr>
              <w:t>POST</w:t>
            </w:r>
          </w:p>
        </w:tc>
        <w:tc>
          <w:tcPr>
            <w:tcW w:type="dxa" w:w="2304"/>
            <w:shd w:fill="F7FAFC"/>
          </w:tcPr>
          <w:p>
            <w:r>
              <w:rPr>
                <w:sz w:val="18"/>
              </w:rPr>
              <w:t>Generate ML-KEM keypair</w:t>
            </w:r>
          </w:p>
        </w:tc>
        <w:tc>
          <w:tcPr>
            <w:tcW w:type="dxa" w:w="3312"/>
            <w:shd w:fill="F7FAFC"/>
          </w:tcPr>
          <w:p>
            <w:r>
              <w:rPr>
                <w:sz w:val="18"/>
              </w:rPr>
              <w:t>{"algorithm": "ML-KEM-768"}</w:t>
            </w:r>
          </w:p>
        </w:tc>
      </w:tr>
      <w:tr>
        <w:tc>
          <w:tcPr>
            <w:tcW w:type="dxa" w:w="2592"/>
          </w:tcPr>
          <w:p>
            <w:r>
              <w:rPr>
                <w:sz w:val="18"/>
              </w:rPr>
              <w:t>/pqc/kem/encapsulate</w:t>
            </w:r>
          </w:p>
        </w:tc>
        <w:tc>
          <w:tcPr>
            <w:tcW w:type="dxa" w:w="864"/>
          </w:tcPr>
          <w:p>
            <w:r>
              <w:rPr>
                <w:sz w:val="18"/>
              </w:rPr>
              <w:t>POST</w:t>
            </w:r>
          </w:p>
        </w:tc>
        <w:tc>
          <w:tcPr>
            <w:tcW w:type="dxa" w:w="2304"/>
          </w:tcPr>
          <w:p>
            <w:r>
              <w:rPr>
                <w:sz w:val="18"/>
              </w:rPr>
              <w:t>Encapsulate shared secret</w:t>
            </w:r>
          </w:p>
        </w:tc>
        <w:tc>
          <w:tcPr>
            <w:tcW w:type="dxa" w:w="3312"/>
          </w:tcPr>
          <w:p>
            <w:r>
              <w:rPr>
                <w:sz w:val="18"/>
              </w:rPr>
              <w:t>{"keypair_id": "..."}</w:t>
            </w:r>
          </w:p>
        </w:tc>
      </w:tr>
      <w:tr>
        <w:tc>
          <w:tcPr>
            <w:tcW w:type="dxa" w:w="2592"/>
            <w:shd w:fill="F7FAFC"/>
          </w:tcPr>
          <w:p>
            <w:r>
              <w:rPr>
                <w:sz w:val="18"/>
              </w:rPr>
              <w:t>/pqc/kem/decapsulate</w:t>
            </w:r>
          </w:p>
        </w:tc>
        <w:tc>
          <w:tcPr>
            <w:tcW w:type="dxa" w:w="864"/>
            <w:shd w:fill="F7FAFC"/>
          </w:tcPr>
          <w:p>
            <w:r>
              <w:rPr>
                <w:sz w:val="18"/>
              </w:rPr>
              <w:t>POST</w:t>
            </w:r>
          </w:p>
        </w:tc>
        <w:tc>
          <w:tcPr>
            <w:tcW w:type="dxa" w:w="2304"/>
            <w:shd w:fill="F7FAFC"/>
          </w:tcPr>
          <w:p>
            <w:r>
              <w:rPr>
                <w:sz w:val="18"/>
              </w:rPr>
              <w:t>Decapsulate shared secret</w:t>
            </w:r>
          </w:p>
        </w:tc>
        <w:tc>
          <w:tcPr>
            <w:tcW w:type="dxa" w:w="3312"/>
            <w:shd w:fill="F7FAFC"/>
          </w:tcPr>
          <w:p>
            <w:r>
              <w:rPr>
                <w:sz w:val="18"/>
              </w:rPr>
              <w:t>{"keypair_id", "ciphertext"}</w:t>
            </w:r>
          </w:p>
        </w:tc>
      </w:tr>
      <w:tr>
        <w:tc>
          <w:tcPr>
            <w:tcW w:type="dxa" w:w="2592"/>
          </w:tcPr>
          <w:p>
            <w:r>
              <w:rPr>
                <w:sz w:val="18"/>
              </w:rPr>
              <w:t>/pqc/sig/keypair</w:t>
            </w:r>
          </w:p>
        </w:tc>
        <w:tc>
          <w:tcPr>
            <w:tcW w:type="dxa" w:w="864"/>
          </w:tcPr>
          <w:p>
            <w:r>
              <w:rPr>
                <w:sz w:val="18"/>
              </w:rPr>
              <w:t>POST</w:t>
            </w:r>
          </w:p>
        </w:tc>
        <w:tc>
          <w:tcPr>
            <w:tcW w:type="dxa" w:w="2304"/>
          </w:tcPr>
          <w:p>
            <w:r>
              <w:rPr>
                <w:sz w:val="18"/>
              </w:rPr>
              <w:t>Generate ML-DSA keypair</w:t>
            </w:r>
          </w:p>
        </w:tc>
        <w:tc>
          <w:tcPr>
            <w:tcW w:type="dxa" w:w="3312"/>
          </w:tcPr>
          <w:p>
            <w:r>
              <w:rPr>
                <w:sz w:val="18"/>
              </w:rPr>
              <w:t>{"algorithm": "ML-DSA-65"}</w:t>
            </w:r>
          </w:p>
        </w:tc>
      </w:tr>
      <w:tr>
        <w:tc>
          <w:tcPr>
            <w:tcW w:type="dxa" w:w="2592"/>
            <w:shd w:fill="F7FAFC"/>
          </w:tcPr>
          <w:p>
            <w:r>
              <w:rPr>
                <w:sz w:val="18"/>
              </w:rPr>
              <w:t>/pqc/sig/sign</w:t>
            </w:r>
          </w:p>
        </w:tc>
        <w:tc>
          <w:tcPr>
            <w:tcW w:type="dxa" w:w="864"/>
            <w:shd w:fill="F7FAFC"/>
          </w:tcPr>
          <w:p>
            <w:r>
              <w:rPr>
                <w:sz w:val="18"/>
              </w:rPr>
              <w:t>POST</w:t>
            </w:r>
          </w:p>
        </w:tc>
        <w:tc>
          <w:tcPr>
            <w:tcW w:type="dxa" w:w="2304"/>
            <w:shd w:fill="F7FAFC"/>
          </w:tcPr>
          <w:p>
            <w:r>
              <w:rPr>
                <w:sz w:val="18"/>
              </w:rPr>
              <w:t>Sign message</w:t>
            </w:r>
          </w:p>
        </w:tc>
        <w:tc>
          <w:tcPr>
            <w:tcW w:type="dxa" w:w="3312"/>
            <w:shd w:fill="F7FAFC"/>
          </w:tcPr>
          <w:p>
            <w:r>
              <w:rPr>
                <w:sz w:val="18"/>
              </w:rPr>
              <w:t>{"keypair_id", "message"}</w:t>
            </w:r>
          </w:p>
        </w:tc>
      </w:tr>
      <w:tr>
        <w:tc>
          <w:tcPr>
            <w:tcW w:type="dxa" w:w="2592"/>
          </w:tcPr>
          <w:p>
            <w:r>
              <w:rPr>
                <w:sz w:val="18"/>
              </w:rPr>
              <w:t>/pqc/sig/verify</w:t>
            </w:r>
          </w:p>
        </w:tc>
        <w:tc>
          <w:tcPr>
            <w:tcW w:type="dxa" w:w="864"/>
          </w:tcPr>
          <w:p>
            <w:r>
              <w:rPr>
                <w:sz w:val="18"/>
              </w:rPr>
              <w:t>POST</w:t>
            </w:r>
          </w:p>
        </w:tc>
        <w:tc>
          <w:tcPr>
            <w:tcW w:type="dxa" w:w="2304"/>
          </w:tcPr>
          <w:p>
            <w:r>
              <w:rPr>
                <w:sz w:val="18"/>
              </w:rPr>
              <w:t>Verify signature</w:t>
            </w:r>
          </w:p>
        </w:tc>
        <w:tc>
          <w:tcPr>
            <w:tcW w:type="dxa" w:w="3312"/>
          </w:tcPr>
          <w:p>
            <w:r>
              <w:rPr>
                <w:sz w:val="18"/>
              </w:rPr>
              <w:t>{"public_key", "message", "signature"}</w:t>
            </w:r>
          </w:p>
        </w:tc>
      </w:tr>
    </w:tbl>
    <w:p/>
    <w:p>
      <w:pPr>
        <w:jc w:val="center"/>
      </w:pPr>
      <w:r>
        <w:rPr>
          <w:i/>
          <w:color w:val="718096"/>
          <w:sz w:val="18"/>
        </w:rPr>
        <w:t>Table 9.2: PQC API Endpoints</w:t>
      </w:r>
    </w:p>
    <w:p>
      <w:pPr>
        <w:pStyle w:val="Heading2"/>
      </w:pPr>
      <w:r>
        <w:t>9.3 FHE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fill="805AD5"/>
          </w:tcPr>
          <w:p>
            <w:pPr>
              <w:jc w:val="center"/>
            </w:pPr>
            <w:r>
              <w:rPr>
                <w:b/>
                <w:color w:val="FFFFFF"/>
                <w:sz w:val="18"/>
              </w:rPr>
              <w:t>Endpoint</w:t>
            </w:r>
          </w:p>
        </w:tc>
        <w:tc>
          <w:tcPr>
            <w:tcW w:type="dxa" w:w="864"/>
            <w:shd w:fill="805AD5"/>
          </w:tcPr>
          <w:p>
            <w:pPr>
              <w:jc w:val="center"/>
            </w:pPr>
            <w:r>
              <w:rPr>
                <w:b/>
                <w:color w:val="FFFFFF"/>
                <w:sz w:val="18"/>
              </w:rPr>
              <w:t>Method</w:t>
            </w:r>
          </w:p>
        </w:tc>
        <w:tc>
          <w:tcPr>
            <w:tcW w:type="dxa" w:w="2304"/>
            <w:shd w:fill="805AD5"/>
          </w:tcPr>
          <w:p>
            <w:pPr>
              <w:jc w:val="center"/>
            </w:pPr>
            <w:r>
              <w:rPr>
                <w:b/>
                <w:color w:val="FFFFFF"/>
                <w:sz w:val="18"/>
              </w:rPr>
              <w:t>Description</w:t>
            </w:r>
          </w:p>
        </w:tc>
        <w:tc>
          <w:tcPr>
            <w:tcW w:type="dxa" w:w="3312"/>
            <w:shd w:fill="805AD5"/>
          </w:tcPr>
          <w:p>
            <w:pPr>
              <w:jc w:val="center"/>
            </w:pPr>
            <w:r>
              <w:rPr>
                <w:b/>
                <w:color w:val="FFFFFF"/>
                <w:sz w:val="18"/>
              </w:rPr>
              <w:t>Request Body</w:t>
            </w:r>
          </w:p>
        </w:tc>
      </w:tr>
      <w:tr>
        <w:tc>
          <w:tcPr>
            <w:tcW w:type="dxa" w:w="2592"/>
          </w:tcPr>
          <w:p>
            <w:r>
              <w:rPr>
                <w:sz w:val="18"/>
              </w:rPr>
              <w:t>/fhe/encrypt</w:t>
            </w:r>
          </w:p>
        </w:tc>
        <w:tc>
          <w:tcPr>
            <w:tcW w:type="dxa" w:w="864"/>
          </w:tcPr>
          <w:p>
            <w:r>
              <w:rPr>
                <w:sz w:val="18"/>
              </w:rPr>
              <w:t>POST</w:t>
            </w:r>
          </w:p>
        </w:tc>
        <w:tc>
          <w:tcPr>
            <w:tcW w:type="dxa" w:w="2304"/>
          </w:tcPr>
          <w:p>
            <w:r>
              <w:rPr>
                <w:sz w:val="18"/>
              </w:rPr>
              <w:t>Encrypt numeric vector</w:t>
            </w:r>
          </w:p>
        </w:tc>
        <w:tc>
          <w:tcPr>
            <w:tcW w:type="dxa" w:w="3312"/>
          </w:tcPr>
          <w:p>
            <w:r>
              <w:rPr>
                <w:sz w:val="18"/>
              </w:rPr>
              <w:t>{"data": [1.0, 2.0, ...]}</w:t>
            </w:r>
          </w:p>
        </w:tc>
      </w:tr>
      <w:tr>
        <w:tc>
          <w:tcPr>
            <w:tcW w:type="dxa" w:w="2592"/>
            <w:shd w:fill="F7FAFC"/>
          </w:tcPr>
          <w:p>
            <w:r>
              <w:rPr>
                <w:sz w:val="18"/>
              </w:rPr>
              <w:t>/fhe/decrypt</w:t>
            </w:r>
          </w:p>
        </w:tc>
        <w:tc>
          <w:tcPr>
            <w:tcW w:type="dxa" w:w="864"/>
            <w:shd w:fill="F7FAFC"/>
          </w:tcPr>
          <w:p>
            <w:r>
              <w:rPr>
                <w:sz w:val="18"/>
              </w:rPr>
              <w:t>POST</w:t>
            </w:r>
          </w:p>
        </w:tc>
        <w:tc>
          <w:tcPr>
            <w:tcW w:type="dxa" w:w="2304"/>
            <w:shd w:fill="F7FAFC"/>
          </w:tcPr>
          <w:p>
            <w:r>
              <w:rPr>
                <w:sz w:val="18"/>
              </w:rPr>
              <w:t>Decrypt ciphertext</w:t>
            </w:r>
          </w:p>
        </w:tc>
        <w:tc>
          <w:tcPr>
            <w:tcW w:type="dxa" w:w="3312"/>
            <w:shd w:fill="F7FAFC"/>
          </w:tcPr>
          <w:p>
            <w:r>
              <w:rPr>
                <w:sz w:val="18"/>
              </w:rPr>
              <w:t>{"ciphertext_id": "..."}</w:t>
            </w:r>
          </w:p>
        </w:tc>
      </w:tr>
      <w:tr>
        <w:tc>
          <w:tcPr>
            <w:tcW w:type="dxa" w:w="2592"/>
          </w:tcPr>
          <w:p>
            <w:r>
              <w:rPr>
                <w:sz w:val="18"/>
              </w:rPr>
              <w:t>/fhe/add</w:t>
            </w:r>
          </w:p>
        </w:tc>
        <w:tc>
          <w:tcPr>
            <w:tcW w:type="dxa" w:w="864"/>
          </w:tcPr>
          <w:p>
            <w:r>
              <w:rPr>
                <w:sz w:val="18"/>
              </w:rPr>
              <w:t>POST</w:t>
            </w:r>
          </w:p>
        </w:tc>
        <w:tc>
          <w:tcPr>
            <w:tcW w:type="dxa" w:w="2304"/>
          </w:tcPr>
          <w:p>
            <w:r>
              <w:rPr>
                <w:sz w:val="18"/>
              </w:rPr>
              <w:t>Homomorphic addition</w:t>
            </w:r>
          </w:p>
        </w:tc>
        <w:tc>
          <w:tcPr>
            <w:tcW w:type="dxa" w:w="3312"/>
          </w:tcPr>
          <w:p>
            <w:r>
              <w:rPr>
                <w:sz w:val="18"/>
              </w:rPr>
              <w:t>{"ct_id_a", "ct_id_b"}</w:t>
            </w:r>
          </w:p>
        </w:tc>
      </w:tr>
      <w:tr>
        <w:tc>
          <w:tcPr>
            <w:tcW w:type="dxa" w:w="2592"/>
            <w:shd w:fill="F7FAFC"/>
          </w:tcPr>
          <w:p>
            <w:r>
              <w:rPr>
                <w:sz w:val="18"/>
              </w:rPr>
              <w:t>/fhe/multiply</w:t>
            </w:r>
          </w:p>
        </w:tc>
        <w:tc>
          <w:tcPr>
            <w:tcW w:type="dxa" w:w="864"/>
            <w:shd w:fill="F7FAFC"/>
          </w:tcPr>
          <w:p>
            <w:r>
              <w:rPr>
                <w:sz w:val="18"/>
              </w:rPr>
              <w:t>POST</w:t>
            </w:r>
          </w:p>
        </w:tc>
        <w:tc>
          <w:tcPr>
            <w:tcW w:type="dxa" w:w="2304"/>
            <w:shd w:fill="F7FAFC"/>
          </w:tcPr>
          <w:p>
            <w:r>
              <w:rPr>
                <w:sz w:val="18"/>
              </w:rPr>
              <w:t>Homomorphic multiplication</w:t>
            </w:r>
          </w:p>
        </w:tc>
        <w:tc>
          <w:tcPr>
            <w:tcW w:type="dxa" w:w="3312"/>
            <w:shd w:fill="F7FAFC"/>
          </w:tcPr>
          <w:p>
            <w:r>
              <w:rPr>
                <w:sz w:val="18"/>
              </w:rPr>
              <w:t>{"ct_id", "scalar"}</w:t>
            </w:r>
          </w:p>
        </w:tc>
      </w:tr>
      <w:tr>
        <w:tc>
          <w:tcPr>
            <w:tcW w:type="dxa" w:w="2592"/>
          </w:tcPr>
          <w:p>
            <w:r>
              <w:rPr>
                <w:sz w:val="18"/>
              </w:rPr>
              <w:t>/fhe/ciphertexts</w:t>
            </w:r>
          </w:p>
        </w:tc>
        <w:tc>
          <w:tcPr>
            <w:tcW w:type="dxa" w:w="864"/>
          </w:tcPr>
          <w:p>
            <w:r>
              <w:rPr>
                <w:sz w:val="18"/>
              </w:rPr>
              <w:t>GET</w:t>
            </w:r>
          </w:p>
        </w:tc>
        <w:tc>
          <w:tcPr>
            <w:tcW w:type="dxa" w:w="2304"/>
          </w:tcPr>
          <w:p>
            <w:r>
              <w:rPr>
                <w:sz w:val="18"/>
              </w:rPr>
              <w:t>List stored ciphertexts</w:t>
            </w:r>
          </w:p>
        </w:tc>
        <w:tc>
          <w:tcPr>
            <w:tcW w:type="dxa" w:w="3312"/>
          </w:tcPr>
          <w:p>
            <w:r>
              <w:rPr>
                <w:sz w:val="18"/>
              </w:rPr>
              <w:t>-</w:t>
            </w:r>
          </w:p>
        </w:tc>
      </w:tr>
    </w:tbl>
    <w:p/>
    <w:p>
      <w:pPr>
        <w:jc w:val="center"/>
      </w:pPr>
      <w:r>
        <w:rPr>
          <w:i/>
          <w:color w:val="718096"/>
          <w:sz w:val="18"/>
        </w:rPr>
        <w:t>Table 9.3: FHE API Endpoints</w:t>
      </w:r>
    </w:p>
    <w:p>
      <w:r>
        <w:br w:type="page"/>
      </w:r>
    </w:p>
    <w:p>
      <w:pPr>
        <w:pStyle w:val="Heading2"/>
      </w:pPr>
      <w:r>
        <w:t>9.4 Enterprise Demo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fill="DD6B20"/>
          </w:tcPr>
          <w:p>
            <w:pPr>
              <w:jc w:val="center"/>
            </w:pPr>
            <w:r>
              <w:rPr>
                <w:b/>
                <w:color w:val="FFFFFF"/>
                <w:sz w:val="18"/>
              </w:rPr>
              <w:t>Endpoint</w:t>
            </w:r>
          </w:p>
        </w:tc>
        <w:tc>
          <w:tcPr>
            <w:tcW w:type="dxa" w:w="864"/>
            <w:shd w:fill="DD6B20"/>
          </w:tcPr>
          <w:p>
            <w:pPr>
              <w:jc w:val="center"/>
            </w:pPr>
            <w:r>
              <w:rPr>
                <w:b/>
                <w:color w:val="FFFFFF"/>
                <w:sz w:val="18"/>
              </w:rPr>
              <w:t>Method</w:t>
            </w:r>
          </w:p>
        </w:tc>
        <w:tc>
          <w:tcPr>
            <w:tcW w:type="dxa" w:w="2592"/>
            <w:shd w:fill="DD6B20"/>
          </w:tcPr>
          <w:p>
            <w:pPr>
              <w:jc w:val="center"/>
            </w:pPr>
            <w:r>
              <w:rPr>
                <w:b/>
                <w:color w:val="FFFFFF"/>
                <w:sz w:val="18"/>
              </w:rPr>
              <w:t>Description</w:t>
            </w:r>
          </w:p>
        </w:tc>
        <w:tc>
          <w:tcPr>
            <w:tcW w:type="dxa" w:w="2736"/>
            <w:shd w:fill="DD6B20"/>
          </w:tcPr>
          <w:p>
            <w:pPr>
              <w:jc w:val="center"/>
            </w:pPr>
            <w:r>
              <w:rPr>
                <w:b/>
                <w:color w:val="FFFFFF"/>
                <w:sz w:val="18"/>
              </w:rPr>
              <w:t>Data Source</w:t>
            </w:r>
          </w:p>
        </w:tc>
      </w:tr>
      <w:tr>
        <w:tc>
          <w:tcPr>
            <w:tcW w:type="dxa" w:w="2880"/>
          </w:tcPr>
          <w:p>
            <w:r>
              <w:rPr>
                <w:sz w:val="18"/>
              </w:rPr>
              <w:t>/enterprise/healthcare</w:t>
            </w:r>
          </w:p>
        </w:tc>
        <w:tc>
          <w:tcPr>
            <w:tcW w:type="dxa" w:w="864"/>
          </w:tcPr>
          <w:p>
            <w:r>
              <w:rPr>
                <w:sz w:val="18"/>
              </w:rPr>
              <w:t>GET</w:t>
            </w:r>
          </w:p>
        </w:tc>
        <w:tc>
          <w:tcPr>
            <w:tcW w:type="dxa" w:w="2592"/>
          </w:tcPr>
          <w:p>
            <w:r>
              <w:rPr>
                <w:sz w:val="18"/>
              </w:rPr>
              <w:t>Healthcare vital signs demo</w:t>
            </w:r>
          </w:p>
        </w:tc>
        <w:tc>
          <w:tcPr>
            <w:tcW w:type="dxa" w:w="2736"/>
          </w:tcPr>
          <w:p>
            <w:r>
              <w:rPr>
                <w:sz w:val="18"/>
              </w:rPr>
              <w:t>VitalDB</w:t>
            </w:r>
          </w:p>
        </w:tc>
      </w:tr>
      <w:tr>
        <w:tc>
          <w:tcPr>
            <w:tcW w:type="dxa" w:w="2880"/>
            <w:shd w:fill="F7FAFC"/>
          </w:tcPr>
          <w:p>
            <w:r>
              <w:rPr>
                <w:sz w:val="18"/>
              </w:rPr>
              <w:t>/enterprise/finance</w:t>
            </w:r>
          </w:p>
        </w:tc>
        <w:tc>
          <w:tcPr>
            <w:tcW w:type="dxa" w:w="864"/>
            <w:shd w:fill="F7FAFC"/>
          </w:tcPr>
          <w:p>
            <w:r>
              <w:rPr>
                <w:sz w:val="18"/>
              </w:rPr>
              <w:t>GET</w:t>
            </w:r>
          </w:p>
        </w:tc>
        <w:tc>
          <w:tcPr>
            <w:tcW w:type="dxa" w:w="2592"/>
            <w:shd w:fill="F7FAFC"/>
          </w:tcPr>
          <w:p>
            <w:r>
              <w:rPr>
                <w:sz w:val="18"/>
              </w:rPr>
              <w:t>Financial portfolio demo</w:t>
            </w:r>
          </w:p>
        </w:tc>
        <w:tc>
          <w:tcPr>
            <w:tcW w:type="dxa" w:w="2736"/>
            <w:shd w:fill="F7FAFC"/>
          </w:tcPr>
          <w:p>
            <w:r>
              <w:rPr>
                <w:sz w:val="18"/>
              </w:rPr>
              <w:t>Yahoo Finance</w:t>
            </w:r>
          </w:p>
        </w:tc>
      </w:tr>
      <w:tr>
        <w:tc>
          <w:tcPr>
            <w:tcW w:type="dxa" w:w="2880"/>
          </w:tcPr>
          <w:p>
            <w:r>
              <w:rPr>
                <w:sz w:val="18"/>
              </w:rPr>
              <w:t>/enterprise/iot</w:t>
            </w:r>
          </w:p>
        </w:tc>
        <w:tc>
          <w:tcPr>
            <w:tcW w:type="dxa" w:w="864"/>
          </w:tcPr>
          <w:p>
            <w:r>
              <w:rPr>
                <w:sz w:val="18"/>
              </w:rPr>
              <w:t>GET</w:t>
            </w:r>
          </w:p>
        </w:tc>
        <w:tc>
          <w:tcPr>
            <w:tcW w:type="dxa" w:w="2592"/>
          </w:tcPr>
          <w:p>
            <w:r>
              <w:rPr>
                <w:sz w:val="18"/>
              </w:rPr>
              <w:t>IoT smart grid demo</w:t>
            </w:r>
          </w:p>
        </w:tc>
        <w:tc>
          <w:tcPr>
            <w:tcW w:type="dxa" w:w="2736"/>
          </w:tcPr>
          <w:p>
            <w:r>
              <w:rPr>
                <w:sz w:val="18"/>
              </w:rPr>
              <w:t>Synthetic</w:t>
            </w:r>
          </w:p>
        </w:tc>
      </w:tr>
      <w:tr>
        <w:tc>
          <w:tcPr>
            <w:tcW w:type="dxa" w:w="2880"/>
            <w:shd w:fill="F7FAFC"/>
          </w:tcPr>
          <w:p>
            <w:r>
              <w:rPr>
                <w:sz w:val="18"/>
              </w:rPr>
              <w:t>/enterprise/blockchain</w:t>
            </w:r>
          </w:p>
        </w:tc>
        <w:tc>
          <w:tcPr>
            <w:tcW w:type="dxa" w:w="864"/>
            <w:shd w:fill="F7FAFC"/>
          </w:tcPr>
          <w:p>
            <w:r>
              <w:rPr>
                <w:sz w:val="18"/>
              </w:rPr>
              <w:t>GET</w:t>
            </w:r>
          </w:p>
        </w:tc>
        <w:tc>
          <w:tcPr>
            <w:tcW w:type="dxa" w:w="2592"/>
            <w:shd w:fill="F7FAFC"/>
          </w:tcPr>
          <w:p>
            <w:r>
              <w:rPr>
                <w:sz w:val="18"/>
              </w:rPr>
              <w:t>Blockchain transaction demo</w:t>
            </w:r>
          </w:p>
        </w:tc>
        <w:tc>
          <w:tcPr>
            <w:tcW w:type="dxa" w:w="2736"/>
            <w:shd w:fill="F7FAFC"/>
          </w:tcPr>
          <w:p>
            <w:r>
              <w:rPr>
                <w:sz w:val="18"/>
              </w:rPr>
              <w:t>Ethereum RPC</w:t>
            </w:r>
          </w:p>
        </w:tc>
      </w:tr>
    </w:tbl>
    <w:p/>
    <w:p>
      <w:pPr>
        <w:jc w:val="center"/>
      </w:pPr>
      <w:r>
        <w:rPr>
          <w:i/>
          <w:color w:val="718096"/>
          <w:sz w:val="18"/>
        </w:rPr>
        <w:t>Table 9.4: Enterprise Demo Endpoints</w:t>
      </w:r>
    </w:p>
    <w:p>
      <w:pPr>
        <w:pStyle w:val="Heading2"/>
      </w:pPr>
      <w:r>
        <w:t>9.5 System Endpoints</w:t>
      </w:r>
    </w:p>
    <w:tbl>
      <w:tblPr>
        <w:tblStyle w:val="TableGrid"/>
        <w:tblW w:type="auto" w:w="0"/>
        <w:tblLook w:firstColumn="1" w:firstRow="1" w:lastColumn="0" w:lastRow="0" w:noHBand="0" w:noVBand="1" w:val="04A0"/>
      </w:tblPr>
      <w:tblGrid>
        <w:gridCol w:w="2880"/>
        <w:gridCol w:w="2880"/>
        <w:gridCol w:w="2880"/>
      </w:tblGrid>
      <w:tr>
        <w:tc>
          <w:tcPr>
            <w:tcW w:type="dxa" w:w="2880"/>
            <w:shd w:fill="718096"/>
          </w:tcPr>
          <w:p>
            <w:pPr>
              <w:jc w:val="center"/>
            </w:pPr>
            <w:r>
              <w:rPr>
                <w:b/>
                <w:color w:val="FFFFFF"/>
                <w:sz w:val="18"/>
              </w:rPr>
              <w:t>Endpoint</w:t>
            </w:r>
          </w:p>
        </w:tc>
        <w:tc>
          <w:tcPr>
            <w:tcW w:type="dxa" w:w="1152"/>
            <w:shd w:fill="718096"/>
          </w:tcPr>
          <w:p>
            <w:pPr>
              <w:jc w:val="center"/>
            </w:pPr>
            <w:r>
              <w:rPr>
                <w:b/>
                <w:color w:val="FFFFFF"/>
                <w:sz w:val="18"/>
              </w:rPr>
              <w:t>Method</w:t>
            </w:r>
          </w:p>
        </w:tc>
        <w:tc>
          <w:tcPr>
            <w:tcW w:type="dxa" w:w="5040"/>
            <w:shd w:fill="718096"/>
          </w:tcPr>
          <w:p>
            <w:pPr>
              <w:jc w:val="center"/>
            </w:pPr>
            <w:r>
              <w:rPr>
                <w:b/>
                <w:color w:val="FFFFFF"/>
                <w:sz w:val="18"/>
              </w:rPr>
              <w:t>Description</w:t>
            </w:r>
          </w:p>
        </w:tc>
      </w:tr>
      <w:tr>
        <w:tc>
          <w:tcPr>
            <w:tcW w:type="dxa" w:w="2880"/>
          </w:tcPr>
          <w:p>
            <w:r>
              <w:rPr>
                <w:sz w:val="18"/>
              </w:rPr>
              <w:t>/health</w:t>
            </w:r>
          </w:p>
        </w:tc>
        <w:tc>
          <w:tcPr>
            <w:tcW w:type="dxa" w:w="1152"/>
          </w:tcPr>
          <w:p>
            <w:r>
              <w:rPr>
                <w:sz w:val="18"/>
              </w:rPr>
              <w:t>GET</w:t>
            </w:r>
          </w:p>
        </w:tc>
        <w:tc>
          <w:tcPr>
            <w:tcW w:type="dxa" w:w="5040"/>
          </w:tcPr>
          <w:p>
            <w:r>
              <w:rPr>
                <w:sz w:val="18"/>
              </w:rPr>
              <w:t>Health check endpoint</w:t>
            </w:r>
          </w:p>
        </w:tc>
      </w:tr>
      <w:tr>
        <w:tc>
          <w:tcPr>
            <w:tcW w:type="dxa" w:w="2880"/>
            <w:shd w:fill="F7FAFC"/>
          </w:tcPr>
          <w:p>
            <w:r>
              <w:rPr>
                <w:sz w:val="18"/>
              </w:rPr>
              <w:t>/metrics</w:t>
            </w:r>
          </w:p>
        </w:tc>
        <w:tc>
          <w:tcPr>
            <w:tcW w:type="dxa" w:w="1152"/>
            <w:shd w:fill="F7FAFC"/>
          </w:tcPr>
          <w:p>
            <w:r>
              <w:rPr>
                <w:sz w:val="18"/>
              </w:rPr>
              <w:t>GET</w:t>
            </w:r>
          </w:p>
        </w:tc>
        <w:tc>
          <w:tcPr>
            <w:tcW w:type="dxa" w:w="5040"/>
            <w:shd w:fill="F7FAFC"/>
          </w:tcPr>
          <w:p>
            <w:r>
              <w:rPr>
                <w:sz w:val="18"/>
              </w:rPr>
              <w:t>Prometheus metrics</w:t>
            </w:r>
          </w:p>
        </w:tc>
      </w:tr>
      <w:tr>
        <w:tc>
          <w:tcPr>
            <w:tcW w:type="dxa" w:w="2880"/>
          </w:tcPr>
          <w:p>
            <w:r>
              <w:rPr>
                <w:sz w:val="18"/>
              </w:rPr>
              <w:t>/docs</w:t>
            </w:r>
          </w:p>
        </w:tc>
        <w:tc>
          <w:tcPr>
            <w:tcW w:type="dxa" w:w="1152"/>
          </w:tcPr>
          <w:p>
            <w:r>
              <w:rPr>
                <w:sz w:val="18"/>
              </w:rPr>
              <w:t>GET</w:t>
            </w:r>
          </w:p>
        </w:tc>
        <w:tc>
          <w:tcPr>
            <w:tcW w:type="dxa" w:w="5040"/>
          </w:tcPr>
          <w:p>
            <w:r>
              <w:rPr>
                <w:sz w:val="18"/>
              </w:rPr>
              <w:t>Swagger UI documentation</w:t>
            </w:r>
          </w:p>
        </w:tc>
      </w:tr>
      <w:tr>
        <w:tc>
          <w:tcPr>
            <w:tcW w:type="dxa" w:w="2880"/>
            <w:shd w:fill="F7FAFC"/>
          </w:tcPr>
          <w:p>
            <w:r>
              <w:rPr>
                <w:sz w:val="18"/>
              </w:rPr>
              <w:t>/redoc</w:t>
            </w:r>
          </w:p>
        </w:tc>
        <w:tc>
          <w:tcPr>
            <w:tcW w:type="dxa" w:w="1152"/>
            <w:shd w:fill="F7FAFC"/>
          </w:tcPr>
          <w:p>
            <w:r>
              <w:rPr>
                <w:sz w:val="18"/>
              </w:rPr>
              <w:t>GET</w:t>
            </w:r>
          </w:p>
        </w:tc>
        <w:tc>
          <w:tcPr>
            <w:tcW w:type="dxa" w:w="5040"/>
            <w:shd w:fill="F7FAFC"/>
          </w:tcPr>
          <w:p>
            <w:r>
              <w:rPr>
                <w:sz w:val="18"/>
              </w:rPr>
              <w:t>ReDoc documentation</w:t>
            </w:r>
          </w:p>
        </w:tc>
      </w:tr>
      <w:tr>
        <w:tc>
          <w:tcPr>
            <w:tcW w:type="dxa" w:w="2880"/>
          </w:tcPr>
          <w:p>
            <w:r>
              <w:rPr>
                <w:sz w:val="18"/>
              </w:rPr>
              <w:t>/ui</w:t>
            </w:r>
          </w:p>
        </w:tc>
        <w:tc>
          <w:tcPr>
            <w:tcW w:type="dxa" w:w="1152"/>
          </w:tcPr>
          <w:p>
            <w:r>
              <w:rPr>
                <w:sz w:val="18"/>
              </w:rPr>
              <w:t>GET</w:t>
            </w:r>
          </w:p>
        </w:tc>
        <w:tc>
          <w:tcPr>
            <w:tcW w:type="dxa" w:w="5040"/>
          </w:tcPr>
          <w:p>
            <w:r>
              <w:rPr>
                <w:sz w:val="18"/>
              </w:rPr>
              <w:t>Web UI interface</w:t>
            </w:r>
          </w:p>
        </w:tc>
      </w:tr>
    </w:tbl>
    <w:p>
      <w:r>
        <w:br w:type="page"/>
      </w:r>
    </w:p>
    <w:p>
      <w:pPr>
        <w:pStyle w:val="Heading1"/>
      </w:pPr>
      <w:r>
        <w:t>10. Enterprise Use Cases</w:t>
      </w:r>
    </w:p>
    <w:p>
      <w:r>
        <w:t>The platform supports multiple enterprise use cases across regulated industries, demonstrating practical applications of quantum-resistant cryptography and privacy-preserving computation.</w:t>
      </w:r>
    </w:p>
    <w:p>
      <w:pPr>
        <w:pStyle w:val="Heading2"/>
      </w:pPr>
      <w:r>
        <w:t>10.1 Healthcare: HIPAA-Compliant Analytics</w:t>
      </w:r>
    </w:p>
    <w:p>
      <w:r>
        <w:t>Healthcare organizations can analyze patient vital signs without exposing Protected Health Information (PHI). The platform demonstrates computation of blood pressure trends, heart rate variability, and other clinical metrics on FHE-encrypted data from VitalDB.</w:t>
      </w:r>
    </w:p>
    <w:p/>
    <w:p>
      <w:r>
        <w:rPr>
          <w:b/>
        </w:rPr>
        <w:t xml:space="preserve">Workflow: </w:t>
      </w:r>
      <w:r>
        <w:t>Hospital encrypts PHI → Cloud provider computes statistics on encrypted data → Hospital decrypts results. Provider never accesses raw patient data.</w:t>
      </w:r>
    </w:p>
    <w:p>
      <w:pPr>
        <w:pStyle w:val="Heading2"/>
      </w:pPr>
      <w:r>
        <w:t>10.2 Finance: Confidential Portfolio Analysis</w:t>
      </w:r>
    </w:p>
    <w:p>
      <w:r>
        <w:t>Investment firms can perform growth projections on encrypted portfolio values using live market data from Yahoo Finance. Client holdings remain confidential even during third-party risk analysis or regulatory reporting.</w:t>
      </w:r>
    </w:p>
    <w:p/>
    <w:p>
      <w:r>
        <w:rPr>
          <w:b/>
        </w:rPr>
        <w:t xml:space="preserve">Workflow: </w:t>
      </w:r>
      <w:r>
        <w:t>Firm encrypts portfolio → Analytics provider computes VaR, projections → Firm decrypts results. Provider cannot see actual positions or values.</w:t>
      </w:r>
    </w:p>
    <w:p>
      <w:pPr>
        <w:pStyle w:val="Heading2"/>
      </w:pPr>
      <w:r>
        <w:t>10.3 IoT: Secure Smart Grid Analytics</w:t>
      </w:r>
    </w:p>
    <w:p>
      <w:r>
        <w:t>Utility companies can aggregate encrypted smart meter readings for demand forecasting without accessing individual household consumption patterns. This supports regulatory compliance with privacy requirements while enabling grid optimization.</w:t>
      </w:r>
    </w:p>
    <w:p>
      <w:pPr>
        <w:pStyle w:val="Heading2"/>
      </w:pPr>
      <w:r>
        <w:t>10.4 Blockchain: Quantum-Resistant Transactions</w:t>
      </w:r>
    </w:p>
    <w:p>
      <w:r>
        <w:t>Cryptocurrency platforms can migrate from ECDSA to ML-DSA signatures, protecting transaction integrity against future quantum attacks. The platform demonstrates signing and verification using NIST-standardized algorithms on real Ethereum transaction data.</w:t>
      </w:r>
    </w:p>
    <w:p>
      <w:r>
        <w:br w:type="page"/>
      </w:r>
    </w:p>
    <w:p>
      <w:pPr>
        <w:pStyle w:val="Heading1"/>
      </w:pPr>
      <w:r>
        <w:t>11. Security Analysis</w:t>
      </w:r>
    </w:p>
    <w:p>
      <w:r>
        <w:t>The platform implements multiple layers of security based on NIST guidelines and industry best practices. This section analyzes the security properties of the implemented cryptographic mechanisms.</w:t>
      </w:r>
    </w:p>
    <w:p>
      <w:pPr>
        <w:pStyle w:val="Heading2"/>
      </w:pPr>
      <w:r>
        <w:t>11.1 NIST Security Levels</w:t>
      </w:r>
    </w:p>
    <w:p>
      <w:r>
        <w:t>NIST defines five security levels based on the computational effort required to break the cryptographic scheme. The platform supports Levels 1, 3, and 5.</w:t>
      </w:r>
    </w:p>
    <w:p/>
    <w:tbl>
      <w:tblPr>
        <w:tblStyle w:val="TableGrid"/>
        <w:tblW w:type="auto" w:w="0"/>
        <w:tblLook w:firstColumn="1" w:firstRow="1" w:lastColumn="0" w:lastRow="0" w:noHBand="0" w:noVBand="1" w:val="04A0"/>
      </w:tblPr>
      <w:tblGrid>
        <w:gridCol w:w="2880"/>
        <w:gridCol w:w="2880"/>
        <w:gridCol w:w="2880"/>
      </w:tblGrid>
      <w:tr>
        <w:tc>
          <w:tcPr>
            <w:tcW w:type="dxa" w:w="2160"/>
            <w:shd w:fill="C53030"/>
          </w:tcPr>
          <w:p>
            <w:pPr>
              <w:jc w:val="center"/>
            </w:pPr>
            <w:r>
              <w:rPr>
                <w:b/>
                <w:color w:val="FFFFFF"/>
                <w:sz w:val="18"/>
              </w:rPr>
              <w:t>Level</w:t>
            </w:r>
          </w:p>
        </w:tc>
        <w:tc>
          <w:tcPr>
            <w:tcW w:type="dxa" w:w="2160"/>
            <w:shd w:fill="C53030"/>
          </w:tcPr>
          <w:p>
            <w:pPr>
              <w:jc w:val="center"/>
            </w:pPr>
            <w:r>
              <w:rPr>
                <w:b/>
                <w:color w:val="FFFFFF"/>
                <w:sz w:val="18"/>
              </w:rPr>
              <w:t>Classical Equivalent</w:t>
            </w:r>
          </w:p>
        </w:tc>
        <w:tc>
          <w:tcPr>
            <w:tcW w:type="dxa" w:w="4320"/>
            <w:shd w:fill="C53030"/>
          </w:tcPr>
          <w:p>
            <w:pPr>
              <w:jc w:val="center"/>
            </w:pPr>
            <w:r>
              <w:rPr>
                <w:b/>
                <w:color w:val="FFFFFF"/>
                <w:sz w:val="18"/>
              </w:rPr>
              <w:t>Algorithms Supported</w:t>
            </w:r>
          </w:p>
        </w:tc>
      </w:tr>
      <w:tr>
        <w:tc>
          <w:tcPr>
            <w:tcW w:type="dxa" w:w="2160"/>
          </w:tcPr>
          <w:p>
            <w:r>
              <w:rPr>
                <w:sz w:val="18"/>
              </w:rPr>
              <w:t>Level 1 (128-bit)</w:t>
            </w:r>
          </w:p>
        </w:tc>
        <w:tc>
          <w:tcPr>
            <w:tcW w:type="dxa" w:w="2160"/>
          </w:tcPr>
          <w:p>
            <w:r>
              <w:rPr>
                <w:sz w:val="18"/>
              </w:rPr>
              <w:t>AES-128</w:t>
            </w:r>
          </w:p>
        </w:tc>
        <w:tc>
          <w:tcPr>
            <w:tcW w:type="dxa" w:w="4320"/>
          </w:tcPr>
          <w:p>
            <w:r>
              <w:rPr>
                <w:sz w:val="18"/>
              </w:rPr>
              <w:t>ML-KEM-512</w:t>
            </w:r>
          </w:p>
        </w:tc>
      </w:tr>
      <w:tr>
        <w:tc>
          <w:tcPr>
            <w:tcW w:type="dxa" w:w="2160"/>
            <w:shd w:fill="F7FAFC"/>
          </w:tcPr>
          <w:p>
            <w:r>
              <w:rPr>
                <w:sz w:val="18"/>
              </w:rPr>
              <w:t>Level 3 (192-bit)</w:t>
            </w:r>
          </w:p>
        </w:tc>
        <w:tc>
          <w:tcPr>
            <w:tcW w:type="dxa" w:w="2160"/>
            <w:shd w:fill="F7FAFC"/>
          </w:tcPr>
          <w:p>
            <w:r>
              <w:rPr>
                <w:sz w:val="18"/>
              </w:rPr>
              <w:t>AES-192</w:t>
            </w:r>
          </w:p>
        </w:tc>
        <w:tc>
          <w:tcPr>
            <w:tcW w:type="dxa" w:w="4320"/>
            <w:shd w:fill="F7FAFC"/>
          </w:tcPr>
          <w:p>
            <w:r>
              <w:rPr>
                <w:sz w:val="18"/>
              </w:rPr>
              <w:t>ML-KEM-768, ML-DSA-65, Hybrid</w:t>
            </w:r>
          </w:p>
        </w:tc>
      </w:tr>
      <w:tr>
        <w:tc>
          <w:tcPr>
            <w:tcW w:type="dxa" w:w="2160"/>
          </w:tcPr>
          <w:p>
            <w:r>
              <w:rPr>
                <w:sz w:val="18"/>
              </w:rPr>
              <w:t>Level 5 (256-bit)</w:t>
            </w:r>
          </w:p>
        </w:tc>
        <w:tc>
          <w:tcPr>
            <w:tcW w:type="dxa" w:w="2160"/>
          </w:tcPr>
          <w:p>
            <w:r>
              <w:rPr>
                <w:sz w:val="18"/>
              </w:rPr>
              <w:t>AES-256</w:t>
            </w:r>
          </w:p>
        </w:tc>
        <w:tc>
          <w:tcPr>
            <w:tcW w:type="dxa" w:w="4320"/>
          </w:tcPr>
          <w:p>
            <w:r>
              <w:rPr>
                <w:sz w:val="18"/>
              </w:rPr>
              <w:t>ML-KEM-1024, ML-DSA-87</w:t>
            </w:r>
          </w:p>
        </w:tc>
      </w:tr>
    </w:tbl>
    <w:p/>
    <w:p>
      <w:pPr>
        <w:jc w:val="center"/>
      </w:pPr>
      <w:r>
        <w:rPr>
          <w:i/>
          <w:color w:val="718096"/>
          <w:sz w:val="18"/>
        </w:rPr>
        <w:t>Figure 11.1: NIST Security Levels and Algorithm Mapping</w:t>
      </w:r>
    </w:p>
    <w:p>
      <w:pPr>
        <w:pStyle w:val="Heading2"/>
      </w:pPr>
      <w:r>
        <w:t>11.2 Threat Model</w:t>
      </w:r>
    </w:p>
    <w:tbl>
      <w:tblPr>
        <w:tblStyle w:val="TableGrid"/>
        <w:tblW w:type="auto" w:w="0"/>
        <w:tblLook w:firstColumn="1" w:firstRow="1" w:lastColumn="0" w:lastRow="0" w:noHBand="0" w:noVBand="1" w:val="04A0"/>
      </w:tblPr>
      <w:tblGrid>
        <w:gridCol w:w="2880"/>
        <w:gridCol w:w="2880"/>
        <w:gridCol w:w="2880"/>
      </w:tblGrid>
      <w:tr>
        <w:tc>
          <w:tcPr>
            <w:tcW w:type="dxa" w:w="2880"/>
            <w:shd w:fill="C53030"/>
          </w:tcPr>
          <w:p>
            <w:pPr>
              <w:jc w:val="center"/>
            </w:pPr>
            <w:r>
              <w:rPr>
                <w:b/>
                <w:color w:val="FFFFFF"/>
                <w:sz w:val="18"/>
              </w:rPr>
              <w:t>Threat</w:t>
            </w:r>
          </w:p>
        </w:tc>
        <w:tc>
          <w:tcPr>
            <w:tcW w:type="dxa" w:w="3168"/>
            <w:shd w:fill="C53030"/>
          </w:tcPr>
          <w:p>
            <w:pPr>
              <w:jc w:val="center"/>
            </w:pPr>
            <w:r>
              <w:rPr>
                <w:b/>
                <w:color w:val="FFFFFF"/>
                <w:sz w:val="18"/>
              </w:rPr>
              <w:t>Mitigation</w:t>
            </w:r>
          </w:p>
        </w:tc>
        <w:tc>
          <w:tcPr>
            <w:tcW w:type="dxa" w:w="2880"/>
            <w:shd w:fill="C53030"/>
          </w:tcPr>
          <w:p>
            <w:pPr>
              <w:jc w:val="center"/>
            </w:pPr>
            <w:r>
              <w:rPr>
                <w:b/>
                <w:color w:val="FFFFFF"/>
                <w:sz w:val="18"/>
              </w:rPr>
              <w:t>Algorithm</w:t>
            </w:r>
          </w:p>
        </w:tc>
      </w:tr>
      <w:tr>
        <w:tc>
          <w:tcPr>
            <w:tcW w:type="dxa" w:w="2880"/>
          </w:tcPr>
          <w:p>
            <w:r>
              <w:rPr>
                <w:sz w:val="18"/>
              </w:rPr>
              <w:t>Quantum key recovery</w:t>
            </w:r>
          </w:p>
        </w:tc>
        <w:tc>
          <w:tcPr>
            <w:tcW w:type="dxa" w:w="3168"/>
          </w:tcPr>
          <w:p>
            <w:r>
              <w:rPr>
                <w:sz w:val="18"/>
              </w:rPr>
              <w:t>Lattice-based hardness (MLWE)</w:t>
            </w:r>
          </w:p>
        </w:tc>
        <w:tc>
          <w:tcPr>
            <w:tcW w:type="dxa" w:w="2880"/>
          </w:tcPr>
          <w:p>
            <w:r>
              <w:rPr>
                <w:sz w:val="18"/>
              </w:rPr>
              <w:t>ML-KEM</w:t>
            </w:r>
          </w:p>
        </w:tc>
      </w:tr>
      <w:tr>
        <w:tc>
          <w:tcPr>
            <w:tcW w:type="dxa" w:w="2880"/>
            <w:shd w:fill="F7FAFC"/>
          </w:tcPr>
          <w:p>
            <w:r>
              <w:rPr>
                <w:sz w:val="18"/>
              </w:rPr>
              <w:t>Quantum signature forgery</w:t>
            </w:r>
          </w:p>
        </w:tc>
        <w:tc>
          <w:tcPr>
            <w:tcW w:type="dxa" w:w="3168"/>
            <w:shd w:fill="F7FAFC"/>
          </w:tcPr>
          <w:p>
            <w:r>
              <w:rPr>
                <w:sz w:val="18"/>
              </w:rPr>
              <w:t>Module-LWE security</w:t>
            </w:r>
          </w:p>
        </w:tc>
        <w:tc>
          <w:tcPr>
            <w:tcW w:type="dxa" w:w="2880"/>
            <w:shd w:fill="F7FAFC"/>
          </w:tcPr>
          <w:p>
            <w:r>
              <w:rPr>
                <w:sz w:val="18"/>
              </w:rPr>
              <w:t>ML-DSA</w:t>
            </w:r>
          </w:p>
        </w:tc>
      </w:tr>
      <w:tr>
        <w:tc>
          <w:tcPr>
            <w:tcW w:type="dxa" w:w="2880"/>
          </w:tcPr>
          <w:p>
            <w:r>
              <w:rPr>
                <w:sz w:val="18"/>
              </w:rPr>
              <w:t>Harvest now, decrypt later</w:t>
            </w:r>
          </w:p>
        </w:tc>
        <w:tc>
          <w:tcPr>
            <w:tcW w:type="dxa" w:w="3168"/>
          </w:tcPr>
          <w:p>
            <w:r>
              <w:rPr>
                <w:sz w:val="18"/>
              </w:rPr>
              <w:t>Hybrid key exchange</w:t>
            </w:r>
          </w:p>
        </w:tc>
        <w:tc>
          <w:tcPr>
            <w:tcW w:type="dxa" w:w="2880"/>
          </w:tcPr>
          <w:p>
            <w:r>
              <w:rPr>
                <w:sz w:val="18"/>
              </w:rPr>
              <w:t>X25519 + ML-KEM</w:t>
            </w:r>
          </w:p>
        </w:tc>
      </w:tr>
      <w:tr>
        <w:tc>
          <w:tcPr>
            <w:tcW w:type="dxa" w:w="2880"/>
            <w:shd w:fill="F7FAFC"/>
          </w:tcPr>
          <w:p>
            <w:r>
              <w:rPr>
                <w:sz w:val="18"/>
              </w:rPr>
              <w:t>Side-channel attacks</w:t>
            </w:r>
          </w:p>
        </w:tc>
        <w:tc>
          <w:tcPr>
            <w:tcW w:type="dxa" w:w="3168"/>
            <w:shd w:fill="F7FAFC"/>
          </w:tcPr>
          <w:p>
            <w:r>
              <w:rPr>
                <w:sz w:val="18"/>
              </w:rPr>
              <w:t>Constant-time implementations</w:t>
            </w:r>
          </w:p>
        </w:tc>
        <w:tc>
          <w:tcPr>
            <w:tcW w:type="dxa" w:w="2880"/>
            <w:shd w:fill="F7FAFC"/>
          </w:tcPr>
          <w:p>
            <w:r>
              <w:rPr>
                <w:sz w:val="18"/>
              </w:rPr>
              <w:t>All</w:t>
            </w:r>
          </w:p>
        </w:tc>
      </w:tr>
      <w:tr>
        <w:tc>
          <w:tcPr>
            <w:tcW w:type="dxa" w:w="2880"/>
          </w:tcPr>
          <w:p>
            <w:r>
              <w:rPr>
                <w:sz w:val="18"/>
              </w:rPr>
              <w:t>Implementation bugs</w:t>
            </w:r>
          </w:p>
        </w:tc>
        <w:tc>
          <w:tcPr>
            <w:tcW w:type="dxa" w:w="3168"/>
          </w:tcPr>
          <w:p>
            <w:r>
              <w:rPr>
                <w:sz w:val="18"/>
              </w:rPr>
              <w:t>Defense in depth (hybrid)</w:t>
            </w:r>
          </w:p>
        </w:tc>
        <w:tc>
          <w:tcPr>
            <w:tcW w:type="dxa" w:w="2880"/>
          </w:tcPr>
          <w:p>
            <w:r>
              <w:rPr>
                <w:sz w:val="18"/>
              </w:rPr>
              <w:t>Combined</w:t>
            </w:r>
          </w:p>
        </w:tc>
      </w:tr>
      <w:tr>
        <w:tc>
          <w:tcPr>
            <w:tcW w:type="dxa" w:w="2880"/>
            <w:shd w:fill="F7FAFC"/>
          </w:tcPr>
          <w:p>
            <w:r>
              <w:rPr>
                <w:sz w:val="18"/>
              </w:rPr>
              <w:t>Data exposure in transit</w:t>
            </w:r>
          </w:p>
        </w:tc>
        <w:tc>
          <w:tcPr>
            <w:tcW w:type="dxa" w:w="3168"/>
            <w:shd w:fill="F7FAFC"/>
          </w:tcPr>
          <w:p>
            <w:r>
              <w:rPr>
                <w:sz w:val="18"/>
              </w:rPr>
              <w:t>PQC-secured TLS</w:t>
            </w:r>
          </w:p>
        </w:tc>
        <w:tc>
          <w:tcPr>
            <w:tcW w:type="dxa" w:w="2880"/>
            <w:shd w:fill="F7FAFC"/>
          </w:tcPr>
          <w:p>
            <w:r>
              <w:rPr>
                <w:sz w:val="18"/>
              </w:rPr>
              <w:t>Hybrid TLS</w:t>
            </w:r>
          </w:p>
        </w:tc>
      </w:tr>
      <w:tr>
        <w:tc>
          <w:tcPr>
            <w:tcW w:type="dxa" w:w="2880"/>
          </w:tcPr>
          <w:p>
            <w:r>
              <w:rPr>
                <w:sz w:val="18"/>
              </w:rPr>
              <w:t>Data exposure at rest</w:t>
            </w:r>
          </w:p>
        </w:tc>
        <w:tc>
          <w:tcPr>
            <w:tcW w:type="dxa" w:w="3168"/>
          </w:tcPr>
          <w:p>
            <w:r>
              <w:rPr>
                <w:sz w:val="18"/>
              </w:rPr>
              <w:t>FHE computation</w:t>
            </w:r>
          </w:p>
        </w:tc>
        <w:tc>
          <w:tcPr>
            <w:tcW w:type="dxa" w:w="2880"/>
          </w:tcPr>
          <w:p>
            <w:r>
              <w:rPr>
                <w:sz w:val="18"/>
              </w:rPr>
              <w:t>CKKS</w:t>
            </w:r>
          </w:p>
        </w:tc>
      </w:tr>
    </w:tbl>
    <w:p/>
    <w:p>
      <w:pPr>
        <w:jc w:val="center"/>
      </w:pPr>
      <w:r>
        <w:rPr>
          <w:i/>
          <w:color w:val="718096"/>
          <w:sz w:val="18"/>
        </w:rPr>
        <w:t>Table 11.1: Security Threat Model</w:t>
      </w:r>
    </w:p>
    <w:p>
      <w:r>
        <w:br w:type="page"/>
      </w:r>
    </w:p>
    <w:p>
      <w:pPr>
        <w:pStyle w:val="Heading1"/>
      </w:pPr>
      <w:r>
        <w:t>12. Performance Benchmarks</w:t>
      </w:r>
    </w:p>
    <w:p>
      <w:r>
        <w:t>Performance measurements were conducted on an Intel Core i7-12700H processor with 32GB RAM and NVIDIA RTX 4090 GPU. Results represent average values over 1000 iterations.</w:t>
      </w:r>
    </w:p>
    <w:p>
      <w:pPr>
        <w:pStyle w:val="Heading2"/>
      </w:pPr>
      <w:r>
        <w:t>12.1 Hybrid Key Exchange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016"/>
            <w:shd w:fill="3182CE"/>
          </w:tcPr>
          <w:p>
            <w:pPr>
              <w:jc w:val="center"/>
            </w:pPr>
            <w:r>
              <w:rPr>
                <w:b/>
                <w:color w:val="FFFFFF"/>
                <w:sz w:val="18"/>
              </w:rPr>
              <w:t>Operation</w:t>
            </w:r>
          </w:p>
        </w:tc>
        <w:tc>
          <w:tcPr>
            <w:tcW w:type="dxa" w:w="1440"/>
            <w:shd w:fill="3182CE"/>
          </w:tcPr>
          <w:p>
            <w:pPr>
              <w:jc w:val="center"/>
            </w:pPr>
            <w:r>
              <w:rPr>
                <w:b/>
                <w:color w:val="FFFFFF"/>
                <w:sz w:val="18"/>
              </w:rPr>
              <w:t>X25519</w:t>
            </w:r>
          </w:p>
        </w:tc>
        <w:tc>
          <w:tcPr>
            <w:tcW w:type="dxa" w:w="1440"/>
            <w:shd w:fill="3182CE"/>
          </w:tcPr>
          <w:p>
            <w:pPr>
              <w:jc w:val="center"/>
            </w:pPr>
            <w:r>
              <w:rPr>
                <w:b/>
                <w:color w:val="FFFFFF"/>
                <w:sz w:val="18"/>
              </w:rPr>
              <w:t>ML-KEM-768</w:t>
            </w:r>
          </w:p>
        </w:tc>
        <w:tc>
          <w:tcPr>
            <w:tcW w:type="dxa" w:w="1296"/>
            <w:shd w:fill="3182CE"/>
          </w:tcPr>
          <w:p>
            <w:pPr>
              <w:jc w:val="center"/>
            </w:pPr>
            <w:r>
              <w:rPr>
                <w:b/>
                <w:color w:val="FFFFFF"/>
                <w:sz w:val="18"/>
              </w:rPr>
              <w:t>Hybrid</w:t>
            </w:r>
          </w:p>
        </w:tc>
        <w:tc>
          <w:tcPr>
            <w:tcW w:type="dxa" w:w="1296"/>
            <w:shd w:fill="3182CE"/>
          </w:tcPr>
          <w:p>
            <w:pPr>
              <w:jc w:val="center"/>
            </w:pPr>
            <w:r>
              <w:rPr>
                <w:b/>
                <w:color w:val="FFFFFF"/>
                <w:sz w:val="18"/>
              </w:rPr>
              <w:t>Overhead</w:t>
            </w:r>
          </w:p>
        </w:tc>
      </w:tr>
      <w:tr>
        <w:tc>
          <w:tcPr>
            <w:tcW w:type="dxa" w:w="2016"/>
          </w:tcPr>
          <w:p>
            <w:r>
              <w:rPr>
                <w:sz w:val="18"/>
              </w:rPr>
              <w:t>Key Generation</w:t>
            </w:r>
          </w:p>
        </w:tc>
        <w:tc>
          <w:tcPr>
            <w:tcW w:type="dxa" w:w="1440"/>
          </w:tcPr>
          <w:p>
            <w:r>
              <w:rPr>
                <w:sz w:val="18"/>
              </w:rPr>
              <w:t>18 μs</w:t>
            </w:r>
          </w:p>
        </w:tc>
        <w:tc>
          <w:tcPr>
            <w:tcW w:type="dxa" w:w="1440"/>
          </w:tcPr>
          <w:p>
            <w:r>
              <w:rPr>
                <w:sz w:val="18"/>
              </w:rPr>
              <w:t>25 μs</w:t>
            </w:r>
          </w:p>
        </w:tc>
        <w:tc>
          <w:tcPr>
            <w:tcW w:type="dxa" w:w="1296"/>
          </w:tcPr>
          <w:p>
            <w:r>
              <w:rPr>
                <w:sz w:val="18"/>
              </w:rPr>
              <w:t>43 μs</w:t>
            </w:r>
          </w:p>
        </w:tc>
        <w:tc>
          <w:tcPr>
            <w:tcW w:type="dxa" w:w="1296"/>
          </w:tcPr>
          <w:p>
            <w:r>
              <w:rPr>
                <w:sz w:val="18"/>
              </w:rPr>
              <w:t>+0 μs</w:t>
            </w:r>
          </w:p>
        </w:tc>
      </w:tr>
      <w:tr>
        <w:tc>
          <w:tcPr>
            <w:tcW w:type="dxa" w:w="2016"/>
            <w:shd w:fill="F7FAFC"/>
          </w:tcPr>
          <w:p>
            <w:r>
              <w:rPr>
                <w:sz w:val="18"/>
              </w:rPr>
              <w:t>Encapsulation</w:t>
            </w:r>
          </w:p>
        </w:tc>
        <w:tc>
          <w:tcPr>
            <w:tcW w:type="dxa" w:w="1440"/>
            <w:shd w:fill="F7FAFC"/>
          </w:tcPr>
          <w:p>
            <w:r>
              <w:rPr>
                <w:sz w:val="18"/>
              </w:rPr>
              <w:t>20 μs</w:t>
            </w:r>
          </w:p>
        </w:tc>
        <w:tc>
          <w:tcPr>
            <w:tcW w:type="dxa" w:w="1440"/>
            <w:shd w:fill="F7FAFC"/>
          </w:tcPr>
          <w:p>
            <w:r>
              <w:rPr>
                <w:sz w:val="18"/>
              </w:rPr>
              <w:t>30 μs</w:t>
            </w:r>
          </w:p>
        </w:tc>
        <w:tc>
          <w:tcPr>
            <w:tcW w:type="dxa" w:w="1296"/>
            <w:shd w:fill="F7FAFC"/>
          </w:tcPr>
          <w:p>
            <w:r>
              <w:rPr>
                <w:sz w:val="18"/>
              </w:rPr>
              <w:t>52 μs</w:t>
            </w:r>
          </w:p>
        </w:tc>
        <w:tc>
          <w:tcPr>
            <w:tcW w:type="dxa" w:w="1296"/>
            <w:shd w:fill="F7FAFC"/>
          </w:tcPr>
          <w:p>
            <w:r>
              <w:rPr>
                <w:sz w:val="18"/>
              </w:rPr>
              <w:t>+2 μs</w:t>
            </w:r>
          </w:p>
        </w:tc>
      </w:tr>
      <w:tr>
        <w:tc>
          <w:tcPr>
            <w:tcW w:type="dxa" w:w="2016"/>
          </w:tcPr>
          <w:p>
            <w:r>
              <w:rPr>
                <w:sz w:val="18"/>
              </w:rPr>
              <w:t>Decapsulation</w:t>
            </w:r>
          </w:p>
        </w:tc>
        <w:tc>
          <w:tcPr>
            <w:tcW w:type="dxa" w:w="1440"/>
          </w:tcPr>
          <w:p>
            <w:r>
              <w:rPr>
                <w:sz w:val="18"/>
              </w:rPr>
              <w:t>20 μs</w:t>
            </w:r>
          </w:p>
        </w:tc>
        <w:tc>
          <w:tcPr>
            <w:tcW w:type="dxa" w:w="1440"/>
          </w:tcPr>
          <w:p>
            <w:r>
              <w:rPr>
                <w:sz w:val="18"/>
              </w:rPr>
              <w:t>28 μs</w:t>
            </w:r>
          </w:p>
        </w:tc>
        <w:tc>
          <w:tcPr>
            <w:tcW w:type="dxa" w:w="1296"/>
          </w:tcPr>
          <w:p>
            <w:r>
              <w:rPr>
                <w:sz w:val="18"/>
              </w:rPr>
              <w:t>50 μs</w:t>
            </w:r>
          </w:p>
        </w:tc>
        <w:tc>
          <w:tcPr>
            <w:tcW w:type="dxa" w:w="1296"/>
          </w:tcPr>
          <w:p>
            <w:r>
              <w:rPr>
                <w:sz w:val="18"/>
              </w:rPr>
              <w:t>+2 μs</w:t>
            </w:r>
          </w:p>
        </w:tc>
      </w:tr>
      <w:tr>
        <w:tc>
          <w:tcPr>
            <w:tcW w:type="dxa" w:w="2016"/>
            <w:shd w:fill="F7FAFC"/>
          </w:tcPr>
          <w:p>
            <w:r>
              <w:rPr>
                <w:sz w:val="18"/>
              </w:rPr>
              <w:t>Total Round-Trip</w:t>
            </w:r>
          </w:p>
        </w:tc>
        <w:tc>
          <w:tcPr>
            <w:tcW w:type="dxa" w:w="1440"/>
            <w:shd w:fill="F7FAFC"/>
          </w:tcPr>
          <w:p>
            <w:r>
              <w:rPr>
                <w:sz w:val="18"/>
              </w:rPr>
              <w:t>58 μs</w:t>
            </w:r>
          </w:p>
        </w:tc>
        <w:tc>
          <w:tcPr>
            <w:tcW w:type="dxa" w:w="1440"/>
            <w:shd w:fill="F7FAFC"/>
          </w:tcPr>
          <w:p>
            <w:r>
              <w:rPr>
                <w:sz w:val="18"/>
              </w:rPr>
              <w:t>83 μs</w:t>
            </w:r>
          </w:p>
        </w:tc>
        <w:tc>
          <w:tcPr>
            <w:tcW w:type="dxa" w:w="1296"/>
            <w:shd w:fill="F7FAFC"/>
          </w:tcPr>
          <w:p>
            <w:r>
              <w:rPr>
                <w:sz w:val="18"/>
              </w:rPr>
              <w:t>145 μs</w:t>
            </w:r>
          </w:p>
        </w:tc>
        <w:tc>
          <w:tcPr>
            <w:tcW w:type="dxa" w:w="1296"/>
            <w:shd w:fill="F7FAFC"/>
          </w:tcPr>
          <w:p>
            <w:r>
              <w:rPr>
                <w:sz w:val="18"/>
              </w:rPr>
              <w:t>+4 μs</w:t>
            </w:r>
          </w:p>
        </w:tc>
      </w:tr>
    </w:tbl>
    <w:p/>
    <w:p>
      <w:pPr>
        <w:jc w:val="center"/>
      </w:pPr>
      <w:r>
        <w:rPr>
          <w:i/>
          <w:color w:val="718096"/>
          <w:sz w:val="18"/>
        </w:rPr>
        <w:t>Table 12.1: Hybrid Key Exchange Performance</w:t>
      </w:r>
    </w:p>
    <w:p>
      <w:pPr>
        <w:pStyle w:val="Heading2"/>
      </w:pPr>
      <w:r>
        <w:t>12.2 FHE Operations Performance</w:t>
      </w:r>
    </w:p>
    <w:tbl>
      <w:tblPr>
        <w:tblStyle w:val="TableGrid"/>
        <w:tblW w:type="auto" w:w="0"/>
        <w:tblLook w:firstColumn="1" w:firstRow="1" w:lastColumn="0" w:lastRow="0" w:noHBand="0" w:noVBand="1" w:val="04A0"/>
      </w:tblPr>
      <w:tblGrid>
        <w:gridCol w:w="2160"/>
        <w:gridCol w:w="2160"/>
        <w:gridCol w:w="2160"/>
        <w:gridCol w:w="2160"/>
      </w:tblGrid>
      <w:tr>
        <w:tc>
          <w:tcPr>
            <w:tcW w:type="dxa" w:w="2304"/>
            <w:shd w:fill="805AD5"/>
          </w:tcPr>
          <w:p>
            <w:pPr>
              <w:jc w:val="center"/>
            </w:pPr>
            <w:r>
              <w:rPr>
                <w:b/>
                <w:color w:val="FFFFFF"/>
                <w:sz w:val="18"/>
              </w:rPr>
              <w:t>Operation</w:t>
            </w:r>
          </w:p>
        </w:tc>
        <w:tc>
          <w:tcPr>
            <w:tcW w:type="dxa" w:w="1872"/>
            <w:shd w:fill="805AD5"/>
          </w:tcPr>
          <w:p>
            <w:pPr>
              <w:jc w:val="center"/>
            </w:pPr>
            <w:r>
              <w:rPr>
                <w:b/>
                <w:color w:val="FFFFFF"/>
                <w:sz w:val="18"/>
              </w:rPr>
              <w:t>CPU Time</w:t>
            </w:r>
          </w:p>
        </w:tc>
        <w:tc>
          <w:tcPr>
            <w:tcW w:type="dxa" w:w="2160"/>
            <w:shd w:fill="805AD5"/>
          </w:tcPr>
          <w:p>
            <w:pPr>
              <w:jc w:val="center"/>
            </w:pPr>
            <w:r>
              <w:rPr>
                <w:b/>
                <w:color w:val="FFFFFF"/>
                <w:sz w:val="18"/>
              </w:rPr>
              <w:t>GPU Time (RTX 4090)</w:t>
            </w:r>
          </w:p>
        </w:tc>
        <w:tc>
          <w:tcPr>
            <w:tcW w:type="dxa" w:w="1152"/>
            <w:shd w:fill="805AD5"/>
          </w:tcPr>
          <w:p>
            <w:pPr>
              <w:jc w:val="center"/>
            </w:pPr>
            <w:r>
              <w:rPr>
                <w:b/>
                <w:color w:val="FFFFFF"/>
                <w:sz w:val="18"/>
              </w:rPr>
              <w:t>Speedup</w:t>
            </w:r>
          </w:p>
        </w:tc>
      </w:tr>
      <w:tr>
        <w:tc>
          <w:tcPr>
            <w:tcW w:type="dxa" w:w="2304"/>
          </w:tcPr>
          <w:p>
            <w:r>
              <w:rPr>
                <w:sz w:val="18"/>
              </w:rPr>
              <w:t>Key Generation</w:t>
            </w:r>
          </w:p>
        </w:tc>
        <w:tc>
          <w:tcPr>
            <w:tcW w:type="dxa" w:w="1872"/>
          </w:tcPr>
          <w:p>
            <w:r>
              <w:rPr>
                <w:sz w:val="18"/>
              </w:rPr>
              <w:t>2.5 s</w:t>
            </w:r>
          </w:p>
        </w:tc>
        <w:tc>
          <w:tcPr>
            <w:tcW w:type="dxa" w:w="2160"/>
          </w:tcPr>
          <w:p>
            <w:r>
              <w:rPr>
                <w:sz w:val="18"/>
              </w:rPr>
              <w:t>0.8 s</w:t>
            </w:r>
          </w:p>
        </w:tc>
        <w:tc>
          <w:tcPr>
            <w:tcW w:type="dxa" w:w="1152"/>
          </w:tcPr>
          <w:p>
            <w:r>
              <w:rPr>
                <w:sz w:val="18"/>
              </w:rPr>
              <w:t>3.1×</w:t>
            </w:r>
          </w:p>
        </w:tc>
      </w:tr>
      <w:tr>
        <w:tc>
          <w:tcPr>
            <w:tcW w:type="dxa" w:w="2304"/>
            <w:shd w:fill="F7FAFC"/>
          </w:tcPr>
          <w:p>
            <w:r>
              <w:rPr>
                <w:sz w:val="18"/>
              </w:rPr>
              <w:t>Encrypt (8192 slots)</w:t>
            </w:r>
          </w:p>
        </w:tc>
        <w:tc>
          <w:tcPr>
            <w:tcW w:type="dxa" w:w="1872"/>
            <w:shd w:fill="F7FAFC"/>
          </w:tcPr>
          <w:p>
            <w:r>
              <w:rPr>
                <w:sz w:val="18"/>
              </w:rPr>
              <w:t>15 ms</w:t>
            </w:r>
          </w:p>
        </w:tc>
        <w:tc>
          <w:tcPr>
            <w:tcW w:type="dxa" w:w="2160"/>
            <w:shd w:fill="F7FAFC"/>
          </w:tcPr>
          <w:p>
            <w:r>
              <w:rPr>
                <w:sz w:val="18"/>
              </w:rPr>
              <w:t>3 ms</w:t>
            </w:r>
          </w:p>
        </w:tc>
        <w:tc>
          <w:tcPr>
            <w:tcW w:type="dxa" w:w="1152"/>
            <w:shd w:fill="F7FAFC"/>
          </w:tcPr>
          <w:p>
            <w:r>
              <w:rPr>
                <w:sz w:val="18"/>
              </w:rPr>
              <w:t>5.0×</w:t>
            </w:r>
          </w:p>
        </w:tc>
      </w:tr>
      <w:tr>
        <w:tc>
          <w:tcPr>
            <w:tcW w:type="dxa" w:w="2304"/>
          </w:tcPr>
          <w:p>
            <w:r>
              <w:rPr>
                <w:sz w:val="18"/>
              </w:rPr>
              <w:t>Decrypt</w:t>
            </w:r>
          </w:p>
        </w:tc>
        <w:tc>
          <w:tcPr>
            <w:tcW w:type="dxa" w:w="1872"/>
          </w:tcPr>
          <w:p>
            <w:r>
              <w:rPr>
                <w:sz w:val="18"/>
              </w:rPr>
              <w:t>10 ms</w:t>
            </w:r>
          </w:p>
        </w:tc>
        <w:tc>
          <w:tcPr>
            <w:tcW w:type="dxa" w:w="2160"/>
          </w:tcPr>
          <w:p>
            <w:r>
              <w:rPr>
                <w:sz w:val="18"/>
              </w:rPr>
              <w:t>2 ms</w:t>
            </w:r>
          </w:p>
        </w:tc>
        <w:tc>
          <w:tcPr>
            <w:tcW w:type="dxa" w:w="1152"/>
          </w:tcPr>
          <w:p>
            <w:r>
              <w:rPr>
                <w:sz w:val="18"/>
              </w:rPr>
              <w:t>5.0×</w:t>
            </w:r>
          </w:p>
        </w:tc>
      </w:tr>
      <w:tr>
        <w:tc>
          <w:tcPr>
            <w:tcW w:type="dxa" w:w="2304"/>
            <w:shd w:fill="F7FAFC"/>
          </w:tcPr>
          <w:p>
            <w:r>
              <w:rPr>
                <w:sz w:val="18"/>
              </w:rPr>
              <w:t>Add (CT + CT)</w:t>
            </w:r>
          </w:p>
        </w:tc>
        <w:tc>
          <w:tcPr>
            <w:tcW w:type="dxa" w:w="1872"/>
            <w:shd w:fill="F7FAFC"/>
          </w:tcPr>
          <w:p>
            <w:r>
              <w:rPr>
                <w:sz w:val="18"/>
              </w:rPr>
              <w:t>0.5 ms</w:t>
            </w:r>
          </w:p>
        </w:tc>
        <w:tc>
          <w:tcPr>
            <w:tcW w:type="dxa" w:w="2160"/>
            <w:shd w:fill="F7FAFC"/>
          </w:tcPr>
          <w:p>
            <w:r>
              <w:rPr>
                <w:sz w:val="18"/>
              </w:rPr>
              <w:t>0.1 ms</w:t>
            </w:r>
          </w:p>
        </w:tc>
        <w:tc>
          <w:tcPr>
            <w:tcW w:type="dxa" w:w="1152"/>
            <w:shd w:fill="F7FAFC"/>
          </w:tcPr>
          <w:p>
            <w:r>
              <w:rPr>
                <w:sz w:val="18"/>
              </w:rPr>
              <w:t>5.0×</w:t>
            </w:r>
          </w:p>
        </w:tc>
      </w:tr>
      <w:tr>
        <w:tc>
          <w:tcPr>
            <w:tcW w:type="dxa" w:w="2304"/>
          </w:tcPr>
          <w:p>
            <w:r>
              <w:rPr>
                <w:sz w:val="18"/>
              </w:rPr>
              <w:t>Multiply (CT × scalar)</w:t>
            </w:r>
          </w:p>
        </w:tc>
        <w:tc>
          <w:tcPr>
            <w:tcW w:type="dxa" w:w="1872"/>
          </w:tcPr>
          <w:p>
            <w:r>
              <w:rPr>
                <w:sz w:val="18"/>
              </w:rPr>
              <w:t>2 ms</w:t>
            </w:r>
          </w:p>
        </w:tc>
        <w:tc>
          <w:tcPr>
            <w:tcW w:type="dxa" w:w="2160"/>
          </w:tcPr>
          <w:p>
            <w:r>
              <w:rPr>
                <w:sz w:val="18"/>
              </w:rPr>
              <w:t>0.3 ms</w:t>
            </w:r>
          </w:p>
        </w:tc>
        <w:tc>
          <w:tcPr>
            <w:tcW w:type="dxa" w:w="1152"/>
          </w:tcPr>
          <w:p>
            <w:r>
              <w:rPr>
                <w:sz w:val="18"/>
              </w:rPr>
              <w:t>6.7×</w:t>
            </w:r>
          </w:p>
        </w:tc>
      </w:tr>
      <w:tr>
        <w:tc>
          <w:tcPr>
            <w:tcW w:type="dxa" w:w="2304"/>
            <w:shd w:fill="F7FAFC"/>
          </w:tcPr>
          <w:p>
            <w:r>
              <w:rPr>
                <w:sz w:val="18"/>
              </w:rPr>
              <w:t>Multiply (CT × CT)</w:t>
            </w:r>
          </w:p>
        </w:tc>
        <w:tc>
          <w:tcPr>
            <w:tcW w:type="dxa" w:w="1872"/>
            <w:shd w:fill="F7FAFC"/>
          </w:tcPr>
          <w:p>
            <w:r>
              <w:rPr>
                <w:sz w:val="18"/>
              </w:rPr>
              <w:t>50 ms</w:t>
            </w:r>
          </w:p>
        </w:tc>
        <w:tc>
          <w:tcPr>
            <w:tcW w:type="dxa" w:w="2160"/>
            <w:shd w:fill="F7FAFC"/>
          </w:tcPr>
          <w:p>
            <w:r>
              <w:rPr>
                <w:sz w:val="18"/>
              </w:rPr>
              <w:t>8 ms</w:t>
            </w:r>
          </w:p>
        </w:tc>
        <w:tc>
          <w:tcPr>
            <w:tcW w:type="dxa" w:w="1152"/>
            <w:shd w:fill="F7FAFC"/>
          </w:tcPr>
          <w:p>
            <w:r>
              <w:rPr>
                <w:sz w:val="18"/>
              </w:rPr>
              <w:t>6.3×</w:t>
            </w:r>
          </w:p>
        </w:tc>
      </w:tr>
      <w:tr>
        <w:tc>
          <w:tcPr>
            <w:tcW w:type="dxa" w:w="2304"/>
          </w:tcPr>
          <w:p>
            <w:r>
              <w:rPr>
                <w:sz w:val="18"/>
              </w:rPr>
              <w:t>Bootstrap</w:t>
            </w:r>
          </w:p>
        </w:tc>
        <w:tc>
          <w:tcPr>
            <w:tcW w:type="dxa" w:w="1872"/>
          </w:tcPr>
          <w:p>
            <w:r>
              <w:rPr>
                <w:sz w:val="18"/>
              </w:rPr>
              <w:t>15 s</w:t>
            </w:r>
          </w:p>
        </w:tc>
        <w:tc>
          <w:tcPr>
            <w:tcW w:type="dxa" w:w="2160"/>
          </w:tcPr>
          <w:p>
            <w:r>
              <w:rPr>
                <w:sz w:val="18"/>
              </w:rPr>
              <w:t>2.5 s</w:t>
            </w:r>
          </w:p>
        </w:tc>
        <w:tc>
          <w:tcPr>
            <w:tcW w:type="dxa" w:w="1152"/>
          </w:tcPr>
          <w:p>
            <w:r>
              <w:rPr>
                <w:sz w:val="18"/>
              </w:rPr>
              <w:t>6.0×</w:t>
            </w:r>
          </w:p>
        </w:tc>
      </w:tr>
    </w:tbl>
    <w:p/>
    <w:p>
      <w:pPr>
        <w:jc w:val="center"/>
      </w:pPr>
      <w:r>
        <w:rPr>
          <w:i/>
          <w:color w:val="718096"/>
          <w:sz w:val="18"/>
        </w:rPr>
        <w:t>Table 12.2: FHE Operations Performance (CPU vs GPU)</w:t>
      </w:r>
    </w:p>
    <w:p>
      <w:pPr>
        <w:pStyle w:val="Heading2"/>
      </w:pPr>
      <w:r>
        <w:t>12.3 Throughput</w:t>
      </w:r>
    </w:p>
    <w:p>
      <w:r>
        <w:t>Under load testing with 100 concurrent users, the platform achieved:</w:t>
      </w:r>
    </w:p>
    <w:p>
      <w:pPr>
        <w:pStyle w:val="ListBullet"/>
      </w:pPr>
      <w:r>
        <w:t>• Hybrid key exchange: 6,500 operations/second</w:t>
      </w:r>
    </w:p>
    <w:p>
      <w:pPr>
        <w:pStyle w:val="ListBullet"/>
      </w:pPr>
      <w:r>
        <w:t>• PQC signatures: 5,000 sign/verify operations/second</w:t>
      </w:r>
    </w:p>
    <w:p>
      <w:pPr>
        <w:pStyle w:val="ListBullet"/>
      </w:pPr>
      <w:r>
        <w:t>• FHE encryption: 60 operations/second (CPU), 300 operations/second (GPU)</w:t>
      </w:r>
    </w:p>
    <w:p>
      <w:pPr>
        <w:pStyle w:val="ListBullet"/>
      </w:pPr>
      <w:r>
        <w:t>• API response time (p95): 50ms for PQC, 200ms for FHE</w:t>
      </w:r>
    </w:p>
    <w:p>
      <w:r>
        <w:br w:type="page"/>
      </w:r>
    </w:p>
    <w:p>
      <w:pPr>
        <w:pStyle w:val="Heading1"/>
      </w:pPr>
      <w:r>
        <w:t>13. Future Roadmap</w:t>
      </w:r>
    </w:p>
    <w:p>
      <w:r>
        <w:t>The platform development roadmap extends through 2026, with planned features including additional cryptographic algorithms, FIPS validation, and hardware security module integration.</w:t>
      </w:r>
    </w:p>
    <w:p/>
    <w:tbl>
      <w:tblPr>
        <w:tblStyle w:val="TableGrid"/>
        <w:tblW w:type="auto" w:w="0"/>
        <w:tblLook w:firstColumn="1" w:firstRow="1" w:lastColumn="0" w:lastRow="0" w:noHBand="0" w:noVBand="1" w:val="04A0"/>
      </w:tblPr>
      <w:tblGrid>
        <w:gridCol w:w="2880"/>
        <w:gridCol w:w="2880"/>
        <w:gridCol w:w="2880"/>
      </w:tblGrid>
      <w:tr>
        <w:tc>
          <w:tcPr>
            <w:tcW w:type="dxa" w:w="1440"/>
            <w:shd w:fill="38A169"/>
          </w:tcPr>
          <w:p>
            <w:pPr>
              <w:jc w:val="center"/>
            </w:pPr>
            <w:r>
              <w:rPr>
                <w:b/>
                <w:color w:val="FFFFFF"/>
                <w:sz w:val="18"/>
              </w:rPr>
              <w:t>Version</w:t>
            </w:r>
          </w:p>
        </w:tc>
        <w:tc>
          <w:tcPr>
            <w:tcW w:type="dxa" w:w="1440"/>
            <w:shd w:fill="38A169"/>
          </w:tcPr>
          <w:p>
            <w:pPr>
              <w:jc w:val="center"/>
            </w:pPr>
            <w:r>
              <w:rPr>
                <w:b/>
                <w:color w:val="FFFFFF"/>
                <w:sz w:val="18"/>
              </w:rPr>
              <w:t>Timeline</w:t>
            </w:r>
          </w:p>
        </w:tc>
        <w:tc>
          <w:tcPr>
            <w:tcW w:type="dxa" w:w="6480"/>
            <w:shd w:fill="38A169"/>
          </w:tcPr>
          <w:p>
            <w:pPr>
              <w:jc w:val="center"/>
            </w:pPr>
            <w:r>
              <w:rPr>
                <w:b/>
                <w:color w:val="FFFFFF"/>
                <w:sz w:val="18"/>
              </w:rPr>
              <w:t>Major Features</w:t>
            </w:r>
          </w:p>
        </w:tc>
      </w:tr>
      <w:tr>
        <w:tc>
          <w:tcPr>
            <w:tcW w:type="dxa" w:w="1440"/>
          </w:tcPr>
          <w:p>
            <w:r>
              <w:rPr>
                <w:sz w:val="18"/>
              </w:rPr>
              <w:t>v2.4.0</w:t>
            </w:r>
          </w:p>
        </w:tc>
        <w:tc>
          <w:tcPr>
            <w:tcW w:type="dxa" w:w="1440"/>
          </w:tcPr>
          <w:p>
            <w:r>
              <w:rPr>
                <w:sz w:val="18"/>
              </w:rPr>
              <w:t>Q1 2025</w:t>
            </w:r>
          </w:p>
        </w:tc>
        <w:tc>
          <w:tcPr>
            <w:tcW w:type="dxa" w:w="6480"/>
          </w:tcPr>
          <w:p>
            <w:r>
              <w:rPr>
                <w:sz w:val="18"/>
              </w:rPr>
              <w:t>SLH-DSA (FIPS 205) hash-based signatures</w:t>
            </w:r>
          </w:p>
        </w:tc>
      </w:tr>
      <w:tr>
        <w:tc>
          <w:tcPr>
            <w:tcW w:type="dxa" w:w="1440"/>
            <w:shd w:fill="F7FAFC"/>
          </w:tcPr>
          <w:p>
            <w:r>
              <w:rPr>
                <w:sz w:val="18"/>
              </w:rPr>
              <w:t>v2.5.0</w:t>
            </w:r>
          </w:p>
        </w:tc>
        <w:tc>
          <w:tcPr>
            <w:tcW w:type="dxa" w:w="1440"/>
            <w:shd w:fill="F7FAFC"/>
          </w:tcPr>
          <w:p>
            <w:r>
              <w:rPr>
                <w:sz w:val="18"/>
              </w:rPr>
              <w:t>Q2 2025</w:t>
            </w:r>
          </w:p>
        </w:tc>
        <w:tc>
          <w:tcPr>
            <w:tcW w:type="dxa" w:w="6480"/>
            <w:shd w:fill="F7FAFC"/>
          </w:tcPr>
          <w:p>
            <w:r>
              <w:rPr>
                <w:sz w:val="18"/>
              </w:rPr>
              <w:t>Native TLS 1.3 hybrid integration</w:t>
            </w:r>
          </w:p>
        </w:tc>
      </w:tr>
      <w:tr>
        <w:tc>
          <w:tcPr>
            <w:tcW w:type="dxa" w:w="1440"/>
          </w:tcPr>
          <w:p>
            <w:r>
              <w:rPr>
                <w:sz w:val="18"/>
              </w:rPr>
              <w:t>v2.6.0</w:t>
            </w:r>
          </w:p>
        </w:tc>
        <w:tc>
          <w:tcPr>
            <w:tcW w:type="dxa" w:w="1440"/>
          </w:tcPr>
          <w:p>
            <w:r>
              <w:rPr>
                <w:sz w:val="18"/>
              </w:rPr>
              <w:t>Q3 2025</w:t>
            </w:r>
          </w:p>
        </w:tc>
        <w:tc>
          <w:tcPr>
            <w:tcW w:type="dxa" w:w="6480"/>
          </w:tcPr>
          <w:p>
            <w:r>
              <w:rPr>
                <w:sz w:val="18"/>
              </w:rPr>
              <w:t>Multi-party computation (MPC) framework</w:t>
            </w:r>
          </w:p>
        </w:tc>
      </w:tr>
      <w:tr>
        <w:tc>
          <w:tcPr>
            <w:tcW w:type="dxa" w:w="1440"/>
            <w:shd w:fill="F7FAFC"/>
          </w:tcPr>
          <w:p>
            <w:r>
              <w:rPr>
                <w:sz w:val="18"/>
              </w:rPr>
              <w:t>v3.0.0</w:t>
            </w:r>
          </w:p>
        </w:tc>
        <w:tc>
          <w:tcPr>
            <w:tcW w:type="dxa" w:w="1440"/>
            <w:shd w:fill="F7FAFC"/>
          </w:tcPr>
          <w:p>
            <w:r>
              <w:rPr>
                <w:sz w:val="18"/>
              </w:rPr>
              <w:t>Q4 2025</w:t>
            </w:r>
          </w:p>
        </w:tc>
        <w:tc>
          <w:tcPr>
            <w:tcW w:type="dxa" w:w="6480"/>
            <w:shd w:fill="F7FAFC"/>
          </w:tcPr>
          <w:p>
            <w:r>
              <w:rPr>
                <w:sz w:val="18"/>
              </w:rPr>
              <w:t>FIPS validation and CMVP certification</w:t>
            </w:r>
          </w:p>
        </w:tc>
      </w:tr>
      <w:tr>
        <w:tc>
          <w:tcPr>
            <w:tcW w:type="dxa" w:w="1440"/>
          </w:tcPr>
          <w:p>
            <w:r>
              <w:rPr>
                <w:sz w:val="18"/>
              </w:rPr>
              <w:t>v3.1.0</w:t>
            </w:r>
          </w:p>
        </w:tc>
        <w:tc>
          <w:tcPr>
            <w:tcW w:type="dxa" w:w="1440"/>
          </w:tcPr>
          <w:p>
            <w:r>
              <w:rPr>
                <w:sz w:val="18"/>
              </w:rPr>
              <w:t>Q1 2026</w:t>
            </w:r>
          </w:p>
        </w:tc>
        <w:tc>
          <w:tcPr>
            <w:tcW w:type="dxa" w:w="6480"/>
          </w:tcPr>
          <w:p>
            <w:r>
              <w:rPr>
                <w:sz w:val="18"/>
              </w:rPr>
              <w:t>Hardware security module (HSM) integration</w:t>
            </w:r>
          </w:p>
        </w:tc>
      </w:tr>
      <w:tr>
        <w:tc>
          <w:tcPr>
            <w:tcW w:type="dxa" w:w="1440"/>
            <w:shd w:fill="F7FAFC"/>
          </w:tcPr>
          <w:p>
            <w:r>
              <w:rPr>
                <w:sz w:val="18"/>
              </w:rPr>
              <w:t>v3.2.0</w:t>
            </w:r>
          </w:p>
        </w:tc>
        <w:tc>
          <w:tcPr>
            <w:tcW w:type="dxa" w:w="1440"/>
            <w:shd w:fill="F7FAFC"/>
          </w:tcPr>
          <w:p>
            <w:r>
              <w:rPr>
                <w:sz w:val="18"/>
              </w:rPr>
              <w:t>Q2 2026</w:t>
            </w:r>
          </w:p>
        </w:tc>
        <w:tc>
          <w:tcPr>
            <w:tcW w:type="dxa" w:w="6480"/>
            <w:shd w:fill="F7FAFC"/>
          </w:tcPr>
          <w:p>
            <w:r>
              <w:rPr>
                <w:sz w:val="18"/>
              </w:rPr>
              <w:t>Zero-knowledge proof support</w:t>
            </w:r>
          </w:p>
        </w:tc>
      </w:tr>
    </w:tbl>
    <w:p/>
    <w:p>
      <w:pPr>
        <w:jc w:val="center"/>
      </w:pPr>
      <w:r>
        <w:rPr>
          <w:i/>
          <w:color w:val="718096"/>
          <w:sz w:val="18"/>
        </w:rPr>
        <w:t>Table 13.1: Development Roadmap</w:t>
      </w:r>
    </w:p>
    <w:p>
      <w:r>
        <w:br w:type="page"/>
      </w:r>
    </w:p>
    <w:p>
      <w:pPr>
        <w:pStyle w:val="Heading1"/>
      </w:pPr>
      <w:r>
        <w:t>Appendix A: Helm Chart Configuration</w:t>
      </w:r>
    </w:p>
    <w:p>
      <w:r>
        <w:t>Example values.yaml configuration for production deployment:</w:t>
      </w:r>
    </w:p>
    <w:p/>
    <w:p>
      <w:r>
        <w:rPr>
          <w:rFonts w:ascii="Courier New" w:hAnsi="Courier New"/>
          <w:sz w:val="16"/>
        </w:rPr>
        <w:t>api:</w:t>
      </w:r>
    </w:p>
    <w:p>
      <w:r>
        <w:rPr>
          <w:rFonts w:ascii="Courier New" w:hAnsi="Courier New"/>
          <w:sz w:val="16"/>
        </w:rPr>
        <w:t xml:space="preserve">  replicaCount: 3</w:t>
      </w:r>
    </w:p>
    <w:p>
      <w:r>
        <w:rPr>
          <w:rFonts w:ascii="Courier New" w:hAnsi="Courier New"/>
          <w:sz w:val="16"/>
        </w:rPr>
        <w:t xml:space="preserve">  resources:</w:t>
      </w:r>
    </w:p>
    <w:p>
      <w:r>
        <w:rPr>
          <w:rFonts w:ascii="Courier New" w:hAnsi="Courier New"/>
          <w:sz w:val="16"/>
        </w:rPr>
        <w:t xml:space="preserve">    limits:</w:t>
      </w:r>
    </w:p>
    <w:p>
      <w:r>
        <w:rPr>
          <w:rFonts w:ascii="Courier New" w:hAnsi="Courier New"/>
          <w:sz w:val="16"/>
        </w:rPr>
        <w:t xml:space="preserve">      cpu: 4000m</w:t>
      </w:r>
    </w:p>
    <w:p>
      <w:r>
        <w:rPr>
          <w:rFonts w:ascii="Courier New" w:hAnsi="Courier New"/>
          <w:sz w:val="16"/>
        </w:rPr>
        <w:t xml:space="preserve">      memory: 8Gi</w:t>
      </w:r>
    </w:p>
    <w:p>
      <w:r>
        <w:rPr>
          <w:rFonts w:ascii="Courier New" w:hAnsi="Courier New"/>
          <w:sz w:val="16"/>
        </w:rPr>
        <w:t xml:space="preserve">    requests:</w:t>
      </w:r>
    </w:p>
    <w:p>
      <w:r>
        <w:rPr>
          <w:rFonts w:ascii="Courier New" w:hAnsi="Courier New"/>
          <w:sz w:val="16"/>
        </w:rPr>
        <w:t xml:space="preserve">      cpu: 1000m</w:t>
      </w:r>
    </w:p>
    <w:p>
      <w:r>
        <w:rPr>
          <w:rFonts w:ascii="Courier New" w:hAnsi="Courier New"/>
          <w:sz w:val="16"/>
        </w:rPr>
        <w:t xml:space="preserve">      memory: 2Gi</w:t>
      </w:r>
    </w:p>
    <w:p>
      <w:r>
        <w:rPr>
          <w:rFonts w:ascii="Courier New" w:hAnsi="Courier New"/>
          <w:sz w:val="16"/>
        </w:rPr>
        <w:t xml:space="preserve">  autoscaling:</w:t>
      </w:r>
    </w:p>
    <w:p>
      <w:r>
        <w:rPr>
          <w:rFonts w:ascii="Courier New" w:hAnsi="Courier New"/>
          <w:sz w:val="16"/>
        </w:rPr>
        <w:t xml:space="preserve">    enabled: true</w:t>
      </w:r>
    </w:p>
    <w:p>
      <w:r>
        <w:rPr>
          <w:rFonts w:ascii="Courier New" w:hAnsi="Courier New"/>
          <w:sz w:val="16"/>
        </w:rPr>
        <w:t xml:space="preserve">    minReplicas: 3</w:t>
      </w:r>
    </w:p>
    <w:p>
      <w:r>
        <w:rPr>
          <w:rFonts w:ascii="Courier New" w:hAnsi="Courier New"/>
          <w:sz w:val="16"/>
        </w:rPr>
        <w:t xml:space="preserve">    maxReplicas: 20</w:t>
      </w:r>
    </w:p>
    <w:p>
      <w:r>
        <w:rPr>
          <w:rFonts w:ascii="Courier New" w:hAnsi="Courier New"/>
          <w:sz w:val="16"/>
        </w:rPr>
        <w:t xml:space="preserve">    targetCPUUtilizationPercentage: 60</w:t>
      </w:r>
    </w:p>
    <w:p>
      <w:r>
        <w:rPr>
          <w:rFonts w:ascii="Courier New" w:hAnsi="Courier New"/>
          <w:sz w:val="16"/>
        </w:rPr>
      </w:r>
    </w:p>
    <w:p>
      <w:r>
        <w:rPr>
          <w:rFonts w:ascii="Courier New" w:hAnsi="Courier New"/>
          <w:sz w:val="16"/>
        </w:rPr>
        <w:t>gpuWorker:</w:t>
      </w:r>
    </w:p>
    <w:p>
      <w:r>
        <w:rPr>
          <w:rFonts w:ascii="Courier New" w:hAnsi="Courier New"/>
          <w:sz w:val="16"/>
        </w:rPr>
        <w:t xml:space="preserve">  enabled: true</w:t>
      </w:r>
    </w:p>
    <w:p>
      <w:r>
        <w:rPr>
          <w:rFonts w:ascii="Courier New" w:hAnsi="Courier New"/>
          <w:sz w:val="16"/>
        </w:rPr>
        <w:t xml:space="preserve">  replicaCount: 2</w:t>
      </w:r>
    </w:p>
    <w:p>
      <w:r>
        <w:rPr>
          <w:rFonts w:ascii="Courier New" w:hAnsi="Courier New"/>
          <w:sz w:val="16"/>
        </w:rPr>
        <w:t xml:space="preserve">  resources:</w:t>
      </w:r>
    </w:p>
    <w:p>
      <w:r>
        <w:rPr>
          <w:rFonts w:ascii="Courier New" w:hAnsi="Courier New"/>
          <w:sz w:val="16"/>
        </w:rPr>
        <w:t xml:space="preserve">    limits:</w:t>
      </w:r>
    </w:p>
    <w:p>
      <w:r>
        <w:rPr>
          <w:rFonts w:ascii="Courier New" w:hAnsi="Courier New"/>
          <w:sz w:val="16"/>
        </w:rPr>
        <w:t xml:space="preserve">      nvidia.com/gpu: 1</w:t>
      </w:r>
    </w:p>
    <w:p>
      <w:r>
        <w:rPr>
          <w:rFonts w:ascii="Courier New" w:hAnsi="Courier New"/>
          <w:sz w:val="16"/>
        </w:rPr>
        <w:t xml:space="preserve">      memory: 32Gi</w:t>
      </w:r>
    </w:p>
    <w:p>
      <w:r>
        <w:rPr>
          <w:rFonts w:ascii="Courier New" w:hAnsi="Courier New"/>
          <w:sz w:val="16"/>
        </w:rPr>
      </w:r>
    </w:p>
    <w:p>
      <w:r>
        <w:rPr>
          <w:rFonts w:ascii="Courier New" w:hAnsi="Courier New"/>
          <w:sz w:val="16"/>
        </w:rPr>
        <w:t>crypto:</w:t>
      </w:r>
    </w:p>
    <w:p>
      <w:r>
        <w:rPr>
          <w:rFonts w:ascii="Courier New" w:hAnsi="Courier New"/>
          <w:sz w:val="16"/>
        </w:rPr>
        <w:t xml:space="preserve">  pqc:</w:t>
      </w:r>
    </w:p>
    <w:p>
      <w:r>
        <w:rPr>
          <w:rFonts w:ascii="Courier New" w:hAnsi="Courier New"/>
          <w:sz w:val="16"/>
        </w:rPr>
        <w:t xml:space="preserve">    kemAlgorithm: ML-KEM-768</w:t>
      </w:r>
    </w:p>
    <w:p>
      <w:r>
        <w:rPr>
          <w:rFonts w:ascii="Courier New" w:hAnsi="Courier New"/>
          <w:sz w:val="16"/>
        </w:rPr>
        <w:t xml:space="preserve">    signatureAlgorithm: ML-DSA-65</w:t>
      </w:r>
    </w:p>
    <w:p>
      <w:r>
        <w:rPr>
          <w:rFonts w:ascii="Courier New" w:hAnsi="Courier New"/>
          <w:sz w:val="16"/>
        </w:rPr>
        <w:t xml:space="preserve">  fhe:</w:t>
      </w:r>
    </w:p>
    <w:p>
      <w:r>
        <w:rPr>
          <w:rFonts w:ascii="Courier New" w:hAnsi="Courier New"/>
          <w:sz w:val="16"/>
        </w:rPr>
        <w:t xml:space="preserve">    mode: gpu</w:t>
      </w:r>
    </w:p>
    <w:p>
      <w:r>
        <w:rPr>
          <w:rFonts w:ascii="Courier New" w:hAnsi="Courier New"/>
          <w:sz w:val="16"/>
        </w:rPr>
        <w:t xml:space="preserve">    useBootstrap: true</w:t>
      </w:r>
    </w:p>
    <w:p>
      <w:r>
        <w:rPr>
          <w:rFonts w:ascii="Courier New" w:hAnsi="Courier New"/>
          <w:sz w:val="16"/>
        </w:rPr>
      </w:r>
    </w:p>
    <w:p>
      <w:r>
        <w:rPr>
          <w:rFonts w:ascii="Courier New" w:hAnsi="Courier New"/>
          <w:sz w:val="16"/>
        </w:rPr>
        <w:t>redis:</w:t>
      </w:r>
    </w:p>
    <w:p>
      <w:r>
        <w:rPr>
          <w:rFonts w:ascii="Courier New" w:hAnsi="Courier New"/>
          <w:sz w:val="16"/>
        </w:rPr>
        <w:t xml:space="preserve">  enabled: true</w:t>
      </w:r>
    </w:p>
    <w:p>
      <w:r>
        <w:rPr>
          <w:rFonts w:ascii="Courier New" w:hAnsi="Courier New"/>
          <w:sz w:val="16"/>
        </w:rPr>
        <w:t xml:space="preserve">  architecture: replication</w:t>
      </w:r>
    </w:p>
    <w:p>
      <w:r>
        <w:rPr>
          <w:rFonts w:ascii="Courier New" w:hAnsi="Courier New"/>
          <w:sz w:val="16"/>
        </w:rPr>
        <w:t xml:space="preserve">  master:</w:t>
      </w:r>
    </w:p>
    <w:p>
      <w:r>
        <w:rPr>
          <w:rFonts w:ascii="Courier New" w:hAnsi="Courier New"/>
          <w:sz w:val="16"/>
        </w:rPr>
        <w:t xml:space="preserve">    persistence:</w:t>
      </w:r>
    </w:p>
    <w:p>
      <w:r>
        <w:rPr>
          <w:rFonts w:ascii="Courier New" w:hAnsi="Courier New"/>
          <w:sz w:val="16"/>
        </w:rPr>
        <w:t xml:space="preserve">      size: 16Gi</w:t>
      </w:r>
    </w:p>
    <w:p>
      <w:r>
        <w:rPr>
          <w:rFonts w:ascii="Courier New" w:hAnsi="Courier New"/>
          <w:sz w:val="16"/>
        </w:rPr>
      </w:r>
    </w:p>
    <w:p>
      <w:r>
        <w:rPr>
          <w:rFonts w:ascii="Courier New" w:hAnsi="Courier New"/>
          <w:sz w:val="16"/>
        </w:rPr>
        <w:t>prometheus:</w:t>
      </w:r>
    </w:p>
    <w:p>
      <w:r>
        <w:rPr>
          <w:rFonts w:ascii="Courier New" w:hAnsi="Courier New"/>
          <w:sz w:val="16"/>
        </w:rPr>
        <w:t xml:space="preserve">  enabled: true</w:t>
      </w:r>
    </w:p>
    <w:p>
      <w:r>
        <w:rPr>
          <w:rFonts w:ascii="Courier New" w:hAnsi="Courier New"/>
          <w:sz w:val="16"/>
        </w:rPr>
        <w:t xml:space="preserve">  server:</w:t>
      </w:r>
    </w:p>
    <w:p>
      <w:r>
        <w:rPr>
          <w:rFonts w:ascii="Courier New" w:hAnsi="Courier New"/>
          <w:sz w:val="16"/>
        </w:rPr>
        <w:t xml:space="preserve">    retention: 30d</w:t>
      </w:r>
    </w:p>
    <w:p>
      <w:r>
        <w:rPr>
          <w:rFonts w:ascii="Courier New" w:hAnsi="Courier New"/>
          <w:sz w:val="16"/>
        </w:rPr>
        <w:t xml:space="preserve">    persistentVolume:</w:t>
      </w:r>
    </w:p>
    <w:p>
      <w:r>
        <w:rPr>
          <w:rFonts w:ascii="Courier New" w:hAnsi="Courier New"/>
          <w:sz w:val="16"/>
        </w:rPr>
        <w:t xml:space="preserve">      size: 100Gi</w:t>
      </w:r>
    </w:p>
    <w:p>
      <w:r>
        <w:br w:type="page"/>
      </w:r>
    </w:p>
    <w:p>
      <w:pPr>
        <w:pStyle w:val="Heading1"/>
      </w:pPr>
      <w:r>
        <w:t>Appendix B: Prometheus Alerting Rules</w:t>
      </w:r>
    </w:p>
    <w:p>
      <w:r>
        <w:t>Example PrometheusRule configuration:</w:t>
      </w:r>
    </w:p>
    <w:p/>
    <w:p>
      <w:r>
        <w:rPr>
          <w:rFonts w:ascii="Courier New" w:hAnsi="Courier New"/>
          <w:sz w:val="16"/>
        </w:rPr>
        <w:t>groups:</w:t>
      </w:r>
    </w:p>
    <w:p>
      <w:r>
        <w:rPr>
          <w:rFonts w:ascii="Courier New" w:hAnsi="Courier New"/>
          <w:sz w:val="16"/>
        </w:rPr>
        <w:t xml:space="preserve">  - name: pqc-fhe-api</w:t>
      </w:r>
    </w:p>
    <w:p>
      <w:r>
        <w:rPr>
          <w:rFonts w:ascii="Courier New" w:hAnsi="Courier New"/>
          <w:sz w:val="16"/>
        </w:rPr>
        <w:t xml:space="preserve">    rules:</w:t>
      </w:r>
    </w:p>
    <w:p>
      <w:r>
        <w:rPr>
          <w:rFonts w:ascii="Courier New" w:hAnsi="Courier New"/>
          <w:sz w:val="16"/>
        </w:rPr>
        <w:t xml:space="preserve">      - alert: PQCFHEHighErrorRate</w:t>
      </w:r>
    </w:p>
    <w:p>
      <w:r>
        <w:rPr>
          <w:rFonts w:ascii="Courier New" w:hAnsi="Courier New"/>
          <w:sz w:val="16"/>
        </w:rPr>
        <w:t xml:space="preserve">        expr: |</w:t>
      </w:r>
    </w:p>
    <w:p>
      <w:r>
        <w:rPr>
          <w:rFonts w:ascii="Courier New" w:hAnsi="Courier New"/>
          <w:sz w:val="16"/>
        </w:rPr>
        <w:t xml:space="preserve">          (sum(rate(http_requests_total{status=~"5.."}[5m]))</w:t>
      </w:r>
    </w:p>
    <w:p>
      <w:r>
        <w:rPr>
          <w:rFonts w:ascii="Courier New" w:hAnsi="Courier New"/>
          <w:sz w:val="16"/>
        </w:rPr>
        <w:t xml:space="preserve">           / sum(rate(http_requests_total[5m]))) &gt; 0.05</w:t>
      </w:r>
    </w:p>
    <w:p>
      <w:r>
        <w:rPr>
          <w:rFonts w:ascii="Courier New" w:hAnsi="Courier New"/>
          <w:sz w:val="16"/>
        </w:rPr>
        <w:t xml:space="preserve">        for: 5m</w:t>
      </w:r>
    </w:p>
    <w:p>
      <w:r>
        <w:rPr>
          <w:rFonts w:ascii="Courier New" w:hAnsi="Courier New"/>
          <w:sz w:val="16"/>
        </w:rPr>
        <w:t xml:space="preserve">        labels:</w:t>
      </w:r>
    </w:p>
    <w:p>
      <w:r>
        <w:rPr>
          <w:rFonts w:ascii="Courier New" w:hAnsi="Courier New"/>
          <w:sz w:val="16"/>
        </w:rPr>
        <w:t xml:space="preserve">          severity: critical</w:t>
      </w:r>
    </w:p>
    <w:p>
      <w:r>
        <w:rPr>
          <w:rFonts w:ascii="Courier New" w:hAnsi="Courier New"/>
          <w:sz w:val="16"/>
        </w:rPr>
        <w:t xml:space="preserve">        annotations:</w:t>
      </w:r>
    </w:p>
    <w:p>
      <w:r>
        <w:rPr>
          <w:rFonts w:ascii="Courier New" w:hAnsi="Courier New"/>
          <w:sz w:val="16"/>
        </w:rPr>
        <w:t xml:space="preserve">          summary: "High error rate in PQC-FHE API"</w:t>
      </w:r>
    </w:p>
    <w:p>
      <w:r>
        <w:rPr>
          <w:rFonts w:ascii="Courier New" w:hAnsi="Courier New"/>
          <w:sz w:val="16"/>
        </w:rPr>
        <w:t xml:space="preserve">          </w:t>
      </w:r>
    </w:p>
    <w:p>
      <w:r>
        <w:rPr>
          <w:rFonts w:ascii="Courier New" w:hAnsi="Courier New"/>
          <w:sz w:val="16"/>
        </w:rPr>
        <w:t xml:space="preserve">      - alert: PQCFHEHighLatency</w:t>
      </w:r>
    </w:p>
    <w:p>
      <w:r>
        <w:rPr>
          <w:rFonts w:ascii="Courier New" w:hAnsi="Courier New"/>
          <w:sz w:val="16"/>
        </w:rPr>
        <w:t xml:space="preserve">        expr: |</w:t>
      </w:r>
    </w:p>
    <w:p>
      <w:r>
        <w:rPr>
          <w:rFonts w:ascii="Courier New" w:hAnsi="Courier New"/>
          <w:sz w:val="16"/>
        </w:rPr>
        <w:t xml:space="preserve">          histogram_quantile(0.95,</w:t>
      </w:r>
    </w:p>
    <w:p>
      <w:r>
        <w:rPr>
          <w:rFonts w:ascii="Courier New" w:hAnsi="Courier New"/>
          <w:sz w:val="16"/>
        </w:rPr>
        <w:t xml:space="preserve">            sum(rate(http_request_duration_seconds_bucket[5m])) by (le)</w:t>
      </w:r>
    </w:p>
    <w:p>
      <w:r>
        <w:rPr>
          <w:rFonts w:ascii="Courier New" w:hAnsi="Courier New"/>
          <w:sz w:val="16"/>
        </w:rPr>
        <w:t xml:space="preserve">          ) &gt; 5</w:t>
      </w:r>
    </w:p>
    <w:p>
      <w:r>
        <w:rPr>
          <w:rFonts w:ascii="Courier New" w:hAnsi="Courier New"/>
          <w:sz w:val="16"/>
        </w:rPr>
        <w:t xml:space="preserve">        for: 5m</w:t>
      </w:r>
    </w:p>
    <w:p>
      <w:r>
        <w:rPr>
          <w:rFonts w:ascii="Courier New" w:hAnsi="Courier New"/>
          <w:sz w:val="16"/>
        </w:rPr>
        <w:t xml:space="preserve">        labels:</w:t>
      </w:r>
    </w:p>
    <w:p>
      <w:r>
        <w:rPr>
          <w:rFonts w:ascii="Courier New" w:hAnsi="Courier New"/>
          <w:sz w:val="16"/>
        </w:rPr>
        <w:t xml:space="preserve">          severity: warning</w:t>
      </w:r>
    </w:p>
    <w:p>
      <w:r>
        <w:rPr>
          <w:rFonts w:ascii="Courier New" w:hAnsi="Courier New"/>
          <w:sz w:val="16"/>
        </w:rPr>
        <w:t xml:space="preserve">        annotations:</w:t>
      </w:r>
    </w:p>
    <w:p>
      <w:r>
        <w:rPr>
          <w:rFonts w:ascii="Courier New" w:hAnsi="Courier New"/>
          <w:sz w:val="16"/>
        </w:rPr>
        <w:t xml:space="preserve">          summary: "High latency in PQC-FHE API"</w:t>
      </w:r>
    </w:p>
    <w:p>
      <w:r>
        <w:rPr>
          <w:rFonts w:ascii="Courier New" w:hAnsi="Courier New"/>
          <w:sz w:val="16"/>
        </w:rPr>
        <w:t xml:space="preserve">          </w:t>
      </w:r>
    </w:p>
    <w:p>
      <w:r>
        <w:rPr>
          <w:rFonts w:ascii="Courier New" w:hAnsi="Courier New"/>
          <w:sz w:val="16"/>
        </w:rPr>
        <w:t xml:space="preserve">      - alert: PQCFHESlowEncryption</w:t>
      </w:r>
    </w:p>
    <w:p>
      <w:r>
        <w:rPr>
          <w:rFonts w:ascii="Courier New" w:hAnsi="Courier New"/>
          <w:sz w:val="16"/>
        </w:rPr>
        <w:t xml:space="preserve">        expr: |</w:t>
      </w:r>
    </w:p>
    <w:p>
      <w:r>
        <w:rPr>
          <w:rFonts w:ascii="Courier New" w:hAnsi="Courier New"/>
          <w:sz w:val="16"/>
        </w:rPr>
        <w:t xml:space="preserve">          histogram_quantile(0.95,</w:t>
      </w:r>
    </w:p>
    <w:p>
      <w:r>
        <w:rPr>
          <w:rFonts w:ascii="Courier New" w:hAnsi="Courier New"/>
          <w:sz w:val="16"/>
        </w:rPr>
        <w:t xml:space="preserve">            sum(rate(fhe_encryption_duration_seconds_bucket[5m])) by (le)</w:t>
      </w:r>
    </w:p>
    <w:p>
      <w:r>
        <w:rPr>
          <w:rFonts w:ascii="Courier New" w:hAnsi="Courier New"/>
          <w:sz w:val="16"/>
        </w:rPr>
        <w:t xml:space="preserve">          ) &gt; 10</w:t>
      </w:r>
    </w:p>
    <w:p>
      <w:r>
        <w:rPr>
          <w:rFonts w:ascii="Courier New" w:hAnsi="Courier New"/>
          <w:sz w:val="16"/>
        </w:rPr>
        <w:t xml:space="preserve">        for: 5m</w:t>
      </w:r>
    </w:p>
    <w:p>
      <w:r>
        <w:rPr>
          <w:rFonts w:ascii="Courier New" w:hAnsi="Courier New"/>
          <w:sz w:val="16"/>
        </w:rPr>
        <w:t xml:space="preserve">        labels:</w:t>
      </w:r>
    </w:p>
    <w:p>
      <w:r>
        <w:rPr>
          <w:rFonts w:ascii="Courier New" w:hAnsi="Courier New"/>
          <w:sz w:val="16"/>
        </w:rPr>
        <w:t xml:space="preserve">          severity: warning</w:t>
      </w:r>
    </w:p>
    <w:p>
      <w:r>
        <w:rPr>
          <w:rFonts w:ascii="Courier New" w:hAnsi="Courier New"/>
          <w:sz w:val="16"/>
        </w:rPr>
        <w:t xml:space="preserve">        annotations:</w:t>
      </w:r>
    </w:p>
    <w:p>
      <w:r>
        <w:rPr>
          <w:rFonts w:ascii="Courier New" w:hAnsi="Courier New"/>
          <w:sz w:val="16"/>
        </w:rPr>
        <w:t xml:space="preserve">          summary: "FHE encryption operations are slow" </w:t>
      </w:r>
    </w:p>
    <w:p>
      <w:r>
        <w:br w:type="page"/>
      </w:r>
    </w:p>
    <w:p>
      <w:pPr>
        <w:pStyle w:val="Heading1"/>
      </w:pPr>
      <w:r>
        <w:t>References</w:t>
      </w:r>
    </w:p>
    <w:p>
      <w:pPr>
        <w:spacing w:after="120"/>
        <w:ind w:left="432" w:hanging="432"/>
      </w:pPr>
      <w:r>
        <w:t>[1] NIST. FIPS 203: Module-Lattice-Based Key-Encapsulation Mechanism Standard. National Institute of Standards and Technology, August 2024. https://csrc.nist.gov/pubs/fips/203/final</w:t>
      </w:r>
    </w:p>
    <w:p>
      <w:pPr>
        <w:spacing w:after="120"/>
        <w:ind w:left="432" w:hanging="432"/>
      </w:pPr>
      <w:r>
        <w:t>[2] NIST. FIPS 204: Module-Lattice-Based Digital Signature Standard. National Institute of Standards and Technology, August 2024. https://csrc.nist.gov/pubs/fips/204/final</w:t>
      </w:r>
    </w:p>
    <w:p>
      <w:pPr>
        <w:spacing w:after="120"/>
        <w:ind w:left="432" w:hanging="432"/>
      </w:pPr>
      <w:r>
        <w:t>[3] NIST. FIPS 205: Stateless Hash-Based Digital Signature Standard. National Institute of Standards and Technology, August 2024. https://csrc.nist.gov/pubs/fips/205/final</w:t>
      </w:r>
    </w:p>
    <w:p>
      <w:pPr>
        <w:spacing w:after="120"/>
        <w:ind w:left="432" w:hanging="432"/>
      </w:pPr>
      <w:r>
        <w:t>[4] NIST. IR 8547: Transition to Post-Quantum Cryptography Standards. https://csrc.nist.gov/pubs/ir/8547/final</w:t>
      </w:r>
    </w:p>
    <w:p>
      <w:pPr>
        <w:spacing w:after="120"/>
        <w:ind w:left="432" w:hanging="432"/>
      </w:pPr>
      <w:r>
        <w:t>[5] IETF. draft-ietf-tls-ecdhe-mlkem: Hybrid Key Exchange for TLS 1.3. https://datatracker.ietf.org/doc/draft-ietf-tls-ecdhe-mlkem/</w:t>
      </w:r>
    </w:p>
    <w:p>
      <w:pPr>
        <w:spacing w:after="120"/>
        <w:ind w:left="432" w:hanging="432"/>
      </w:pPr>
      <w:r>
        <w:t>[6] Bernstein DJ, Lange T. RFC 7748: Elliptic Curves for Security. https://datatracker.ietf.org/doc/html/rfc7748</w:t>
      </w:r>
    </w:p>
    <w:p>
      <w:pPr>
        <w:spacing w:after="120"/>
        <w:ind w:left="432" w:hanging="432"/>
      </w:pPr>
      <w:r>
        <w:t>[7] Cheon JH, Kim A, Kim M, Song Y. Homomorphic Encryption for Arithmetic of Approximate Numbers. ASIACRYPT 2017. DOI: 10.1007/978-3-319-70694-8_15</w:t>
      </w:r>
    </w:p>
    <w:p>
      <w:pPr>
        <w:spacing w:after="120"/>
        <w:ind w:left="432" w:hanging="432"/>
      </w:pPr>
      <w:r>
        <w:t>[8] DESILO. DESILO FHE Library Documentation. https://fhe.desilo.dev/latest/</w:t>
      </w:r>
    </w:p>
    <w:p>
      <w:pPr>
        <w:spacing w:after="120"/>
        <w:ind w:left="432" w:hanging="432"/>
      </w:pPr>
      <w:r>
        <w:t>[9] Open Quantum Safe. liboqs-python: Python 3 wrapper for liboqs. https://github.com/open-quantum-safe/liboqs-python</w:t>
      </w:r>
    </w:p>
    <w:p>
      <w:pPr>
        <w:spacing w:after="120"/>
        <w:ind w:left="432" w:hanging="432"/>
      </w:pPr>
      <w:r>
        <w:t>[10] Lee HC, et al. VitalDB Database. Scientific Data 9, 279 (2022). DOI: 10.1038/s41597-022-01411-5</w:t>
      </w:r>
    </w:p>
    <w:p>
      <w:pPr>
        <w:spacing w:after="120"/>
        <w:ind w:left="432" w:hanging="432"/>
      </w:pPr>
      <w:r>
        <w:t>[11] Kubernetes. Helm Documentation. https://helm.sh/docs/</w:t>
      </w:r>
    </w:p>
    <w:p>
      <w:pPr>
        <w:spacing w:after="120"/>
        <w:ind w:left="432" w:hanging="432"/>
      </w:pPr>
      <w:r>
        <w:t>[12] Prometheus. Prometheus Operator. https://prometheus-operator.dev/</w:t>
      </w:r>
    </w:p>
    <w:p/>
    <w:p/>
    <w:p>
      <w:pPr>
        <w:jc w:val="center"/>
      </w:pPr>
      <w:r>
        <w:rPr>
          <w:color w:val="A0AEC0"/>
        </w:rPr>
        <w:t>──────────────────────────────────────────────────</w:t>
      </w:r>
    </w:p>
    <w:p>
      <w:pPr>
        <w:jc w:val="center"/>
      </w:pPr>
      <w:r>
        <w:rPr>
          <w:color w:val="718096"/>
          <w:sz w:val="18"/>
        </w:rPr>
        <w:t>Document Generated: 2025-12-30 13:40:17</w:t>
      </w:r>
    </w:p>
    <w:p>
      <w:pPr>
        <w:jc w:val="center"/>
      </w:pPr>
      <w:r>
        <w:rPr>
          <w:color w:val="718096"/>
          <w:sz w:val="18"/>
        </w:rPr>
        <w:t>PQC-FHE Integration Platform v2.3.5 Enterprise Edition</w:t>
      </w:r>
    </w:p>
    <w:p>
      <w:pPr>
        <w:jc w:val="center"/>
      </w:pPr>
      <w:r>
        <w:rPr>
          <w:color w:val="718096"/>
          <w:sz w:val="18"/>
        </w:rPr>
        <w:t>© 2025 - MIT License</w:t>
      </w:r>
    </w:p>
    <w:p>
      <w:r>
        <w:br w:type="page"/>
      </w:r>
    </w:p>
    <w:p>
      <w:pPr>
        <w:pStyle w:val="Heading1"/>
      </w:pPr>
      <w:r>
        <w:t>v3.0.0 New Features</w:t>
      </w:r>
    </w:p>
    <w:p>
      <w:r>
        <w:rPr>
          <w:sz w:val="20"/>
        </w:rPr>
        <w:t>Version 3.0.0 introduces three major new capabilities: Quantum Threat Simulation for assessing cryptographic vulnerability to quantum attacks, Security Scoring Framework for NIST IR 8547 compliance assessment, and MPC-HE 2-Party Private Inference for privacy-preserving multi-party computation. These additions transform the platform from a cryptographic toolkit into a comprehensive enterprise quantum-readiness assessment and migration platform.</w:t>
      </w:r>
    </w:p>
    <w:tbl>
      <w:tblPr>
        <w:tblStyle w:val="TableGrid"/>
        <w:tblW w:type="auto" w:w="0"/>
        <w:tblLook w:firstColumn="1" w:firstRow="1" w:lastColumn="0" w:lastRow="0" w:noHBand="0" w:noVBand="1" w:val="04A0"/>
      </w:tblPr>
      <w:tblGrid>
        <w:gridCol w:w="2880"/>
        <w:gridCol w:w="2880"/>
        <w:gridCol w:w="2880"/>
      </w:tblGrid>
      <w:tr>
        <w:tc>
          <w:tcPr>
            <w:tcW w:type="dxa" w:w="2880"/>
            <w:shd w:fill="2D8B4E"/>
          </w:tcPr>
          <w:p>
            <w:pPr>
              <w:jc w:val="center"/>
            </w:pPr>
            <w:r>
              <w:rPr>
                <w:b/>
                <w:color w:val="FFFFFF"/>
                <w:sz w:val="18"/>
              </w:rPr>
              <w:t>Feature</w:t>
            </w:r>
          </w:p>
        </w:tc>
        <w:tc>
          <w:tcPr>
            <w:tcW w:type="dxa" w:w="2880"/>
            <w:shd w:fill="2D8B4E"/>
          </w:tcPr>
          <w:p>
            <w:pPr>
              <w:jc w:val="center"/>
            </w:pPr>
            <w:r>
              <w:rPr>
                <w:b/>
                <w:color w:val="FFFFFF"/>
                <w:sz w:val="18"/>
              </w:rPr>
              <w:t>Module</w:t>
            </w:r>
          </w:p>
        </w:tc>
        <w:tc>
          <w:tcPr>
            <w:tcW w:type="dxa" w:w="2880"/>
            <w:shd w:fill="2D8B4E"/>
          </w:tcPr>
          <w:p>
            <w:pPr>
              <w:jc w:val="center"/>
            </w:pPr>
            <w:r>
              <w:rPr>
                <w:b/>
                <w:color w:val="FFFFFF"/>
                <w:sz w:val="18"/>
              </w:rPr>
              <w:t>Key Capability</w:t>
            </w:r>
          </w:p>
        </w:tc>
      </w:tr>
      <w:tr>
        <w:tc>
          <w:tcPr>
            <w:tcW w:type="dxa" w:w="2880"/>
          </w:tcPr>
          <w:p>
            <w:r>
              <w:rPr>
                <w:sz w:val="18"/>
              </w:rPr>
              <w:t>Quantum Threat Simulator</w:t>
            </w:r>
          </w:p>
        </w:tc>
        <w:tc>
          <w:tcPr>
            <w:tcW w:type="dxa" w:w="2880"/>
          </w:tcPr>
          <w:p>
            <w:r>
              <w:rPr>
                <w:sz w:val="18"/>
              </w:rPr>
              <w:t>quantum_threat_simulator.py</w:t>
            </w:r>
          </w:p>
        </w:tc>
        <w:tc>
          <w:tcPr>
            <w:tcW w:type="dxa" w:w="2880"/>
          </w:tcPr>
          <w:p>
            <w:r>
              <w:rPr>
                <w:sz w:val="18"/>
              </w:rPr>
              <w:t>Shor/Grover resource estimation, threat timeline</w:t>
            </w:r>
          </w:p>
        </w:tc>
      </w:tr>
      <w:tr>
        <w:tc>
          <w:tcPr>
            <w:tcW w:type="dxa" w:w="2880"/>
            <w:shd w:fill="F7FAFC"/>
          </w:tcPr>
          <w:p>
            <w:r>
              <w:rPr>
                <w:sz w:val="18"/>
              </w:rPr>
              <w:t>Security Scoring</w:t>
            </w:r>
          </w:p>
        </w:tc>
        <w:tc>
          <w:tcPr>
            <w:tcW w:type="dxa" w:w="2880"/>
            <w:shd w:fill="F7FAFC"/>
          </w:tcPr>
          <w:p>
            <w:r>
              <w:rPr>
                <w:sz w:val="18"/>
              </w:rPr>
              <w:t>security_scoring.py</w:t>
            </w:r>
          </w:p>
        </w:tc>
        <w:tc>
          <w:tcPr>
            <w:tcW w:type="dxa" w:w="2880"/>
            <w:shd w:fill="F7FAFC"/>
          </w:tcPr>
          <w:p>
            <w:r>
              <w:rPr>
                <w:sz w:val="18"/>
              </w:rPr>
              <w:t>NIST IR 8547 compliance, 0-100 scoring</w:t>
            </w:r>
          </w:p>
        </w:tc>
      </w:tr>
      <w:tr>
        <w:tc>
          <w:tcPr>
            <w:tcW w:type="dxa" w:w="2880"/>
          </w:tcPr>
          <w:p>
            <w:r>
              <w:rPr>
                <w:sz w:val="18"/>
              </w:rPr>
              <w:t>MPC-HE Inference</w:t>
            </w:r>
          </w:p>
        </w:tc>
        <w:tc>
          <w:tcPr>
            <w:tcW w:type="dxa" w:w="2880"/>
          </w:tcPr>
          <w:p>
            <w:r>
              <w:rPr>
                <w:sz w:val="18"/>
              </w:rPr>
              <w:t>mpc_he_inference.py</w:t>
            </w:r>
          </w:p>
        </w:tc>
        <w:tc>
          <w:tcPr>
            <w:tcW w:type="dxa" w:w="2880"/>
          </w:tcPr>
          <w:p>
            <w:r>
              <w:rPr>
                <w:sz w:val="18"/>
              </w:rPr>
              <w:t>2-party encrypted computation protocol</w:t>
            </w:r>
          </w:p>
        </w:tc>
      </w:tr>
      <w:tr>
        <w:tc>
          <w:tcPr>
            <w:tcW w:type="dxa" w:w="2880"/>
            <w:shd w:fill="F7FAFC"/>
          </w:tcPr>
          <w:p>
            <w:r>
              <w:rPr>
                <w:sz w:val="18"/>
              </w:rPr>
              <w:t>Extended Benchmarks</w:t>
            </w:r>
          </w:p>
        </w:tc>
        <w:tc>
          <w:tcPr>
            <w:tcW w:type="dxa" w:w="2880"/>
            <w:shd w:fill="F7FAFC"/>
          </w:tcPr>
          <w:p>
            <w:r>
              <w:rPr>
                <w:sz w:val="18"/>
              </w:rPr>
              <w:t>benchmarks/__init__.py</w:t>
            </w:r>
          </w:p>
        </w:tc>
        <w:tc>
          <w:tcPr>
            <w:tcW w:type="dxa" w:w="2880"/>
            <w:shd w:fill="F7FAFC"/>
          </w:tcPr>
          <w:p>
            <w:r>
              <w:rPr>
                <w:sz w:val="18"/>
              </w:rPr>
              <w:t>GPU vs CPU, quantum threat benchmarks</w:t>
            </w:r>
          </w:p>
        </w:tc>
      </w:tr>
      <w:tr>
        <w:tc>
          <w:tcPr>
            <w:tcW w:type="dxa" w:w="2880"/>
          </w:tcPr>
          <w:p>
            <w:r>
              <w:rPr>
                <w:sz w:val="18"/>
              </w:rPr>
              <w:t>New API Endpoints</w:t>
            </w:r>
          </w:p>
        </w:tc>
        <w:tc>
          <w:tcPr>
            <w:tcW w:type="dxa" w:w="2880"/>
          </w:tcPr>
          <w:p>
            <w:r>
              <w:rPr>
                <w:sz w:val="18"/>
              </w:rPr>
              <w:t>api/server.py</w:t>
            </w:r>
          </w:p>
        </w:tc>
        <w:tc>
          <w:tcPr>
            <w:tcW w:type="dxa" w:w="2880"/>
          </w:tcPr>
          <w:p>
            <w:r>
              <w:rPr>
                <w:sz w:val="18"/>
              </w:rPr>
              <w:t>15 new endpoints (50 total)</w:t>
            </w:r>
          </w:p>
        </w:tc>
      </w:tr>
      <w:tr>
        <w:tc>
          <w:tcPr>
            <w:tcW w:type="dxa" w:w="2880"/>
            <w:shd w:fill="F7FAFC"/>
          </w:tcPr>
          <w:p>
            <w:r>
              <w:rPr>
                <w:sz w:val="18"/>
              </w:rPr>
              <w:t>Web UI Tabs</w:t>
            </w:r>
          </w:p>
        </w:tc>
        <w:tc>
          <w:tcPr>
            <w:tcW w:type="dxa" w:w="2880"/>
            <w:shd w:fill="F7FAFC"/>
          </w:tcPr>
          <w:p>
            <w:r>
              <w:rPr>
                <w:sz w:val="18"/>
              </w:rPr>
              <w:t>web_ui/index.html</w:t>
            </w:r>
          </w:p>
        </w:tc>
        <w:tc>
          <w:tcPr>
            <w:tcW w:type="dxa" w:w="2880"/>
            <w:shd w:fill="F7FAFC"/>
          </w:tcPr>
          <w:p>
            <w:r>
              <w:rPr>
                <w:sz w:val="18"/>
              </w:rPr>
              <w:t>3 new tabs (6 total)</w:t>
            </w:r>
          </w:p>
        </w:tc>
      </w:tr>
    </w:tbl>
    <w:p/>
    <w:p>
      <w:r>
        <w:br w:type="page"/>
      </w:r>
    </w:p>
    <w:p>
      <w:pPr>
        <w:pStyle w:val="Heading1"/>
      </w:pPr>
      <w:r>
        <w:t>Quantum Threat Simulator</w:t>
      </w:r>
    </w:p>
    <w:p>
      <w:r>
        <w:rPr>
          <w:sz w:val="20"/>
        </w:rPr>
        <w:t>The Quantum Threat Simulator provides scientific resource estimation for quantum attacks against classical and post-quantum cryptographic algorithms. It implements models based on Gidney &amp; Ekera (2021) for Shor's algorithm and Grassl et al. (2016) for Grover's algorithm, enabling organizations to assess the timeline and feasibility of quantum threats to their cryptographic infrastructure.</w:t>
      </w:r>
    </w:p>
    <w:p>
      <w:pPr>
        <w:pStyle w:val="Heading2"/>
      </w:pPr>
      <w:r>
        <w:t>Shor's Algorithm Resource Estimation</w:t>
      </w:r>
    </w:p>
    <w:p>
      <w:r>
        <w:rPr>
          <w:sz w:val="20"/>
        </w:rPr>
        <w:t>Shor's algorithm enables polynomial-time factoring of integers and discrete logarithm computation, threatening RSA, ECC, and Diffie-Hellman key exchanges. The simulator uses the Gidney-Ekera (2021) optimized model requiring 2n+1 logical qubits for n-bit RSA keys, with an error correction overhead of 1000 physical qubits per logical qubit.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C53030"/>
          </w:tcPr>
          <w:p>
            <w:pPr>
              <w:jc w:val="center"/>
            </w:pPr>
            <w:r>
              <w:rPr>
                <w:b/>
                <w:color w:val="FFFFFF"/>
                <w:sz w:val="18"/>
              </w:rPr>
              <w:t>Algorithm</w:t>
            </w:r>
          </w:p>
        </w:tc>
        <w:tc>
          <w:tcPr>
            <w:tcW w:type="dxa" w:w="1440"/>
            <w:shd w:fill="C53030"/>
          </w:tcPr>
          <w:p>
            <w:pPr>
              <w:jc w:val="center"/>
            </w:pPr>
            <w:r>
              <w:rPr>
                <w:b/>
                <w:color w:val="FFFFFF"/>
                <w:sz w:val="18"/>
              </w:rPr>
              <w:t>Key Size</w:t>
            </w:r>
          </w:p>
        </w:tc>
        <w:tc>
          <w:tcPr>
            <w:tcW w:type="dxa" w:w="1440"/>
            <w:shd w:fill="C53030"/>
          </w:tcPr>
          <w:p>
            <w:pPr>
              <w:jc w:val="center"/>
            </w:pPr>
            <w:r>
              <w:rPr>
                <w:b/>
                <w:color w:val="FFFFFF"/>
                <w:sz w:val="18"/>
              </w:rPr>
              <w:t>Logical Qubits</w:t>
            </w:r>
          </w:p>
        </w:tc>
        <w:tc>
          <w:tcPr>
            <w:tcW w:type="dxa" w:w="1440"/>
            <w:shd w:fill="C53030"/>
          </w:tcPr>
          <w:p>
            <w:pPr>
              <w:jc w:val="center"/>
            </w:pPr>
            <w:r>
              <w:rPr>
                <w:b/>
                <w:color w:val="FFFFFF"/>
                <w:sz w:val="18"/>
              </w:rPr>
              <w:t>Physical Qubits</w:t>
            </w:r>
          </w:p>
        </w:tc>
        <w:tc>
          <w:tcPr>
            <w:tcW w:type="dxa" w:w="1440"/>
            <w:shd w:fill="C53030"/>
          </w:tcPr>
          <w:p>
            <w:pPr>
              <w:jc w:val="center"/>
            </w:pPr>
            <w:r>
              <w:rPr>
                <w:b/>
                <w:color w:val="FFFFFF"/>
                <w:sz w:val="18"/>
              </w:rPr>
              <w:t>Threat Level</w:t>
            </w:r>
          </w:p>
        </w:tc>
        <w:tc>
          <w:tcPr>
            <w:tcW w:type="dxa" w:w="1440"/>
            <w:shd w:fill="C53030"/>
          </w:tcPr>
          <w:p>
            <w:pPr>
              <w:jc w:val="center"/>
            </w:pPr>
            <w:r>
              <w:rPr>
                <w:b/>
                <w:color w:val="FFFFFF"/>
                <w:sz w:val="18"/>
              </w:rPr>
              <w:t>Est. Threat Year</w:t>
            </w:r>
          </w:p>
        </w:tc>
      </w:tr>
      <w:tr>
        <w:tc>
          <w:tcPr>
            <w:tcW w:type="dxa" w:w="1440"/>
          </w:tcPr>
          <w:p>
            <w:r>
              <w:rPr>
                <w:sz w:val="18"/>
              </w:rPr>
              <w:t>RSA</w:t>
            </w:r>
          </w:p>
        </w:tc>
        <w:tc>
          <w:tcPr>
            <w:tcW w:type="dxa" w:w="1440"/>
          </w:tcPr>
          <w:p>
            <w:r>
              <w:rPr>
                <w:sz w:val="18"/>
              </w:rPr>
              <w:t>1024-bit</w:t>
            </w:r>
          </w:p>
        </w:tc>
        <w:tc>
          <w:tcPr>
            <w:tcW w:type="dxa" w:w="1440"/>
          </w:tcPr>
          <w:p>
            <w:r>
              <w:rPr>
                <w:sz w:val="18"/>
              </w:rPr>
              <w:t>2,049</w:t>
            </w:r>
          </w:p>
        </w:tc>
        <w:tc>
          <w:tcPr>
            <w:tcW w:type="dxa" w:w="1440"/>
          </w:tcPr>
          <w:p>
            <w:r>
              <w:rPr>
                <w:sz w:val="18"/>
              </w:rPr>
              <w:t>2,049,000</w:t>
            </w:r>
          </w:p>
        </w:tc>
        <w:tc>
          <w:tcPr>
            <w:tcW w:type="dxa" w:w="1440"/>
          </w:tcPr>
          <w:p>
            <w:r>
              <w:rPr>
                <w:sz w:val="18"/>
              </w:rPr>
              <w:t>Moderate</w:t>
            </w:r>
          </w:p>
        </w:tc>
        <w:tc>
          <w:tcPr>
            <w:tcW w:type="dxa" w:w="1440"/>
          </w:tcPr>
          <w:p>
            <w:r>
              <w:rPr>
                <w:sz w:val="18"/>
              </w:rPr>
              <w:t>~2046</w:t>
            </w:r>
          </w:p>
        </w:tc>
      </w:tr>
      <w:tr>
        <w:tc>
          <w:tcPr>
            <w:tcW w:type="dxa" w:w="1440"/>
            <w:shd w:fill="F7FAFC"/>
          </w:tcPr>
          <w:p>
            <w:r>
              <w:rPr>
                <w:sz w:val="18"/>
              </w:rPr>
              <w:t>RSA</w:t>
            </w:r>
          </w:p>
        </w:tc>
        <w:tc>
          <w:tcPr>
            <w:tcW w:type="dxa" w:w="1440"/>
            <w:shd w:fill="F7FAFC"/>
          </w:tcPr>
          <w:p>
            <w:r>
              <w:rPr>
                <w:sz w:val="18"/>
              </w:rPr>
              <w:t>2048-bit</w:t>
            </w:r>
          </w:p>
        </w:tc>
        <w:tc>
          <w:tcPr>
            <w:tcW w:type="dxa" w:w="1440"/>
            <w:shd w:fill="F7FAFC"/>
          </w:tcPr>
          <w:p>
            <w:r>
              <w:rPr>
                <w:sz w:val="18"/>
              </w:rPr>
              <w:t>4,097</w:t>
            </w:r>
          </w:p>
        </w:tc>
        <w:tc>
          <w:tcPr>
            <w:tcW w:type="dxa" w:w="1440"/>
            <w:shd w:fill="F7FAFC"/>
          </w:tcPr>
          <w:p>
            <w:r>
              <w:rPr>
                <w:sz w:val="18"/>
              </w:rPr>
              <w:t>4,097,000</w:t>
            </w:r>
          </w:p>
        </w:tc>
        <w:tc>
          <w:tcPr>
            <w:tcW w:type="dxa" w:w="1440"/>
            <w:shd w:fill="F7FAFC"/>
          </w:tcPr>
          <w:p>
            <w:r>
              <w:rPr>
                <w:sz w:val="18"/>
              </w:rPr>
              <w:t>Low</w:t>
            </w:r>
          </w:p>
        </w:tc>
        <w:tc>
          <w:tcPr>
            <w:tcW w:type="dxa" w:w="1440"/>
            <w:shd w:fill="F7FAFC"/>
          </w:tcPr>
          <w:p>
            <w:r>
              <w:rPr>
                <w:sz w:val="18"/>
              </w:rPr>
              <w:t>~2048</w:t>
            </w:r>
          </w:p>
        </w:tc>
      </w:tr>
      <w:tr>
        <w:tc>
          <w:tcPr>
            <w:tcW w:type="dxa" w:w="1440"/>
          </w:tcPr>
          <w:p>
            <w:r>
              <w:rPr>
                <w:sz w:val="18"/>
              </w:rPr>
              <w:t>RSA</w:t>
            </w:r>
          </w:p>
        </w:tc>
        <w:tc>
          <w:tcPr>
            <w:tcW w:type="dxa" w:w="1440"/>
          </w:tcPr>
          <w:p>
            <w:r>
              <w:rPr>
                <w:sz w:val="18"/>
              </w:rPr>
              <w:t>3072-bit</w:t>
            </w:r>
          </w:p>
        </w:tc>
        <w:tc>
          <w:tcPr>
            <w:tcW w:type="dxa" w:w="1440"/>
          </w:tcPr>
          <w:p>
            <w:r>
              <w:rPr>
                <w:sz w:val="18"/>
              </w:rPr>
              <w:t>6,145</w:t>
            </w:r>
          </w:p>
        </w:tc>
        <w:tc>
          <w:tcPr>
            <w:tcW w:type="dxa" w:w="1440"/>
          </w:tcPr>
          <w:p>
            <w:r>
              <w:rPr>
                <w:sz w:val="18"/>
              </w:rPr>
              <w:t>6,145,000</w:t>
            </w:r>
          </w:p>
        </w:tc>
        <w:tc>
          <w:tcPr>
            <w:tcW w:type="dxa" w:w="1440"/>
          </w:tcPr>
          <w:p>
            <w:r>
              <w:rPr>
                <w:sz w:val="18"/>
              </w:rPr>
              <w:t>Low</w:t>
            </w:r>
          </w:p>
        </w:tc>
        <w:tc>
          <w:tcPr>
            <w:tcW w:type="dxa" w:w="1440"/>
          </w:tcPr>
          <w:p>
            <w:r>
              <w:rPr>
                <w:sz w:val="18"/>
              </w:rPr>
              <w:t>~2050</w:t>
            </w:r>
          </w:p>
        </w:tc>
      </w:tr>
      <w:tr>
        <w:tc>
          <w:tcPr>
            <w:tcW w:type="dxa" w:w="1440"/>
            <w:shd w:fill="F7FAFC"/>
          </w:tcPr>
          <w:p>
            <w:r>
              <w:rPr>
                <w:sz w:val="18"/>
              </w:rPr>
              <w:t>RSA</w:t>
            </w:r>
          </w:p>
        </w:tc>
        <w:tc>
          <w:tcPr>
            <w:tcW w:type="dxa" w:w="1440"/>
            <w:shd w:fill="F7FAFC"/>
          </w:tcPr>
          <w:p>
            <w:r>
              <w:rPr>
                <w:sz w:val="18"/>
              </w:rPr>
              <w:t>4096-bit</w:t>
            </w:r>
          </w:p>
        </w:tc>
        <w:tc>
          <w:tcPr>
            <w:tcW w:type="dxa" w:w="1440"/>
            <w:shd w:fill="F7FAFC"/>
          </w:tcPr>
          <w:p>
            <w:r>
              <w:rPr>
                <w:sz w:val="18"/>
              </w:rPr>
              <w:t>8,193</w:t>
            </w:r>
          </w:p>
        </w:tc>
        <w:tc>
          <w:tcPr>
            <w:tcW w:type="dxa" w:w="1440"/>
            <w:shd w:fill="F7FAFC"/>
          </w:tcPr>
          <w:p>
            <w:r>
              <w:rPr>
                <w:sz w:val="18"/>
              </w:rPr>
              <w:t>8,193,000</w:t>
            </w:r>
          </w:p>
        </w:tc>
        <w:tc>
          <w:tcPr>
            <w:tcW w:type="dxa" w:w="1440"/>
            <w:shd w:fill="F7FAFC"/>
          </w:tcPr>
          <w:p>
            <w:r>
              <w:rPr>
                <w:sz w:val="18"/>
              </w:rPr>
              <w:t>Low</w:t>
            </w:r>
          </w:p>
        </w:tc>
        <w:tc>
          <w:tcPr>
            <w:tcW w:type="dxa" w:w="1440"/>
            <w:shd w:fill="F7FAFC"/>
          </w:tcPr>
          <w:p>
            <w:r>
              <w:rPr>
                <w:sz w:val="18"/>
              </w:rPr>
              <w:t>~2050</w:t>
            </w:r>
          </w:p>
        </w:tc>
      </w:tr>
      <w:tr>
        <w:tc>
          <w:tcPr>
            <w:tcW w:type="dxa" w:w="1440"/>
          </w:tcPr>
          <w:p>
            <w:r>
              <w:rPr>
                <w:sz w:val="18"/>
              </w:rPr>
              <w:t>ECC</w:t>
            </w:r>
          </w:p>
        </w:tc>
        <w:tc>
          <w:tcPr>
            <w:tcW w:type="dxa" w:w="1440"/>
          </w:tcPr>
          <w:p>
            <w:r>
              <w:rPr>
                <w:sz w:val="18"/>
              </w:rPr>
              <w:t>P-256</w:t>
            </w:r>
          </w:p>
        </w:tc>
        <w:tc>
          <w:tcPr>
            <w:tcW w:type="dxa" w:w="1440"/>
          </w:tcPr>
          <w:p>
            <w:r>
              <w:rPr>
                <w:sz w:val="18"/>
              </w:rPr>
              <w:t>626,768</w:t>
            </w:r>
          </w:p>
        </w:tc>
        <w:tc>
          <w:tcPr>
            <w:tcW w:type="dxa" w:w="1440"/>
          </w:tcPr>
          <w:p>
            <w:r>
              <w:rPr>
                <w:sz w:val="18"/>
              </w:rPr>
              <w:t>626,768,000</w:t>
            </w:r>
          </w:p>
        </w:tc>
        <w:tc>
          <w:tcPr>
            <w:tcW w:type="dxa" w:w="1440"/>
          </w:tcPr>
          <w:p>
            <w:r>
              <w:rPr>
                <w:sz w:val="18"/>
              </w:rPr>
              <w:t>Low</w:t>
            </w:r>
          </w:p>
        </w:tc>
        <w:tc>
          <w:tcPr>
            <w:tcW w:type="dxa" w:w="1440"/>
          </w:tcPr>
          <w:p>
            <w:r>
              <w:rPr>
                <w:sz w:val="18"/>
              </w:rPr>
              <w:t>~2048</w:t>
            </w:r>
          </w:p>
        </w:tc>
      </w:tr>
      <w:tr>
        <w:tc>
          <w:tcPr>
            <w:tcW w:type="dxa" w:w="1440"/>
            <w:shd w:fill="F7FAFC"/>
          </w:tcPr>
          <w:p>
            <w:r>
              <w:rPr>
                <w:sz w:val="18"/>
              </w:rPr>
              <w:t>ECC</w:t>
            </w:r>
          </w:p>
        </w:tc>
        <w:tc>
          <w:tcPr>
            <w:tcW w:type="dxa" w:w="1440"/>
            <w:shd w:fill="F7FAFC"/>
          </w:tcPr>
          <w:p>
            <w:r>
              <w:rPr>
                <w:sz w:val="18"/>
              </w:rPr>
              <w:t>P-384</w:t>
            </w:r>
          </w:p>
        </w:tc>
        <w:tc>
          <w:tcPr>
            <w:tcW w:type="dxa" w:w="1440"/>
            <w:shd w:fill="F7FAFC"/>
          </w:tcPr>
          <w:p>
            <w:r>
              <w:rPr>
                <w:sz w:val="18"/>
              </w:rPr>
              <w:t>940,544</w:t>
            </w:r>
          </w:p>
        </w:tc>
        <w:tc>
          <w:tcPr>
            <w:tcW w:type="dxa" w:w="1440"/>
            <w:shd w:fill="F7FAFC"/>
          </w:tcPr>
          <w:p>
            <w:r>
              <w:rPr>
                <w:sz w:val="18"/>
              </w:rPr>
              <w:t>940,544,000</w:t>
            </w:r>
          </w:p>
        </w:tc>
        <w:tc>
          <w:tcPr>
            <w:tcW w:type="dxa" w:w="1440"/>
            <w:shd w:fill="F7FAFC"/>
          </w:tcPr>
          <w:p>
            <w:r>
              <w:rPr>
                <w:sz w:val="18"/>
              </w:rPr>
              <w:t>Low</w:t>
            </w:r>
          </w:p>
        </w:tc>
        <w:tc>
          <w:tcPr>
            <w:tcW w:type="dxa" w:w="1440"/>
            <w:shd w:fill="F7FAFC"/>
          </w:tcPr>
          <w:p>
            <w:r>
              <w:rPr>
                <w:sz w:val="18"/>
              </w:rPr>
              <w:t>~2050</w:t>
            </w:r>
          </w:p>
        </w:tc>
      </w:tr>
    </w:tbl>
    <w:p>
      <w:pPr>
        <w:jc w:val="center"/>
      </w:pPr>
      <w:r>
        <w:rPr>
          <w:i/>
          <w:color w:val="666666"/>
          <w:sz w:val="18"/>
        </w:rPr>
        <w:t>Table: Shor's Algorithm Quantum Resource Estimation</w:t>
      </w:r>
    </w:p>
    <w:p>
      <w:pPr>
        <w:pStyle w:val="Heading2"/>
      </w:pPr>
      <w:r>
        <w:t>Grover's Algorithm Resource Estimation</w:t>
      </w:r>
    </w:p>
    <w:p>
      <w:r>
        <w:rPr>
          <w:sz w:val="20"/>
        </w:rPr>
        <w:t>Grover's algorithm provides a quadratic speedup for unstructured search, effectively halving the security of symmetric cryptographic algorithms. AES-128 provides only 64-bit post-quantum security, making AES-256 the minimum recommended key size for quantum resistance.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B7791A"/>
          </w:tcPr>
          <w:p>
            <w:pPr>
              <w:jc w:val="center"/>
            </w:pPr>
            <w:r>
              <w:rPr>
                <w:b/>
                <w:color w:val="FFFFFF"/>
                <w:sz w:val="18"/>
              </w:rPr>
              <w:t>Algorithm</w:t>
            </w:r>
          </w:p>
        </w:tc>
        <w:tc>
          <w:tcPr>
            <w:tcW w:type="dxa" w:w="1728"/>
            <w:shd w:fill="B7791A"/>
          </w:tcPr>
          <w:p>
            <w:pPr>
              <w:jc w:val="center"/>
            </w:pPr>
            <w:r>
              <w:rPr>
                <w:b/>
                <w:color w:val="FFFFFF"/>
                <w:sz w:val="18"/>
              </w:rPr>
              <w:t>Key Size</w:t>
            </w:r>
          </w:p>
        </w:tc>
        <w:tc>
          <w:tcPr>
            <w:tcW w:type="dxa" w:w="1728"/>
            <w:shd w:fill="B7791A"/>
          </w:tcPr>
          <w:p>
            <w:pPr>
              <w:jc w:val="center"/>
            </w:pPr>
            <w:r>
              <w:rPr>
                <w:b/>
                <w:color w:val="FFFFFF"/>
                <w:sz w:val="18"/>
              </w:rPr>
              <w:t>Logical Qubits</w:t>
            </w:r>
          </w:p>
        </w:tc>
        <w:tc>
          <w:tcPr>
            <w:tcW w:type="dxa" w:w="1728"/>
            <w:shd w:fill="B7791A"/>
          </w:tcPr>
          <w:p>
            <w:pPr>
              <w:jc w:val="center"/>
            </w:pPr>
            <w:r>
              <w:rPr>
                <w:b/>
                <w:color w:val="FFFFFF"/>
                <w:sz w:val="18"/>
              </w:rPr>
              <w:t>Post-Quantum Security</w:t>
            </w:r>
          </w:p>
        </w:tc>
        <w:tc>
          <w:tcPr>
            <w:tcW w:type="dxa" w:w="1728"/>
            <w:shd w:fill="B7791A"/>
          </w:tcPr>
          <w:p>
            <w:pPr>
              <w:jc w:val="center"/>
            </w:pPr>
            <w:r>
              <w:rPr>
                <w:b/>
                <w:color w:val="FFFFFF"/>
                <w:sz w:val="18"/>
              </w:rPr>
              <w:t>Threat Level</w:t>
            </w:r>
          </w:p>
        </w:tc>
      </w:tr>
      <w:tr>
        <w:tc>
          <w:tcPr>
            <w:tcW w:type="dxa" w:w="1728"/>
          </w:tcPr>
          <w:p>
            <w:r>
              <w:rPr>
                <w:sz w:val="18"/>
              </w:rPr>
              <w:t>AES</w:t>
            </w:r>
          </w:p>
        </w:tc>
        <w:tc>
          <w:tcPr>
            <w:tcW w:type="dxa" w:w="1728"/>
          </w:tcPr>
          <w:p>
            <w:r>
              <w:rPr>
                <w:sz w:val="18"/>
              </w:rPr>
              <w:t>128-bit</w:t>
            </w:r>
          </w:p>
        </w:tc>
        <w:tc>
          <w:tcPr>
            <w:tcW w:type="dxa" w:w="1728"/>
          </w:tcPr>
          <w:p>
            <w:r>
              <w:rPr>
                <w:sz w:val="18"/>
              </w:rPr>
              <w:t>2,953</w:t>
            </w:r>
          </w:p>
        </w:tc>
        <w:tc>
          <w:tcPr>
            <w:tcW w:type="dxa" w:w="1728"/>
          </w:tcPr>
          <w:p>
            <w:r>
              <w:rPr>
                <w:sz w:val="18"/>
              </w:rPr>
              <w:t>64 bits</w:t>
            </w:r>
          </w:p>
        </w:tc>
        <w:tc>
          <w:tcPr>
            <w:tcW w:type="dxa" w:w="1728"/>
          </w:tcPr>
          <w:p>
            <w:r>
              <w:rPr>
                <w:sz w:val="18"/>
              </w:rPr>
              <w:t>Moderate</w:t>
            </w:r>
          </w:p>
        </w:tc>
      </w:tr>
      <w:tr>
        <w:tc>
          <w:tcPr>
            <w:tcW w:type="dxa" w:w="1728"/>
            <w:shd w:fill="F7FAFC"/>
          </w:tcPr>
          <w:p>
            <w:r>
              <w:rPr>
                <w:sz w:val="18"/>
              </w:rPr>
              <w:t>AES</w:t>
            </w:r>
          </w:p>
        </w:tc>
        <w:tc>
          <w:tcPr>
            <w:tcW w:type="dxa" w:w="1728"/>
            <w:shd w:fill="F7FAFC"/>
          </w:tcPr>
          <w:p>
            <w:r>
              <w:rPr>
                <w:sz w:val="18"/>
              </w:rPr>
              <w:t>192-bit</w:t>
            </w:r>
          </w:p>
        </w:tc>
        <w:tc>
          <w:tcPr>
            <w:tcW w:type="dxa" w:w="1728"/>
            <w:shd w:fill="F7FAFC"/>
          </w:tcPr>
          <w:p>
            <w:r>
              <w:rPr>
                <w:sz w:val="18"/>
              </w:rPr>
              <w:t>4,449</w:t>
            </w:r>
          </w:p>
        </w:tc>
        <w:tc>
          <w:tcPr>
            <w:tcW w:type="dxa" w:w="1728"/>
            <w:shd w:fill="F7FAFC"/>
          </w:tcPr>
          <w:p>
            <w:r>
              <w:rPr>
                <w:sz w:val="18"/>
              </w:rPr>
              <w:t>96 bits</w:t>
            </w:r>
          </w:p>
        </w:tc>
        <w:tc>
          <w:tcPr>
            <w:tcW w:type="dxa" w:w="1728"/>
            <w:shd w:fill="F7FAFC"/>
          </w:tcPr>
          <w:p>
            <w:r>
              <w:rPr>
                <w:sz w:val="18"/>
              </w:rPr>
              <w:t>Low</w:t>
            </w:r>
          </w:p>
        </w:tc>
      </w:tr>
      <w:tr>
        <w:tc>
          <w:tcPr>
            <w:tcW w:type="dxa" w:w="1728"/>
          </w:tcPr>
          <w:p>
            <w:r>
              <w:rPr>
                <w:sz w:val="18"/>
              </w:rPr>
              <w:t>AES</w:t>
            </w:r>
          </w:p>
        </w:tc>
        <w:tc>
          <w:tcPr>
            <w:tcW w:type="dxa" w:w="1728"/>
          </w:tcPr>
          <w:p>
            <w:r>
              <w:rPr>
                <w:sz w:val="18"/>
              </w:rPr>
              <w:t>256-bit</w:t>
            </w:r>
          </w:p>
        </w:tc>
        <w:tc>
          <w:tcPr>
            <w:tcW w:type="dxa" w:w="1728"/>
          </w:tcPr>
          <w:p>
            <w:r>
              <w:rPr>
                <w:sz w:val="18"/>
              </w:rPr>
              <w:t>6,681</w:t>
            </w:r>
          </w:p>
        </w:tc>
        <w:tc>
          <w:tcPr>
            <w:tcW w:type="dxa" w:w="1728"/>
          </w:tcPr>
          <w:p>
            <w:r>
              <w:rPr>
                <w:sz w:val="18"/>
              </w:rPr>
              <w:t>128 bits</w:t>
            </w:r>
          </w:p>
        </w:tc>
        <w:tc>
          <w:tcPr>
            <w:tcW w:type="dxa" w:w="1728"/>
          </w:tcPr>
          <w:p>
            <w:r>
              <w:rPr>
                <w:sz w:val="18"/>
              </w:rPr>
              <w:t>Low</w:t>
            </w:r>
          </w:p>
        </w:tc>
      </w:tr>
      <w:tr>
        <w:tc>
          <w:tcPr>
            <w:tcW w:type="dxa" w:w="1728"/>
            <w:shd w:fill="F7FAFC"/>
          </w:tcPr>
          <w:p>
            <w:r>
              <w:rPr>
                <w:sz w:val="18"/>
              </w:rPr>
              <w:t>SHA</w:t>
            </w:r>
          </w:p>
        </w:tc>
        <w:tc>
          <w:tcPr>
            <w:tcW w:type="dxa" w:w="1728"/>
            <w:shd w:fill="F7FAFC"/>
          </w:tcPr>
          <w:p>
            <w:r>
              <w:rPr>
                <w:sz w:val="18"/>
              </w:rPr>
              <w:t>256-bit</w:t>
            </w:r>
          </w:p>
        </w:tc>
        <w:tc>
          <w:tcPr>
            <w:tcW w:type="dxa" w:w="1728"/>
            <w:shd w:fill="F7FAFC"/>
          </w:tcPr>
          <w:p>
            <w:r>
              <w:rPr>
                <w:sz w:val="18"/>
              </w:rPr>
              <w:t>~3,000</w:t>
            </w:r>
          </w:p>
        </w:tc>
        <w:tc>
          <w:tcPr>
            <w:tcW w:type="dxa" w:w="1728"/>
            <w:shd w:fill="F7FAFC"/>
          </w:tcPr>
          <w:p>
            <w:r>
              <w:rPr>
                <w:sz w:val="18"/>
              </w:rPr>
              <w:t>128 bits</w:t>
            </w:r>
          </w:p>
        </w:tc>
        <w:tc>
          <w:tcPr>
            <w:tcW w:type="dxa" w:w="1728"/>
            <w:shd w:fill="F7FAFC"/>
          </w:tcPr>
          <w:p>
            <w:r>
              <w:rPr>
                <w:sz w:val="18"/>
              </w:rPr>
              <w:t>Low</w:t>
            </w:r>
          </w:p>
        </w:tc>
      </w:tr>
      <w:tr>
        <w:tc>
          <w:tcPr>
            <w:tcW w:type="dxa" w:w="1728"/>
          </w:tcPr>
          <w:p>
            <w:r>
              <w:rPr>
                <w:sz w:val="18"/>
              </w:rPr>
              <w:t>SHA</w:t>
            </w:r>
          </w:p>
        </w:tc>
        <w:tc>
          <w:tcPr>
            <w:tcW w:type="dxa" w:w="1728"/>
          </w:tcPr>
          <w:p>
            <w:r>
              <w:rPr>
                <w:sz w:val="18"/>
              </w:rPr>
              <w:t>384-bit</w:t>
            </w:r>
          </w:p>
        </w:tc>
        <w:tc>
          <w:tcPr>
            <w:tcW w:type="dxa" w:w="1728"/>
          </w:tcPr>
          <w:p>
            <w:r>
              <w:rPr>
                <w:sz w:val="18"/>
              </w:rPr>
              <w:t>~4,500</w:t>
            </w:r>
          </w:p>
        </w:tc>
        <w:tc>
          <w:tcPr>
            <w:tcW w:type="dxa" w:w="1728"/>
          </w:tcPr>
          <w:p>
            <w:r>
              <w:rPr>
                <w:sz w:val="18"/>
              </w:rPr>
              <w:t>192 bits</w:t>
            </w:r>
          </w:p>
        </w:tc>
        <w:tc>
          <w:tcPr>
            <w:tcW w:type="dxa" w:w="1728"/>
          </w:tcPr>
          <w:p>
            <w:r>
              <w:rPr>
                <w:sz w:val="18"/>
              </w:rPr>
              <w:t>Low</w:t>
            </w:r>
          </w:p>
        </w:tc>
      </w:tr>
      <w:tr>
        <w:tc>
          <w:tcPr>
            <w:tcW w:type="dxa" w:w="1728"/>
            <w:shd w:fill="F7FAFC"/>
          </w:tcPr>
          <w:p>
            <w:r>
              <w:rPr>
                <w:sz w:val="18"/>
              </w:rPr>
              <w:t>SHA</w:t>
            </w:r>
          </w:p>
        </w:tc>
        <w:tc>
          <w:tcPr>
            <w:tcW w:type="dxa" w:w="1728"/>
            <w:shd w:fill="F7FAFC"/>
          </w:tcPr>
          <w:p>
            <w:r>
              <w:rPr>
                <w:sz w:val="18"/>
              </w:rPr>
              <w:t>512-bit</w:t>
            </w:r>
          </w:p>
        </w:tc>
        <w:tc>
          <w:tcPr>
            <w:tcW w:type="dxa" w:w="1728"/>
            <w:shd w:fill="F7FAFC"/>
          </w:tcPr>
          <w:p>
            <w:r>
              <w:rPr>
                <w:sz w:val="18"/>
              </w:rPr>
              <w:t>~6,000</w:t>
            </w:r>
          </w:p>
        </w:tc>
        <w:tc>
          <w:tcPr>
            <w:tcW w:type="dxa" w:w="1728"/>
            <w:shd w:fill="F7FAFC"/>
          </w:tcPr>
          <w:p>
            <w:r>
              <w:rPr>
                <w:sz w:val="18"/>
              </w:rPr>
              <w:t>256 bits</w:t>
            </w:r>
          </w:p>
        </w:tc>
        <w:tc>
          <w:tcPr>
            <w:tcW w:type="dxa" w:w="1728"/>
            <w:shd w:fill="F7FAFC"/>
          </w:tcPr>
          <w:p>
            <w:r>
              <w:rPr>
                <w:sz w:val="18"/>
              </w:rPr>
              <w:t>Low</w:t>
            </w:r>
          </w:p>
        </w:tc>
      </w:tr>
    </w:tbl>
    <w:p>
      <w:pPr>
        <w:jc w:val="center"/>
      </w:pPr>
      <w:r>
        <w:rPr>
          <w:i/>
          <w:color w:val="666666"/>
          <w:sz w:val="18"/>
        </w:rPr>
        <w:t>Table: Grover's Algorithm Quantum Resource Estimation</w:t>
      </w:r>
    </w:p>
    <w:p>
      <w:pPr>
        <w:pStyle w:val="Heading2"/>
      </w:pPr>
      <w:r>
        <w:t>Quantum Threat Timeline</w:t>
      </w:r>
    </w:p>
    <w:p>
      <w:r>
        <w:rPr>
          <w:sz w:val="20"/>
        </w:rPr>
        <w:t>The threat timeline projects when quantum computers may achieve sufficient qubit counts to execute attacks, based on three QPU growth models: Conservative (linear growth), Moderate (polynomial), and Aggressive (exponential). Under the moderate model, RSA-2048 faces a credible threat by approximately 2048.</w:t>
      </w:r>
    </w:p>
    <w:tbl>
      <w:tblPr>
        <w:tblStyle w:val="TableGrid"/>
        <w:tblW w:type="auto" w:w="0"/>
        <w:tblLook w:firstColumn="1" w:firstRow="1" w:lastColumn="0" w:lastRow="0" w:noHBand="0" w:noVBand="1" w:val="04A0"/>
      </w:tblPr>
      <w:tblGrid>
        <w:gridCol w:w="8640"/>
      </w:tblGrid>
      <w:tr>
        <w:tc>
          <w:tcPr>
            <w:tcW w:type="dxa" w:w="8640"/>
            <w:shd w:fill="FFF5F5"/>
          </w:tcPr>
          <w:p>
            <w:pPr>
              <w:jc w:val="center"/>
            </w:pPr>
            <w:r>
              <w:rPr>
                <w:b/>
                <w:color w:val="C53030"/>
                <w:sz w:val="22"/>
              </w:rPr>
              <w:t>Quantum Threat Timeline (Moderate Growth Model)</w:t>
            </w:r>
          </w:p>
          <w:p>
            <w:pPr>
              <w:jc w:val="center"/>
            </w:pPr>
            <w:r>
              <w:rPr>
                <w:sz w:val="18"/>
              </w:rPr>
            </w:r>
          </w:p>
          <w:p>
            <w:pPr>
              <w:jc w:val="center"/>
            </w:pPr>
            <w:r>
              <w:rPr>
                <w:sz w:val="18"/>
              </w:rPr>
              <w:t>RSA-1024: Threat ~2046 | RSA-2048: Threat ~2048 | RSA-4096: Threat ~2050</w:t>
            </w:r>
          </w:p>
          <w:p>
            <w:pPr>
              <w:jc w:val="center"/>
            </w:pPr>
            <w:r>
              <w:rPr>
                <w:sz w:val="18"/>
              </w:rPr>
              <w:t>ECC P-256: Threat ~2048 | ECC P-384: Threat ~2050</w:t>
            </w:r>
          </w:p>
          <w:p>
            <w:pPr>
              <w:jc w:val="center"/>
            </w:pPr>
            <w:r>
              <w:rPr>
                <w:sz w:val="18"/>
              </w:rPr>
            </w:r>
          </w:p>
          <w:p>
            <w:pPr>
              <w:jc w:val="center"/>
            </w:pPr>
            <w:r>
              <w:rPr>
                <w:sz w:val="18"/>
              </w:rPr>
              <w:t>AES-128: Moderate risk (64-bit PQ) | AES-256: Low risk (128-bit PQ)</w:t>
            </w:r>
          </w:p>
          <w:p>
            <w:pPr>
              <w:jc w:val="center"/>
            </w:pPr>
            <w:r>
              <w:rPr>
                <w:sz w:val="18"/>
              </w:rPr>
            </w:r>
          </w:p>
          <w:p>
            <w:pPr>
              <w:jc w:val="center"/>
            </w:pPr>
            <w:r>
              <w:rPr>
                <w:sz w:val="18"/>
              </w:rPr>
              <w:t>ML-KEM / ML-DSA: RESISTANT (lattice-based, no known quantum speedup)</w:t>
            </w:r>
          </w:p>
          <w:p>
            <w:pPr>
              <w:jc w:val="center"/>
            </w:pPr>
            <w:r>
              <w:rPr>
                <w:sz w:val="18"/>
              </w:rPr>
            </w:r>
          </w:p>
        </w:tc>
      </w:tr>
    </w:tbl>
    <w:p>
      <w:pPr>
        <w:pStyle w:val="Heading2"/>
      </w:pPr>
      <w:r>
        <w:t>Classical vs PQC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B6CB0"/>
          </w:tcPr>
          <w:p>
            <w:pPr>
              <w:jc w:val="center"/>
            </w:pPr>
            <w:r>
              <w:rPr>
                <w:b/>
                <w:color w:val="FFFFFF"/>
                <w:sz w:val="18"/>
              </w:rPr>
              <w:t>Category</w:t>
            </w:r>
          </w:p>
        </w:tc>
        <w:tc>
          <w:tcPr>
            <w:tcW w:type="dxa" w:w="2160"/>
            <w:shd w:fill="2B6CB0"/>
          </w:tcPr>
          <w:p>
            <w:pPr>
              <w:jc w:val="center"/>
            </w:pPr>
            <w:r>
              <w:rPr>
                <w:b/>
                <w:color w:val="FFFFFF"/>
                <w:sz w:val="18"/>
              </w:rPr>
              <w:t>Algorithm</w:t>
            </w:r>
          </w:p>
        </w:tc>
        <w:tc>
          <w:tcPr>
            <w:tcW w:type="dxa" w:w="2160"/>
            <w:shd w:fill="2B6CB0"/>
          </w:tcPr>
          <w:p>
            <w:pPr>
              <w:jc w:val="center"/>
            </w:pPr>
            <w:r>
              <w:rPr>
                <w:b/>
                <w:color w:val="FFFFFF"/>
                <w:sz w:val="18"/>
              </w:rPr>
              <w:t>Quantum Vulnerable</w:t>
            </w:r>
          </w:p>
        </w:tc>
        <w:tc>
          <w:tcPr>
            <w:tcW w:type="dxa" w:w="2160"/>
            <w:shd w:fill="2B6CB0"/>
          </w:tcPr>
          <w:p>
            <w:pPr>
              <w:jc w:val="center"/>
            </w:pPr>
            <w:r>
              <w:rPr>
                <w:b/>
                <w:color w:val="FFFFFF"/>
                <w:sz w:val="18"/>
              </w:rPr>
              <w:t>Recommended PQC Alternative</w:t>
            </w:r>
          </w:p>
        </w:tc>
      </w:tr>
      <w:tr>
        <w:tc>
          <w:tcPr>
            <w:tcW w:type="dxa" w:w="2160"/>
          </w:tcPr>
          <w:p>
            <w:r>
              <w:rPr>
                <w:sz w:val="18"/>
              </w:rPr>
              <w:t>Key Exchange</w:t>
            </w:r>
          </w:p>
        </w:tc>
        <w:tc>
          <w:tcPr>
            <w:tcW w:type="dxa" w:w="2160"/>
          </w:tcPr>
          <w:p>
            <w:r>
              <w:rPr>
                <w:sz w:val="18"/>
              </w:rPr>
              <w:t>RSA-2048</w:t>
            </w:r>
          </w:p>
        </w:tc>
        <w:tc>
          <w:tcPr>
            <w:tcW w:type="dxa" w:w="2160"/>
          </w:tcPr>
          <w:p>
            <w:r>
              <w:rPr>
                <w:sz w:val="18"/>
              </w:rPr>
              <w:t>Yes (Shor)</w:t>
            </w:r>
          </w:p>
        </w:tc>
        <w:tc>
          <w:tcPr>
            <w:tcW w:type="dxa" w:w="2160"/>
          </w:tcPr>
          <w:p>
            <w:r>
              <w:rPr>
                <w:sz w:val="18"/>
              </w:rPr>
              <w:t>ML-KEM-768</w:t>
            </w:r>
          </w:p>
        </w:tc>
      </w:tr>
      <w:tr>
        <w:tc>
          <w:tcPr>
            <w:tcW w:type="dxa" w:w="2160"/>
            <w:shd w:fill="F7FAFC"/>
          </w:tcPr>
          <w:p>
            <w:r>
              <w:rPr>
                <w:sz w:val="18"/>
              </w:rPr>
              <w:t>Key Exchange</w:t>
            </w:r>
          </w:p>
        </w:tc>
        <w:tc>
          <w:tcPr>
            <w:tcW w:type="dxa" w:w="2160"/>
            <w:shd w:fill="F7FAFC"/>
          </w:tcPr>
          <w:p>
            <w:r>
              <w:rPr>
                <w:sz w:val="18"/>
              </w:rPr>
              <w:t>ECDH P-256</w:t>
            </w:r>
          </w:p>
        </w:tc>
        <w:tc>
          <w:tcPr>
            <w:tcW w:type="dxa" w:w="2160"/>
            <w:shd w:fill="F7FAFC"/>
          </w:tcPr>
          <w:p>
            <w:r>
              <w:rPr>
                <w:sz w:val="18"/>
              </w:rPr>
              <w:t>Yes (Shor)</w:t>
            </w:r>
          </w:p>
        </w:tc>
        <w:tc>
          <w:tcPr>
            <w:tcW w:type="dxa" w:w="2160"/>
            <w:shd w:fill="F7FAFC"/>
          </w:tcPr>
          <w:p>
            <w:r>
              <w:rPr>
                <w:sz w:val="18"/>
              </w:rPr>
              <w:t>ML-KEM-768</w:t>
            </w:r>
          </w:p>
        </w:tc>
      </w:tr>
      <w:tr>
        <w:tc>
          <w:tcPr>
            <w:tcW w:type="dxa" w:w="2160"/>
          </w:tcPr>
          <w:p>
            <w:r>
              <w:rPr>
                <w:sz w:val="18"/>
              </w:rPr>
              <w:t>Key Exchange</w:t>
            </w:r>
          </w:p>
        </w:tc>
        <w:tc>
          <w:tcPr>
            <w:tcW w:type="dxa" w:w="2160"/>
          </w:tcPr>
          <w:p>
            <w:r>
              <w:rPr>
                <w:sz w:val="18"/>
              </w:rPr>
              <w:t>X25519</w:t>
            </w:r>
          </w:p>
        </w:tc>
        <w:tc>
          <w:tcPr>
            <w:tcW w:type="dxa" w:w="2160"/>
          </w:tcPr>
          <w:p>
            <w:r>
              <w:rPr>
                <w:sz w:val="18"/>
              </w:rPr>
              <w:t>Yes (Shor)</w:t>
            </w:r>
          </w:p>
        </w:tc>
        <w:tc>
          <w:tcPr>
            <w:tcW w:type="dxa" w:w="2160"/>
          </w:tcPr>
          <w:p>
            <w:r>
              <w:rPr>
                <w:sz w:val="18"/>
              </w:rPr>
              <w:t>ML-KEM-768 Hybrid</w:t>
            </w:r>
          </w:p>
        </w:tc>
      </w:tr>
      <w:tr>
        <w:tc>
          <w:tcPr>
            <w:tcW w:type="dxa" w:w="2160"/>
            <w:shd w:fill="F7FAFC"/>
          </w:tcPr>
          <w:p>
            <w:r>
              <w:rPr>
                <w:sz w:val="18"/>
              </w:rPr>
              <w:t>Signatures</w:t>
            </w:r>
          </w:p>
        </w:tc>
        <w:tc>
          <w:tcPr>
            <w:tcW w:type="dxa" w:w="2160"/>
            <w:shd w:fill="F7FAFC"/>
          </w:tcPr>
          <w:p>
            <w:r>
              <w:rPr>
                <w:sz w:val="18"/>
              </w:rPr>
              <w:t>RSA-2048</w:t>
            </w:r>
          </w:p>
        </w:tc>
        <w:tc>
          <w:tcPr>
            <w:tcW w:type="dxa" w:w="2160"/>
            <w:shd w:fill="F7FAFC"/>
          </w:tcPr>
          <w:p>
            <w:r>
              <w:rPr>
                <w:sz w:val="18"/>
              </w:rPr>
              <w:t>Yes (Shor)</w:t>
            </w:r>
          </w:p>
        </w:tc>
        <w:tc>
          <w:tcPr>
            <w:tcW w:type="dxa" w:w="2160"/>
            <w:shd w:fill="F7FAFC"/>
          </w:tcPr>
          <w:p>
            <w:r>
              <w:rPr>
                <w:sz w:val="18"/>
              </w:rPr>
              <w:t>ML-DSA-65</w:t>
            </w:r>
          </w:p>
        </w:tc>
      </w:tr>
      <w:tr>
        <w:tc>
          <w:tcPr>
            <w:tcW w:type="dxa" w:w="2160"/>
          </w:tcPr>
          <w:p>
            <w:r>
              <w:rPr>
                <w:sz w:val="18"/>
              </w:rPr>
              <w:t>Signatures</w:t>
            </w:r>
          </w:p>
        </w:tc>
        <w:tc>
          <w:tcPr>
            <w:tcW w:type="dxa" w:w="2160"/>
          </w:tcPr>
          <w:p>
            <w:r>
              <w:rPr>
                <w:sz w:val="18"/>
              </w:rPr>
              <w:t>ECDSA P-256</w:t>
            </w:r>
          </w:p>
        </w:tc>
        <w:tc>
          <w:tcPr>
            <w:tcW w:type="dxa" w:w="2160"/>
          </w:tcPr>
          <w:p>
            <w:r>
              <w:rPr>
                <w:sz w:val="18"/>
              </w:rPr>
              <w:t>Yes (Shor)</w:t>
            </w:r>
          </w:p>
        </w:tc>
        <w:tc>
          <w:tcPr>
            <w:tcW w:type="dxa" w:w="2160"/>
          </w:tcPr>
          <w:p>
            <w:r>
              <w:rPr>
                <w:sz w:val="18"/>
              </w:rPr>
              <w:t>ML-DSA-65</w:t>
            </w:r>
          </w:p>
        </w:tc>
      </w:tr>
      <w:tr>
        <w:tc>
          <w:tcPr>
            <w:tcW w:type="dxa" w:w="2160"/>
            <w:shd w:fill="F7FAFC"/>
          </w:tcPr>
          <w:p>
            <w:r>
              <w:rPr>
                <w:sz w:val="18"/>
              </w:rPr>
              <w:t>Symmetric</w:t>
            </w:r>
          </w:p>
        </w:tc>
        <w:tc>
          <w:tcPr>
            <w:tcW w:type="dxa" w:w="2160"/>
            <w:shd w:fill="F7FAFC"/>
          </w:tcPr>
          <w:p>
            <w:r>
              <w:rPr>
                <w:sz w:val="18"/>
              </w:rPr>
              <w:t>AES-128</w:t>
            </w:r>
          </w:p>
        </w:tc>
        <w:tc>
          <w:tcPr>
            <w:tcW w:type="dxa" w:w="2160"/>
            <w:shd w:fill="F7FAFC"/>
          </w:tcPr>
          <w:p>
            <w:r>
              <w:rPr>
                <w:sz w:val="18"/>
              </w:rPr>
              <w:t>Weakened (Grover)</w:t>
            </w:r>
          </w:p>
        </w:tc>
        <w:tc>
          <w:tcPr>
            <w:tcW w:type="dxa" w:w="2160"/>
            <w:shd w:fill="F7FAFC"/>
          </w:tcPr>
          <w:p>
            <w:r>
              <w:rPr>
                <w:sz w:val="18"/>
              </w:rPr>
              <w:t>AES-256</w:t>
            </w:r>
          </w:p>
        </w:tc>
      </w:tr>
      <w:tr>
        <w:tc>
          <w:tcPr>
            <w:tcW w:type="dxa" w:w="2160"/>
          </w:tcPr>
          <w:p>
            <w:r>
              <w:rPr>
                <w:sz w:val="18"/>
              </w:rPr>
              <w:t>Symmetric</w:t>
            </w:r>
          </w:p>
        </w:tc>
        <w:tc>
          <w:tcPr>
            <w:tcW w:type="dxa" w:w="2160"/>
          </w:tcPr>
          <w:p>
            <w:r>
              <w:rPr>
                <w:sz w:val="18"/>
              </w:rPr>
              <w:t>AES-256</w:t>
            </w:r>
          </w:p>
        </w:tc>
        <w:tc>
          <w:tcPr>
            <w:tcW w:type="dxa" w:w="2160"/>
          </w:tcPr>
          <w:p>
            <w:r>
              <w:rPr>
                <w:sz w:val="18"/>
              </w:rPr>
              <w:t>Resistant</w:t>
            </w:r>
          </w:p>
        </w:tc>
        <w:tc>
          <w:tcPr>
            <w:tcW w:type="dxa" w:w="2160"/>
          </w:tcPr>
          <w:p>
            <w:r>
              <w:rPr>
                <w:sz w:val="18"/>
              </w:rPr>
              <w:t>AES-256 (sufficient)</w:t>
            </w:r>
          </w:p>
        </w:tc>
      </w:tr>
      <w:tr>
        <w:tc>
          <w:tcPr>
            <w:tcW w:type="dxa" w:w="2160"/>
            <w:shd w:fill="F7FAFC"/>
          </w:tcPr>
          <w:p>
            <w:r>
              <w:rPr>
                <w:sz w:val="18"/>
              </w:rPr>
              <w:t>Hash</w:t>
            </w:r>
          </w:p>
        </w:tc>
        <w:tc>
          <w:tcPr>
            <w:tcW w:type="dxa" w:w="2160"/>
            <w:shd w:fill="F7FAFC"/>
          </w:tcPr>
          <w:p>
            <w:r>
              <w:rPr>
                <w:sz w:val="18"/>
              </w:rPr>
              <w:t>SHA-256</w:t>
            </w:r>
          </w:p>
        </w:tc>
        <w:tc>
          <w:tcPr>
            <w:tcW w:type="dxa" w:w="2160"/>
            <w:shd w:fill="F7FAFC"/>
          </w:tcPr>
          <w:p>
            <w:r>
              <w:rPr>
                <w:sz w:val="18"/>
              </w:rPr>
              <w:t>Resistant</w:t>
            </w:r>
          </w:p>
        </w:tc>
        <w:tc>
          <w:tcPr>
            <w:tcW w:type="dxa" w:w="2160"/>
            <w:shd w:fill="F7FAFC"/>
          </w:tcPr>
          <w:p>
            <w:r>
              <w:rPr>
                <w:sz w:val="18"/>
              </w:rPr>
              <w:t>SHA-256 (sufficient)</w:t>
            </w:r>
          </w:p>
        </w:tc>
      </w:tr>
    </w:tbl>
    <w:p>
      <w:r>
        <w:br w:type="page"/>
      </w:r>
    </w:p>
    <w:p>
      <w:pPr>
        <w:pStyle w:val="Heading1"/>
      </w:pPr>
      <w:r>
        <w:t>Security Scoring Framework</w:t>
      </w:r>
    </w:p>
    <w:p>
      <w:r>
        <w:rPr>
          <w:sz w:val="20"/>
        </w:rPr>
        <w:t>The Security Scoring Framework provides quantitative assessment of an organization's post-quantum cryptography readiness, aligned with NIST IR 8547 transition guidelines. It evaluates cryptographic inventories across five weighted dimensions and generates actionable migration plans.</w:t>
      </w:r>
    </w:p>
    <w:p>
      <w:pPr>
        <w:pStyle w:val="Heading2"/>
      </w:pPr>
      <w:r>
        <w:t>Scoring Methodology</w:t>
      </w:r>
    </w:p>
    <w:p>
      <w:r>
        <w:rPr>
          <w:sz w:val="20"/>
        </w:rPr>
        <w:t>The overall security score (0-100) is computed as a weighted average of five sub-scores, each reflecting a critical aspect of quantum readiness: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6B46C1"/>
          </w:tcPr>
          <w:p>
            <w:pPr>
              <w:jc w:val="center"/>
            </w:pPr>
            <w:r>
              <w:rPr>
                <w:b/>
                <w:color w:val="FFFFFF"/>
                <w:sz w:val="18"/>
              </w:rPr>
              <w:t>Sub-Score</w:t>
            </w:r>
          </w:p>
        </w:tc>
        <w:tc>
          <w:tcPr>
            <w:tcW w:type="dxa" w:w="2160"/>
            <w:shd w:fill="6B46C1"/>
          </w:tcPr>
          <w:p>
            <w:pPr>
              <w:jc w:val="center"/>
            </w:pPr>
            <w:r>
              <w:rPr>
                <w:b/>
                <w:color w:val="FFFFFF"/>
                <w:sz w:val="18"/>
              </w:rPr>
              <w:t>Weight</w:t>
            </w:r>
          </w:p>
        </w:tc>
        <w:tc>
          <w:tcPr>
            <w:tcW w:type="dxa" w:w="2160"/>
            <w:shd w:fill="6B46C1"/>
          </w:tcPr>
          <w:p>
            <w:pPr>
              <w:jc w:val="center"/>
            </w:pPr>
            <w:r>
              <w:rPr>
                <w:b/>
                <w:color w:val="FFFFFF"/>
                <w:sz w:val="18"/>
              </w:rPr>
              <w:t>Description</w:t>
            </w:r>
          </w:p>
        </w:tc>
        <w:tc>
          <w:tcPr>
            <w:tcW w:type="dxa" w:w="2160"/>
            <w:shd w:fill="6B46C1"/>
          </w:tcPr>
          <w:p>
            <w:pPr>
              <w:jc w:val="center"/>
            </w:pPr>
            <w:r>
              <w:rPr>
                <w:b/>
                <w:color w:val="FFFFFF"/>
                <w:sz w:val="18"/>
              </w:rPr>
              <w:t>Measurement</w:t>
            </w:r>
          </w:p>
        </w:tc>
      </w:tr>
      <w:tr>
        <w:tc>
          <w:tcPr>
            <w:tcW w:type="dxa" w:w="2160"/>
          </w:tcPr>
          <w:p>
            <w:r>
              <w:rPr>
                <w:sz w:val="18"/>
              </w:rPr>
              <w:t>Algorithm Strength</w:t>
            </w:r>
          </w:p>
        </w:tc>
        <w:tc>
          <w:tcPr>
            <w:tcW w:type="dxa" w:w="2160"/>
          </w:tcPr>
          <w:p>
            <w:r>
              <w:rPr>
                <w:sz w:val="18"/>
              </w:rPr>
              <w:t>25%</w:t>
            </w:r>
          </w:p>
        </w:tc>
        <w:tc>
          <w:tcPr>
            <w:tcW w:type="dxa" w:w="2160"/>
          </w:tcPr>
          <w:p>
            <w:r>
              <w:rPr>
                <w:sz w:val="18"/>
              </w:rPr>
              <w:t>Strength of deployed algorithms</w:t>
            </w:r>
          </w:p>
        </w:tc>
        <w:tc>
          <w:tcPr>
            <w:tcW w:type="dxa" w:w="2160"/>
          </w:tcPr>
          <w:p>
            <w:r>
              <w:rPr>
                <w:sz w:val="18"/>
              </w:rPr>
              <w:t>Key sizes, quantum resistance</w:t>
            </w:r>
          </w:p>
        </w:tc>
      </w:tr>
      <w:tr>
        <w:tc>
          <w:tcPr>
            <w:tcW w:type="dxa" w:w="2160"/>
            <w:shd w:fill="F7FAFC"/>
          </w:tcPr>
          <w:p>
            <w:r>
              <w:rPr>
                <w:sz w:val="18"/>
              </w:rPr>
              <w:t>PQC Readiness</w:t>
            </w:r>
          </w:p>
        </w:tc>
        <w:tc>
          <w:tcPr>
            <w:tcW w:type="dxa" w:w="2160"/>
            <w:shd w:fill="F7FAFC"/>
          </w:tcPr>
          <w:p>
            <w:r>
              <w:rPr>
                <w:sz w:val="18"/>
              </w:rPr>
              <w:t>25%</w:t>
            </w:r>
          </w:p>
        </w:tc>
        <w:tc>
          <w:tcPr>
            <w:tcW w:type="dxa" w:w="2160"/>
            <w:shd w:fill="F7FAFC"/>
          </w:tcPr>
          <w:p>
            <w:r>
              <w:rPr>
                <w:sz w:val="18"/>
              </w:rPr>
              <w:t>Adoption of PQC algorithms</w:t>
            </w:r>
          </w:p>
        </w:tc>
        <w:tc>
          <w:tcPr>
            <w:tcW w:type="dxa" w:w="2160"/>
            <w:shd w:fill="F7FAFC"/>
          </w:tcPr>
          <w:p>
            <w:r>
              <w:rPr>
                <w:sz w:val="18"/>
              </w:rPr>
              <w:t>% assets using ML-KEM/ML-DSA</w:t>
            </w:r>
          </w:p>
        </w:tc>
      </w:tr>
      <w:tr>
        <w:tc>
          <w:tcPr>
            <w:tcW w:type="dxa" w:w="2160"/>
          </w:tcPr>
          <w:p>
            <w:r>
              <w:rPr>
                <w:sz w:val="18"/>
              </w:rPr>
              <w:t>Compliance</w:t>
            </w:r>
          </w:p>
        </w:tc>
        <w:tc>
          <w:tcPr>
            <w:tcW w:type="dxa" w:w="2160"/>
          </w:tcPr>
          <w:p>
            <w:r>
              <w:rPr>
                <w:sz w:val="18"/>
              </w:rPr>
              <w:t>20%</w:t>
            </w:r>
          </w:p>
        </w:tc>
        <w:tc>
          <w:tcPr>
            <w:tcW w:type="dxa" w:w="2160"/>
          </w:tcPr>
          <w:p>
            <w:r>
              <w:rPr>
                <w:sz w:val="18"/>
              </w:rPr>
              <w:t>Regulatory compliance</w:t>
            </w:r>
          </w:p>
        </w:tc>
        <w:tc>
          <w:tcPr>
            <w:tcW w:type="dxa" w:w="2160"/>
          </w:tcPr>
          <w:p>
            <w:r>
              <w:rPr>
                <w:sz w:val="18"/>
              </w:rPr>
              <w:t>NIST/CNSA/FIPS check results</w:t>
            </w:r>
          </w:p>
        </w:tc>
      </w:tr>
      <w:tr>
        <w:tc>
          <w:tcPr>
            <w:tcW w:type="dxa" w:w="2160"/>
            <w:shd w:fill="F7FAFC"/>
          </w:tcPr>
          <w:p>
            <w:r>
              <w:rPr>
                <w:sz w:val="18"/>
              </w:rPr>
              <w:t>Key Management</w:t>
            </w:r>
          </w:p>
        </w:tc>
        <w:tc>
          <w:tcPr>
            <w:tcW w:type="dxa" w:w="2160"/>
            <w:shd w:fill="F7FAFC"/>
          </w:tcPr>
          <w:p>
            <w:r>
              <w:rPr>
                <w:sz w:val="18"/>
              </w:rPr>
              <w:t>15%</w:t>
            </w:r>
          </w:p>
        </w:tc>
        <w:tc>
          <w:tcPr>
            <w:tcW w:type="dxa" w:w="2160"/>
            <w:shd w:fill="F7FAFC"/>
          </w:tcPr>
          <w:p>
            <w:r>
              <w:rPr>
                <w:sz w:val="18"/>
              </w:rPr>
              <w:t>Key lifecycle practices</w:t>
            </w:r>
          </w:p>
        </w:tc>
        <w:tc>
          <w:tcPr>
            <w:tcW w:type="dxa" w:w="2160"/>
            <w:shd w:fill="F7FAFC"/>
          </w:tcPr>
          <w:p>
            <w:r>
              <w:rPr>
                <w:sz w:val="18"/>
              </w:rPr>
              <w:t>Rotation, storage, distribution</w:t>
            </w:r>
          </w:p>
        </w:tc>
      </w:tr>
      <w:tr>
        <w:tc>
          <w:tcPr>
            <w:tcW w:type="dxa" w:w="2160"/>
          </w:tcPr>
          <w:p>
            <w:r>
              <w:rPr>
                <w:sz w:val="18"/>
              </w:rPr>
              <w:t>Crypto Agility</w:t>
            </w:r>
          </w:p>
        </w:tc>
        <w:tc>
          <w:tcPr>
            <w:tcW w:type="dxa" w:w="2160"/>
          </w:tcPr>
          <w:p>
            <w:r>
              <w:rPr>
                <w:sz w:val="18"/>
              </w:rPr>
              <w:t>15%</w:t>
            </w:r>
          </w:p>
        </w:tc>
        <w:tc>
          <w:tcPr>
            <w:tcW w:type="dxa" w:w="2160"/>
          </w:tcPr>
          <w:p>
            <w:r>
              <w:rPr>
                <w:sz w:val="18"/>
              </w:rPr>
              <w:t>Ability to transition</w:t>
            </w:r>
          </w:p>
        </w:tc>
        <w:tc>
          <w:tcPr>
            <w:tcW w:type="dxa" w:w="2160"/>
          </w:tcPr>
          <w:p>
            <w:r>
              <w:rPr>
                <w:sz w:val="18"/>
              </w:rPr>
              <w:t>Abstraction, hybrid support</w:t>
            </w:r>
          </w:p>
        </w:tc>
      </w:tr>
    </w:tbl>
    <w:p>
      <w:pPr>
        <w:jc w:val="center"/>
      </w:pPr>
      <w:r>
        <w:rPr>
          <w:i/>
          <w:color w:val="666666"/>
          <w:sz w:val="18"/>
        </w:rPr>
        <w:t>Table: Security Scoring Weight Distribution</w:t>
      </w:r>
    </w:p>
    <w:p>
      <w:pPr>
        <w:pStyle w:val="Heading2"/>
      </w:pPr>
      <w:r>
        <w:t>Risk Categories</w:t>
      </w:r>
    </w:p>
    <w:tbl>
      <w:tblPr>
        <w:tblStyle w:val="TableGrid"/>
        <w:tblW w:type="auto" w:w="0"/>
        <w:tblLook w:firstColumn="1" w:firstRow="1" w:lastColumn="0" w:lastRow="0" w:noHBand="0" w:noVBand="1" w:val="04A0"/>
      </w:tblPr>
      <w:tblGrid>
        <w:gridCol w:w="2880"/>
        <w:gridCol w:w="2880"/>
        <w:gridCol w:w="2880"/>
      </w:tblGrid>
      <w:tr>
        <w:tc>
          <w:tcPr>
            <w:tcW w:type="dxa" w:w="2880"/>
            <w:shd w:fill="C53030"/>
          </w:tcPr>
          <w:p>
            <w:pPr>
              <w:jc w:val="center"/>
            </w:pPr>
            <w:r>
              <w:rPr>
                <w:b/>
                <w:color w:val="FFFFFF"/>
                <w:sz w:val="18"/>
              </w:rPr>
              <w:t>Score Range</w:t>
            </w:r>
          </w:p>
        </w:tc>
        <w:tc>
          <w:tcPr>
            <w:tcW w:type="dxa" w:w="2880"/>
            <w:shd w:fill="C53030"/>
          </w:tcPr>
          <w:p>
            <w:pPr>
              <w:jc w:val="center"/>
            </w:pPr>
            <w:r>
              <w:rPr>
                <w:b/>
                <w:color w:val="FFFFFF"/>
                <w:sz w:val="18"/>
              </w:rPr>
              <w:t>Category</w:t>
            </w:r>
          </w:p>
        </w:tc>
        <w:tc>
          <w:tcPr>
            <w:tcW w:type="dxa" w:w="2880"/>
            <w:shd w:fill="C53030"/>
          </w:tcPr>
          <w:p>
            <w:pPr>
              <w:jc w:val="center"/>
            </w:pPr>
            <w:r>
              <w:rPr>
                <w:b/>
                <w:color w:val="FFFFFF"/>
                <w:sz w:val="18"/>
              </w:rPr>
              <w:t>Action Required</w:t>
            </w:r>
          </w:p>
        </w:tc>
      </w:tr>
      <w:tr>
        <w:tc>
          <w:tcPr>
            <w:tcW w:type="dxa" w:w="2880"/>
          </w:tcPr>
          <w:p>
            <w:r>
              <w:rPr>
                <w:sz w:val="18"/>
              </w:rPr>
              <w:t>0-25</w:t>
            </w:r>
          </w:p>
        </w:tc>
        <w:tc>
          <w:tcPr>
            <w:tcW w:type="dxa" w:w="2880"/>
          </w:tcPr>
          <w:p>
            <w:r>
              <w:rPr>
                <w:sz w:val="18"/>
              </w:rPr>
              <w:t>Critical</w:t>
            </w:r>
          </w:p>
        </w:tc>
        <w:tc>
          <w:tcPr>
            <w:tcW w:type="dxa" w:w="2880"/>
          </w:tcPr>
          <w:p>
            <w:r>
              <w:rPr>
                <w:sz w:val="18"/>
              </w:rPr>
              <w:t>Immediate remediation required</w:t>
            </w:r>
          </w:p>
        </w:tc>
      </w:tr>
      <w:tr>
        <w:tc>
          <w:tcPr>
            <w:tcW w:type="dxa" w:w="2880"/>
            <w:shd w:fill="F7FAFC"/>
          </w:tcPr>
          <w:p>
            <w:r>
              <w:rPr>
                <w:sz w:val="18"/>
              </w:rPr>
              <w:t>26-50</w:t>
            </w:r>
          </w:p>
        </w:tc>
        <w:tc>
          <w:tcPr>
            <w:tcW w:type="dxa" w:w="2880"/>
            <w:shd w:fill="F7FAFC"/>
          </w:tcPr>
          <w:p>
            <w:r>
              <w:rPr>
                <w:sz w:val="18"/>
              </w:rPr>
              <w:t>High</w:t>
            </w:r>
          </w:p>
        </w:tc>
        <w:tc>
          <w:tcPr>
            <w:tcW w:type="dxa" w:w="2880"/>
            <w:shd w:fill="F7FAFC"/>
          </w:tcPr>
          <w:p>
            <w:r>
              <w:rPr>
                <w:sz w:val="18"/>
              </w:rPr>
              <w:t>Urgent migration planning needed</w:t>
            </w:r>
          </w:p>
        </w:tc>
      </w:tr>
      <w:tr>
        <w:tc>
          <w:tcPr>
            <w:tcW w:type="dxa" w:w="2880"/>
          </w:tcPr>
          <w:p>
            <w:r>
              <w:rPr>
                <w:sz w:val="18"/>
              </w:rPr>
              <w:t>51-75</w:t>
            </w:r>
          </w:p>
        </w:tc>
        <w:tc>
          <w:tcPr>
            <w:tcW w:type="dxa" w:w="2880"/>
          </w:tcPr>
          <w:p>
            <w:r>
              <w:rPr>
                <w:sz w:val="18"/>
              </w:rPr>
              <w:t>Moderate</w:t>
            </w:r>
          </w:p>
        </w:tc>
        <w:tc>
          <w:tcPr>
            <w:tcW w:type="dxa" w:w="2880"/>
          </w:tcPr>
          <w:p>
            <w:r>
              <w:rPr>
                <w:sz w:val="18"/>
              </w:rPr>
              <w:t>Active migration recommended</w:t>
            </w:r>
          </w:p>
        </w:tc>
      </w:tr>
      <w:tr>
        <w:tc>
          <w:tcPr>
            <w:tcW w:type="dxa" w:w="2880"/>
            <w:shd w:fill="F7FAFC"/>
          </w:tcPr>
          <w:p>
            <w:r>
              <w:rPr>
                <w:sz w:val="18"/>
              </w:rPr>
              <w:t>76-100</w:t>
            </w:r>
          </w:p>
        </w:tc>
        <w:tc>
          <w:tcPr>
            <w:tcW w:type="dxa" w:w="2880"/>
            <w:shd w:fill="F7FAFC"/>
          </w:tcPr>
          <w:p>
            <w:r>
              <w:rPr>
                <w:sz w:val="18"/>
              </w:rPr>
              <w:t>Low</w:t>
            </w:r>
          </w:p>
        </w:tc>
        <w:tc>
          <w:tcPr>
            <w:tcW w:type="dxa" w:w="2880"/>
            <w:shd w:fill="F7FAFC"/>
          </w:tcPr>
          <w:p>
            <w:r>
              <w:rPr>
                <w:sz w:val="18"/>
              </w:rPr>
              <w:t>Maintain and monitor</w:t>
            </w:r>
          </w:p>
        </w:tc>
      </w:tr>
    </w:tbl>
    <w:p>
      <w:pPr>
        <w:pStyle w:val="Heading2"/>
      </w:pPr>
      <w:r>
        <w:t>Sample Assessment Results</w:t>
      </w:r>
    </w:p>
    <w:p>
      <w:r>
        <w:rPr>
          <w:sz w:val="20"/>
        </w:rPr>
        <w:t>Three sample organizational profiles demonstrate the scoring framework in action: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2D8B4E"/>
          </w:tcPr>
          <w:p>
            <w:pPr>
              <w:jc w:val="center"/>
            </w:pPr>
            <w:r>
              <w:rPr>
                <w:b/>
                <w:color w:val="FFFFFF"/>
                <w:sz w:val="18"/>
              </w:rPr>
              <w:t>Organization</w:t>
            </w:r>
          </w:p>
        </w:tc>
        <w:tc>
          <w:tcPr>
            <w:tcW w:type="dxa" w:w="1080"/>
            <w:shd w:fill="2D8B4E"/>
          </w:tcPr>
          <w:p>
            <w:pPr>
              <w:jc w:val="center"/>
            </w:pPr>
            <w:r>
              <w:rPr>
                <w:b/>
                <w:color w:val="FFFFFF"/>
                <w:sz w:val="18"/>
              </w:rPr>
              <w:t>Score</w:t>
            </w:r>
          </w:p>
        </w:tc>
        <w:tc>
          <w:tcPr>
            <w:tcW w:type="dxa" w:w="1080"/>
            <w:shd w:fill="2D8B4E"/>
          </w:tcPr>
          <w:p>
            <w:pPr>
              <w:jc w:val="center"/>
            </w:pPr>
            <w:r>
              <w:rPr>
                <w:b/>
                <w:color w:val="FFFFFF"/>
                <w:sz w:val="18"/>
              </w:rPr>
              <w:t>Category</w:t>
            </w:r>
          </w:p>
        </w:tc>
        <w:tc>
          <w:tcPr>
            <w:tcW w:type="dxa" w:w="1080"/>
            <w:shd w:fill="2D8B4E"/>
          </w:tcPr>
          <w:p>
            <w:pPr>
              <w:jc w:val="center"/>
            </w:pPr>
            <w:r>
              <w:rPr>
                <w:b/>
                <w:color w:val="FFFFFF"/>
                <w:sz w:val="18"/>
              </w:rPr>
              <w:t>Algo</w:t>
            </w:r>
          </w:p>
        </w:tc>
        <w:tc>
          <w:tcPr>
            <w:tcW w:type="dxa" w:w="1080"/>
            <w:shd w:fill="2D8B4E"/>
          </w:tcPr>
          <w:p>
            <w:pPr>
              <w:jc w:val="center"/>
            </w:pPr>
            <w:r>
              <w:rPr>
                <w:b/>
                <w:color w:val="FFFFFF"/>
                <w:sz w:val="18"/>
              </w:rPr>
              <w:t>PQC</w:t>
            </w:r>
          </w:p>
        </w:tc>
        <w:tc>
          <w:tcPr>
            <w:tcW w:type="dxa" w:w="1080"/>
            <w:shd w:fill="2D8B4E"/>
          </w:tcPr>
          <w:p>
            <w:pPr>
              <w:jc w:val="center"/>
            </w:pPr>
            <w:r>
              <w:rPr>
                <w:b/>
                <w:color w:val="FFFFFF"/>
                <w:sz w:val="18"/>
              </w:rPr>
              <w:t>Compliance</w:t>
            </w:r>
          </w:p>
        </w:tc>
        <w:tc>
          <w:tcPr>
            <w:tcW w:type="dxa" w:w="1080"/>
            <w:shd w:fill="2D8B4E"/>
          </w:tcPr>
          <w:p>
            <w:pPr>
              <w:jc w:val="center"/>
            </w:pPr>
            <w:r>
              <w:rPr>
                <w:b/>
                <w:color w:val="FFFFFF"/>
                <w:sz w:val="18"/>
              </w:rPr>
              <w:t>KeyMgmt</w:t>
            </w:r>
          </w:p>
        </w:tc>
        <w:tc>
          <w:tcPr>
            <w:tcW w:type="dxa" w:w="1080"/>
            <w:shd w:fill="2D8B4E"/>
          </w:tcPr>
          <w:p>
            <w:pPr>
              <w:jc w:val="center"/>
            </w:pPr>
            <w:r>
              <w:rPr>
                <w:b/>
                <w:color w:val="FFFFFF"/>
                <w:sz w:val="18"/>
              </w:rPr>
              <w:t>Agility</w:t>
            </w:r>
          </w:p>
        </w:tc>
      </w:tr>
      <w:tr>
        <w:tc>
          <w:tcPr>
            <w:tcW w:type="dxa" w:w="1080"/>
          </w:tcPr>
          <w:p>
            <w:r>
              <w:rPr>
                <w:sz w:val="18"/>
              </w:rPr>
              <w:t>Enterprise (Tech)</w:t>
            </w:r>
          </w:p>
        </w:tc>
        <w:tc>
          <w:tcPr>
            <w:tcW w:type="dxa" w:w="1080"/>
          </w:tcPr>
          <w:p>
            <w:r>
              <w:rPr>
                <w:sz w:val="18"/>
              </w:rPr>
              <w:t>34.1</w:t>
            </w:r>
          </w:p>
        </w:tc>
        <w:tc>
          <w:tcPr>
            <w:tcW w:type="dxa" w:w="1080"/>
          </w:tcPr>
          <w:p>
            <w:r>
              <w:rPr>
                <w:sz w:val="18"/>
              </w:rPr>
              <w:t>High</w:t>
            </w:r>
          </w:p>
        </w:tc>
        <w:tc>
          <w:tcPr>
            <w:tcW w:type="dxa" w:w="1080"/>
          </w:tcPr>
          <w:p>
            <w:r>
              <w:rPr>
                <w:sz w:val="18"/>
              </w:rPr>
              <w:t>65.4</w:t>
            </w:r>
          </w:p>
        </w:tc>
        <w:tc>
          <w:tcPr>
            <w:tcW w:type="dxa" w:w="1080"/>
          </w:tcPr>
          <w:p>
            <w:r>
              <w:rPr>
                <w:sz w:val="18"/>
              </w:rPr>
              <w:t>10.0</w:t>
            </w:r>
          </w:p>
        </w:tc>
        <w:tc>
          <w:tcPr>
            <w:tcW w:type="dxa" w:w="1080"/>
          </w:tcPr>
          <w:p>
            <w:r>
              <w:rPr>
                <w:sz w:val="18"/>
              </w:rPr>
              <w:t>38.9</w:t>
            </w:r>
          </w:p>
        </w:tc>
        <w:tc>
          <w:tcPr>
            <w:tcW w:type="dxa" w:w="1080"/>
          </w:tcPr>
          <w:p>
            <w:r>
              <w:rPr>
                <w:sz w:val="18"/>
              </w:rPr>
              <w:t>30.0</w:t>
            </w:r>
          </w:p>
        </w:tc>
        <w:tc>
          <w:tcPr>
            <w:tcW w:type="dxa" w:w="1080"/>
          </w:tcPr>
          <w:p>
            <w:r>
              <w:rPr>
                <w:sz w:val="18"/>
              </w:rPr>
              <w:t>20.0</w:t>
            </w:r>
          </w:p>
        </w:tc>
      </w:tr>
      <w:tr>
        <w:tc>
          <w:tcPr>
            <w:tcW w:type="dxa" w:w="1080"/>
            <w:shd w:fill="F7FAFC"/>
          </w:tcPr>
          <w:p>
            <w:r>
              <w:rPr>
                <w:sz w:val="18"/>
              </w:rPr>
              <w:t>Financial (Bank)</w:t>
            </w:r>
          </w:p>
        </w:tc>
        <w:tc>
          <w:tcPr>
            <w:tcW w:type="dxa" w:w="1080"/>
            <w:shd w:fill="F7FAFC"/>
          </w:tcPr>
          <w:p>
            <w:r>
              <w:rPr>
                <w:sz w:val="18"/>
              </w:rPr>
              <w:t>44.2</w:t>
            </w:r>
          </w:p>
        </w:tc>
        <w:tc>
          <w:tcPr>
            <w:tcW w:type="dxa" w:w="1080"/>
            <w:shd w:fill="F7FAFC"/>
          </w:tcPr>
          <w:p>
            <w:r>
              <w:rPr>
                <w:sz w:val="18"/>
              </w:rPr>
              <w:t>High</w:t>
            </w:r>
          </w:p>
        </w:tc>
        <w:tc>
          <w:tcPr>
            <w:tcW w:type="dxa" w:w="1080"/>
            <w:shd w:fill="F7FAFC"/>
          </w:tcPr>
          <w:p>
            <w:r>
              <w:rPr>
                <w:sz w:val="18"/>
              </w:rPr>
              <w:t>72.0</w:t>
            </w:r>
          </w:p>
        </w:tc>
        <w:tc>
          <w:tcPr>
            <w:tcW w:type="dxa" w:w="1080"/>
            <w:shd w:fill="F7FAFC"/>
          </w:tcPr>
          <w:p>
            <w:r>
              <w:rPr>
                <w:sz w:val="18"/>
              </w:rPr>
              <w:t>20.0</w:t>
            </w:r>
          </w:p>
        </w:tc>
        <w:tc>
          <w:tcPr>
            <w:tcW w:type="dxa" w:w="1080"/>
            <w:shd w:fill="F7FAFC"/>
          </w:tcPr>
          <w:p>
            <w:r>
              <w:rPr>
                <w:sz w:val="18"/>
              </w:rPr>
              <w:t>45.0</w:t>
            </w:r>
          </w:p>
        </w:tc>
        <w:tc>
          <w:tcPr>
            <w:tcW w:type="dxa" w:w="1080"/>
            <w:shd w:fill="F7FAFC"/>
          </w:tcPr>
          <w:p>
            <w:r>
              <w:rPr>
                <w:sz w:val="18"/>
              </w:rPr>
              <w:t>40.0</w:t>
            </w:r>
          </w:p>
        </w:tc>
        <w:tc>
          <w:tcPr>
            <w:tcW w:type="dxa" w:w="1080"/>
            <w:shd w:fill="F7FAFC"/>
          </w:tcPr>
          <w:p>
            <w:r>
              <w:rPr>
                <w:sz w:val="18"/>
              </w:rPr>
              <w:t>30.0</w:t>
            </w:r>
          </w:p>
        </w:tc>
      </w:tr>
      <w:tr>
        <w:tc>
          <w:tcPr>
            <w:tcW w:type="dxa" w:w="1080"/>
          </w:tcPr>
          <w:p>
            <w:r>
              <w:rPr>
                <w:sz w:val="18"/>
              </w:rPr>
              <w:t>Government (Agency)</w:t>
            </w:r>
          </w:p>
        </w:tc>
        <w:tc>
          <w:tcPr>
            <w:tcW w:type="dxa" w:w="1080"/>
          </w:tcPr>
          <w:p>
            <w:r>
              <w:rPr>
                <w:sz w:val="18"/>
              </w:rPr>
              <w:t>51.0</w:t>
            </w:r>
          </w:p>
        </w:tc>
        <w:tc>
          <w:tcPr>
            <w:tcW w:type="dxa" w:w="1080"/>
          </w:tcPr>
          <w:p>
            <w:r>
              <w:rPr>
                <w:sz w:val="18"/>
              </w:rPr>
              <w:t>Moderate</w:t>
            </w:r>
          </w:p>
        </w:tc>
        <w:tc>
          <w:tcPr>
            <w:tcW w:type="dxa" w:w="1080"/>
          </w:tcPr>
          <w:p>
            <w:r>
              <w:rPr>
                <w:sz w:val="18"/>
              </w:rPr>
              <w:t>75.0</w:t>
            </w:r>
          </w:p>
        </w:tc>
        <w:tc>
          <w:tcPr>
            <w:tcW w:type="dxa" w:w="1080"/>
          </w:tcPr>
          <w:p>
            <w:r>
              <w:rPr>
                <w:sz w:val="18"/>
              </w:rPr>
              <w:t>30.0</w:t>
            </w:r>
          </w:p>
        </w:tc>
        <w:tc>
          <w:tcPr>
            <w:tcW w:type="dxa" w:w="1080"/>
          </w:tcPr>
          <w:p>
            <w:r>
              <w:rPr>
                <w:sz w:val="18"/>
              </w:rPr>
              <w:t>55.0</w:t>
            </w:r>
          </w:p>
        </w:tc>
        <w:tc>
          <w:tcPr>
            <w:tcW w:type="dxa" w:w="1080"/>
          </w:tcPr>
          <w:p>
            <w:r>
              <w:rPr>
                <w:sz w:val="18"/>
              </w:rPr>
              <w:t>50.0</w:t>
            </w:r>
          </w:p>
        </w:tc>
        <w:tc>
          <w:tcPr>
            <w:tcW w:type="dxa" w:w="1080"/>
          </w:tcPr>
          <w:p>
            <w:r>
              <w:rPr>
                <w:sz w:val="18"/>
              </w:rPr>
              <w:t>40.0</w:t>
            </w:r>
          </w:p>
        </w:tc>
      </w:tr>
    </w:tbl>
    <w:p>
      <w:pPr>
        <w:pStyle w:val="Heading2"/>
      </w:pPr>
      <w:r>
        <w:t>Compliance Checks</w:t>
      </w:r>
    </w:p>
    <w:tbl>
      <w:tblPr>
        <w:tblStyle w:val="TableGrid"/>
        <w:tblW w:type="auto" w:w="0"/>
        <w:tblLook w:firstColumn="1" w:firstRow="1" w:lastColumn="0" w:lastRow="0" w:noHBand="0" w:noVBand="1" w:val="04A0"/>
      </w:tblPr>
      <w:tblGrid>
        <w:gridCol w:w="2880"/>
        <w:gridCol w:w="2880"/>
        <w:gridCol w:w="2880"/>
      </w:tblGrid>
      <w:tr>
        <w:tc>
          <w:tcPr>
            <w:tcW w:type="dxa" w:w="2880"/>
            <w:shd w:fill="2B6CB0"/>
          </w:tcPr>
          <w:p>
            <w:pPr>
              <w:jc w:val="center"/>
            </w:pPr>
            <w:r>
              <w:rPr>
                <w:b/>
                <w:color w:val="FFFFFF"/>
                <w:sz w:val="18"/>
              </w:rPr>
              <w:t>Standard</w:t>
            </w:r>
          </w:p>
        </w:tc>
        <w:tc>
          <w:tcPr>
            <w:tcW w:type="dxa" w:w="2880"/>
            <w:shd w:fill="2B6CB0"/>
          </w:tcPr>
          <w:p>
            <w:pPr>
              <w:jc w:val="center"/>
            </w:pPr>
            <w:r>
              <w:rPr>
                <w:b/>
                <w:color w:val="FFFFFF"/>
                <w:sz w:val="18"/>
              </w:rPr>
              <w:t>Focus</w:t>
            </w:r>
          </w:p>
        </w:tc>
        <w:tc>
          <w:tcPr>
            <w:tcW w:type="dxa" w:w="2880"/>
            <w:shd w:fill="2B6CB0"/>
          </w:tcPr>
          <w:p>
            <w:pPr>
              <w:jc w:val="center"/>
            </w:pPr>
            <w:r>
              <w:rPr>
                <w:b/>
                <w:color w:val="FFFFFF"/>
                <w:sz w:val="18"/>
              </w:rPr>
              <w:t>Key Requirements</w:t>
            </w:r>
          </w:p>
        </w:tc>
      </w:tr>
      <w:tr>
        <w:tc>
          <w:tcPr>
            <w:tcW w:type="dxa" w:w="2880"/>
          </w:tcPr>
          <w:p>
            <w:r>
              <w:rPr>
                <w:sz w:val="18"/>
              </w:rPr>
              <w:t>NIST IR 8547</w:t>
            </w:r>
          </w:p>
        </w:tc>
        <w:tc>
          <w:tcPr>
            <w:tcW w:type="dxa" w:w="2880"/>
          </w:tcPr>
          <w:p>
            <w:r>
              <w:rPr>
                <w:sz w:val="18"/>
              </w:rPr>
              <w:t>PQC Migration</w:t>
            </w:r>
          </w:p>
        </w:tc>
        <w:tc>
          <w:tcPr>
            <w:tcW w:type="dxa" w:w="2880"/>
          </w:tcPr>
          <w:p>
            <w:r>
              <w:rPr>
                <w:sz w:val="18"/>
              </w:rPr>
              <w:t>Crypto inventory, PQC deployment plan, hybrid mode</w:t>
            </w:r>
          </w:p>
        </w:tc>
      </w:tr>
      <w:tr>
        <w:tc>
          <w:tcPr>
            <w:tcW w:type="dxa" w:w="2880"/>
            <w:shd w:fill="F7FAFC"/>
          </w:tcPr>
          <w:p>
            <w:r>
              <w:rPr>
                <w:sz w:val="18"/>
              </w:rPr>
              <w:t>NSA CNSA 2.0</w:t>
            </w:r>
          </w:p>
        </w:tc>
        <w:tc>
          <w:tcPr>
            <w:tcW w:type="dxa" w:w="2880"/>
            <w:shd w:fill="F7FAFC"/>
          </w:tcPr>
          <w:p>
            <w:r>
              <w:rPr>
                <w:sz w:val="18"/>
              </w:rPr>
              <w:t>National Security</w:t>
            </w:r>
          </w:p>
        </w:tc>
        <w:tc>
          <w:tcPr>
            <w:tcW w:type="dxa" w:w="2880"/>
            <w:shd w:fill="F7FAFC"/>
          </w:tcPr>
          <w:p>
            <w:r>
              <w:rPr>
                <w:sz w:val="18"/>
              </w:rPr>
              <w:t>ML-KEM-1024 by 2030, ML-DSA-87 required</w:t>
            </w:r>
          </w:p>
        </w:tc>
      </w:tr>
      <w:tr>
        <w:tc>
          <w:tcPr>
            <w:tcW w:type="dxa" w:w="2880"/>
          </w:tcPr>
          <w:p>
            <w:r>
              <w:rPr>
                <w:sz w:val="18"/>
              </w:rPr>
              <w:t>FIPS 140-3</w:t>
            </w:r>
          </w:p>
        </w:tc>
        <w:tc>
          <w:tcPr>
            <w:tcW w:type="dxa" w:w="2880"/>
          </w:tcPr>
          <w:p>
            <w:r>
              <w:rPr>
                <w:sz w:val="18"/>
              </w:rPr>
              <w:t>Crypto Validation</w:t>
            </w:r>
          </w:p>
        </w:tc>
        <w:tc>
          <w:tcPr>
            <w:tcW w:type="dxa" w:w="2880"/>
          </w:tcPr>
          <w:p>
            <w:r>
              <w:rPr>
                <w:sz w:val="18"/>
              </w:rPr>
              <w:t>CMVP validated modules, approved algorithms</w:t>
            </w:r>
          </w:p>
        </w:tc>
      </w:tr>
      <w:tr>
        <w:tc>
          <w:tcPr>
            <w:tcW w:type="dxa" w:w="2880"/>
            <w:shd w:fill="F7FAFC"/>
          </w:tcPr>
          <w:p>
            <w:r>
              <w:rPr>
                <w:sz w:val="18"/>
              </w:rPr>
              <w:t>NIST SP 800-57</w:t>
            </w:r>
          </w:p>
        </w:tc>
        <w:tc>
          <w:tcPr>
            <w:tcW w:type="dxa" w:w="2880"/>
            <w:shd w:fill="F7FAFC"/>
          </w:tcPr>
          <w:p>
            <w:r>
              <w:rPr>
                <w:sz w:val="18"/>
              </w:rPr>
              <w:t>Key Management</w:t>
            </w:r>
          </w:p>
        </w:tc>
        <w:tc>
          <w:tcPr>
            <w:tcW w:type="dxa" w:w="2880"/>
            <w:shd w:fill="F7FAFC"/>
          </w:tcPr>
          <w:p>
            <w:r>
              <w:rPr>
                <w:sz w:val="18"/>
              </w:rPr>
              <w:t>Key lifecycle, rotation, secure storage</w:t>
            </w:r>
          </w:p>
        </w:tc>
      </w:tr>
    </w:tbl>
    <w:p>
      <w:pPr>
        <w:pStyle w:val="Heading2"/>
      </w:pPr>
      <w:r>
        <w:t>Migration Plan Generation</w:t>
      </w:r>
    </w:p>
    <w:p>
      <w:r>
        <w:rPr>
          <w:sz w:val="20"/>
        </w:rPr>
        <w:t>Based on the assessment score, the framework generates a 4-phase migration plan aligned with NIST IR 8547 recommendations: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D8B4E"/>
          </w:tcPr>
          <w:p>
            <w:pPr>
              <w:jc w:val="center"/>
            </w:pPr>
            <w:r>
              <w:rPr>
                <w:b/>
                <w:color w:val="FFFFFF"/>
                <w:sz w:val="18"/>
              </w:rPr>
              <w:t>Phase</w:t>
            </w:r>
          </w:p>
        </w:tc>
        <w:tc>
          <w:tcPr>
            <w:tcW w:type="dxa" w:w="2160"/>
            <w:shd w:fill="2D8B4E"/>
          </w:tcPr>
          <w:p>
            <w:pPr>
              <w:jc w:val="center"/>
            </w:pPr>
            <w:r>
              <w:rPr>
                <w:b/>
                <w:color w:val="FFFFFF"/>
                <w:sz w:val="18"/>
              </w:rPr>
              <w:t>Name</w:t>
            </w:r>
          </w:p>
        </w:tc>
        <w:tc>
          <w:tcPr>
            <w:tcW w:type="dxa" w:w="2160"/>
            <w:shd w:fill="2D8B4E"/>
          </w:tcPr>
          <w:p>
            <w:pPr>
              <w:jc w:val="center"/>
            </w:pPr>
            <w:r>
              <w:rPr>
                <w:b/>
                <w:color w:val="FFFFFF"/>
                <w:sz w:val="18"/>
              </w:rPr>
              <w:t>Timeline</w:t>
            </w:r>
          </w:p>
        </w:tc>
        <w:tc>
          <w:tcPr>
            <w:tcW w:type="dxa" w:w="2160"/>
            <w:shd w:fill="2D8B4E"/>
          </w:tcPr>
          <w:p>
            <w:pPr>
              <w:jc w:val="center"/>
            </w:pPr>
            <w:r>
              <w:rPr>
                <w:b/>
                <w:color w:val="FFFFFF"/>
                <w:sz w:val="18"/>
              </w:rPr>
              <w:t>Key Actions</w:t>
            </w:r>
          </w:p>
        </w:tc>
      </w:tr>
      <w:tr>
        <w:tc>
          <w:tcPr>
            <w:tcW w:type="dxa" w:w="2160"/>
          </w:tcPr>
          <w:p>
            <w:r>
              <w:rPr>
                <w:sz w:val="18"/>
              </w:rPr>
              <w:t>1</w:t>
            </w:r>
          </w:p>
        </w:tc>
        <w:tc>
          <w:tcPr>
            <w:tcW w:type="dxa" w:w="2160"/>
          </w:tcPr>
          <w:p>
            <w:r>
              <w:rPr>
                <w:sz w:val="18"/>
              </w:rPr>
              <w:t>Assessment</w:t>
            </w:r>
          </w:p>
        </w:tc>
        <w:tc>
          <w:tcPr>
            <w:tcW w:type="dxa" w:w="2160"/>
          </w:tcPr>
          <w:p>
            <w:r>
              <w:rPr>
                <w:sz w:val="18"/>
              </w:rPr>
              <w:t>2024-2025</w:t>
            </w:r>
          </w:p>
        </w:tc>
        <w:tc>
          <w:tcPr>
            <w:tcW w:type="dxa" w:w="2160"/>
          </w:tcPr>
          <w:p>
            <w:r>
              <w:rPr>
                <w:sz w:val="18"/>
              </w:rPr>
              <w:t>Complete cryptographic inventory, identify vulnerable assets</w:t>
            </w:r>
          </w:p>
        </w:tc>
      </w:tr>
      <w:tr>
        <w:tc>
          <w:tcPr>
            <w:tcW w:type="dxa" w:w="2160"/>
            <w:shd w:fill="F7FAFC"/>
          </w:tcPr>
          <w:p>
            <w:r>
              <w:rPr>
                <w:sz w:val="18"/>
              </w:rPr>
              <w:t>2</w:t>
            </w:r>
          </w:p>
        </w:tc>
        <w:tc>
          <w:tcPr>
            <w:tcW w:type="dxa" w:w="2160"/>
            <w:shd w:fill="F7FAFC"/>
          </w:tcPr>
          <w:p>
            <w:r>
              <w:rPr>
                <w:sz w:val="18"/>
              </w:rPr>
              <w:t>Hybrid Deployment</w:t>
            </w:r>
          </w:p>
        </w:tc>
        <w:tc>
          <w:tcPr>
            <w:tcW w:type="dxa" w:w="2160"/>
            <w:shd w:fill="F7FAFC"/>
          </w:tcPr>
          <w:p>
            <w:r>
              <w:rPr>
                <w:sz w:val="18"/>
              </w:rPr>
              <w:t>2025-2027</w:t>
            </w:r>
          </w:p>
        </w:tc>
        <w:tc>
          <w:tcPr>
            <w:tcW w:type="dxa" w:w="2160"/>
            <w:shd w:fill="F7FAFC"/>
          </w:tcPr>
          <w:p>
            <w:r>
              <w:rPr>
                <w:sz w:val="18"/>
              </w:rPr>
              <w:t>Deploy hybrid classical+PQC for high-value systems</w:t>
            </w:r>
          </w:p>
        </w:tc>
      </w:tr>
      <w:tr>
        <w:tc>
          <w:tcPr>
            <w:tcW w:type="dxa" w:w="2160"/>
          </w:tcPr>
          <w:p>
            <w:r>
              <w:rPr>
                <w:sz w:val="18"/>
              </w:rPr>
              <w:t>3</w:t>
            </w:r>
          </w:p>
        </w:tc>
        <w:tc>
          <w:tcPr>
            <w:tcW w:type="dxa" w:w="2160"/>
          </w:tcPr>
          <w:p>
            <w:r>
              <w:rPr>
                <w:sz w:val="18"/>
              </w:rPr>
              <w:t>PQC Primary</w:t>
            </w:r>
          </w:p>
        </w:tc>
        <w:tc>
          <w:tcPr>
            <w:tcW w:type="dxa" w:w="2160"/>
          </w:tcPr>
          <w:p>
            <w:r>
              <w:rPr>
                <w:sz w:val="18"/>
              </w:rPr>
              <w:t>2027-2030</w:t>
            </w:r>
          </w:p>
        </w:tc>
        <w:tc>
          <w:tcPr>
            <w:tcW w:type="dxa" w:w="2160"/>
          </w:tcPr>
          <w:p>
            <w:r>
              <w:rPr>
                <w:sz w:val="18"/>
              </w:rPr>
              <w:t>Make PQC primary with classical fallback</w:t>
            </w:r>
          </w:p>
        </w:tc>
      </w:tr>
      <w:tr>
        <w:tc>
          <w:tcPr>
            <w:tcW w:type="dxa" w:w="2160"/>
            <w:shd w:fill="F7FAFC"/>
          </w:tcPr>
          <w:p>
            <w:r>
              <w:rPr>
                <w:sz w:val="18"/>
              </w:rPr>
              <w:t>4</w:t>
            </w:r>
          </w:p>
        </w:tc>
        <w:tc>
          <w:tcPr>
            <w:tcW w:type="dxa" w:w="2160"/>
            <w:shd w:fill="F7FAFC"/>
          </w:tcPr>
          <w:p>
            <w:r>
              <w:rPr>
                <w:sz w:val="18"/>
              </w:rPr>
              <w:t>Full Migration</w:t>
            </w:r>
          </w:p>
        </w:tc>
        <w:tc>
          <w:tcPr>
            <w:tcW w:type="dxa" w:w="2160"/>
            <w:shd w:fill="F7FAFC"/>
          </w:tcPr>
          <w:p>
            <w:r>
              <w:rPr>
                <w:sz w:val="18"/>
              </w:rPr>
              <w:t>2030-2035</w:t>
            </w:r>
          </w:p>
        </w:tc>
        <w:tc>
          <w:tcPr>
            <w:tcW w:type="dxa" w:w="2160"/>
            <w:shd w:fill="F7FAFC"/>
          </w:tcPr>
          <w:p>
            <w:r>
              <w:rPr>
                <w:sz w:val="18"/>
              </w:rPr>
              <w:t>Remove all classical algorithms, PQC only</w:t>
            </w:r>
          </w:p>
        </w:tc>
      </w:tr>
    </w:tbl>
    <w:p>
      <w:r>
        <w:br w:type="page"/>
      </w:r>
    </w:p>
    <w:p>
      <w:pPr>
        <w:pStyle w:val="Heading1"/>
      </w:pPr>
      <w:r>
        <w:t>MPC-HE 2-Party Private Inference</w:t>
      </w:r>
    </w:p>
    <w:p>
      <w:r>
        <w:rPr>
          <w:sz w:val="20"/>
        </w:rPr>
        <w:t>The Multi-Party Computation with Homomorphic Encryption (MPC-HE) module implements a 2-party private inference protocol using the DESILO FHE multiparty API. This enables ALICE (data owner) and BOB (model owner) to collaboratively compute on encrypted data without either party revealing their private inputs.</w:t>
      </w:r>
    </w:p>
    <w:p>
      <w:pPr>
        <w:pStyle w:val="Heading2"/>
      </w:pPr>
      <w:r>
        <w:t>Protocol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805AD5"/>
          </w:tcPr>
          <w:p>
            <w:pPr>
              <w:jc w:val="center"/>
            </w:pPr>
            <w:r>
              <w:rPr>
                <w:b/>
                <w:color w:val="FFFFFF"/>
                <w:sz w:val="18"/>
              </w:rPr>
              <w:t>Phase</w:t>
            </w:r>
          </w:p>
        </w:tc>
        <w:tc>
          <w:tcPr>
            <w:tcW w:type="dxa" w:w="2160"/>
            <w:shd w:fill="805AD5"/>
          </w:tcPr>
          <w:p>
            <w:pPr>
              <w:jc w:val="center"/>
            </w:pPr>
            <w:r>
              <w:rPr>
                <w:b/>
                <w:color w:val="FFFFFF"/>
                <w:sz w:val="18"/>
              </w:rPr>
              <w:t>Name</w:t>
            </w:r>
          </w:p>
        </w:tc>
        <w:tc>
          <w:tcPr>
            <w:tcW w:type="dxa" w:w="2160"/>
            <w:shd w:fill="805AD5"/>
          </w:tcPr>
          <w:p>
            <w:pPr>
              <w:jc w:val="center"/>
            </w:pPr>
            <w:r>
              <w:rPr>
                <w:b/>
                <w:color w:val="FFFFFF"/>
                <w:sz w:val="18"/>
              </w:rPr>
              <w:t>Operations</w:t>
            </w:r>
          </w:p>
        </w:tc>
        <w:tc>
          <w:tcPr>
            <w:tcW w:type="dxa" w:w="2160"/>
            <w:shd w:fill="805AD5"/>
          </w:tcPr>
          <w:p>
            <w:pPr>
              <w:jc w:val="center"/>
            </w:pPr>
            <w:r>
              <w:rPr>
                <w:b/>
                <w:color w:val="FFFFFF"/>
                <w:sz w:val="18"/>
              </w:rPr>
              <w:t>Participants</w:t>
            </w:r>
          </w:p>
        </w:tc>
      </w:tr>
      <w:tr>
        <w:tc>
          <w:tcPr>
            <w:tcW w:type="dxa" w:w="2160"/>
          </w:tcPr>
          <w:p>
            <w:r>
              <w:rPr>
                <w:sz w:val="18"/>
              </w:rPr>
              <w:t>1</w:t>
            </w:r>
          </w:p>
        </w:tc>
        <w:tc>
          <w:tcPr>
            <w:tcW w:type="dxa" w:w="2160"/>
          </w:tcPr>
          <w:p>
            <w:r>
              <w:rPr>
                <w:sz w:val="18"/>
              </w:rPr>
              <w:t>Key Setup</w:t>
            </w:r>
          </w:p>
        </w:tc>
        <w:tc>
          <w:tcPr>
            <w:tcW w:type="dxa" w:w="2160"/>
          </w:tcPr>
          <w:p>
            <w:r>
              <w:rPr>
                <w:sz w:val="18"/>
              </w:rPr>
              <w:t>Generate common public/evaluation keys</w:t>
            </w:r>
          </w:p>
        </w:tc>
        <w:tc>
          <w:tcPr>
            <w:tcW w:type="dxa" w:w="2160"/>
          </w:tcPr>
          <w:p>
            <w:r>
              <w:rPr>
                <w:sz w:val="18"/>
              </w:rPr>
              <w:t>ALICE + BOB</w:t>
            </w:r>
          </w:p>
        </w:tc>
      </w:tr>
      <w:tr>
        <w:tc>
          <w:tcPr>
            <w:tcW w:type="dxa" w:w="2160"/>
            <w:shd w:fill="F7FAFC"/>
          </w:tcPr>
          <w:p>
            <w:r>
              <w:rPr>
                <w:sz w:val="18"/>
              </w:rPr>
              <w:t>2</w:t>
            </w:r>
          </w:p>
        </w:tc>
        <w:tc>
          <w:tcPr>
            <w:tcW w:type="dxa" w:w="2160"/>
            <w:shd w:fill="F7FAFC"/>
          </w:tcPr>
          <w:p>
            <w:r>
              <w:rPr>
                <w:sz w:val="18"/>
              </w:rPr>
              <w:t>Encryption</w:t>
            </w:r>
          </w:p>
        </w:tc>
        <w:tc>
          <w:tcPr>
            <w:tcW w:type="dxa" w:w="2160"/>
            <w:shd w:fill="F7FAFC"/>
          </w:tcPr>
          <w:p>
            <w:r>
              <w:rPr>
                <w:sz w:val="18"/>
              </w:rPr>
              <w:t>Encrypt input data with common public key</w:t>
            </w:r>
          </w:p>
        </w:tc>
        <w:tc>
          <w:tcPr>
            <w:tcW w:type="dxa" w:w="2160"/>
            <w:shd w:fill="F7FAFC"/>
          </w:tcPr>
          <w:p>
            <w:r>
              <w:rPr>
                <w:sz w:val="18"/>
              </w:rPr>
              <w:t>ALICE</w:t>
            </w:r>
          </w:p>
        </w:tc>
      </w:tr>
      <w:tr>
        <w:tc>
          <w:tcPr>
            <w:tcW w:type="dxa" w:w="2160"/>
          </w:tcPr>
          <w:p>
            <w:r>
              <w:rPr>
                <w:sz w:val="18"/>
              </w:rPr>
              <w:t>3</w:t>
            </w:r>
          </w:p>
        </w:tc>
        <w:tc>
          <w:tcPr>
            <w:tcW w:type="dxa" w:w="2160"/>
          </w:tcPr>
          <w:p>
            <w:r>
              <w:rPr>
                <w:sz w:val="18"/>
              </w:rPr>
              <w:t>Computation</w:t>
            </w:r>
          </w:p>
        </w:tc>
        <w:tc>
          <w:tcPr>
            <w:tcW w:type="dxa" w:w="2160"/>
          </w:tcPr>
          <w:p>
            <w:r>
              <w:rPr>
                <w:sz w:val="18"/>
              </w:rPr>
              <w:t>Apply model layers on encrypted data</w:t>
            </w:r>
          </w:p>
        </w:tc>
        <w:tc>
          <w:tcPr>
            <w:tcW w:type="dxa" w:w="2160"/>
          </w:tcPr>
          <w:p>
            <w:r>
              <w:rPr>
                <w:sz w:val="18"/>
              </w:rPr>
              <w:t>BOB</w:t>
            </w:r>
          </w:p>
        </w:tc>
      </w:tr>
      <w:tr>
        <w:tc>
          <w:tcPr>
            <w:tcW w:type="dxa" w:w="2160"/>
            <w:shd w:fill="F7FAFC"/>
          </w:tcPr>
          <w:p>
            <w:r>
              <w:rPr>
                <w:sz w:val="18"/>
              </w:rPr>
              <w:t>4</w:t>
            </w:r>
          </w:p>
        </w:tc>
        <w:tc>
          <w:tcPr>
            <w:tcW w:type="dxa" w:w="2160"/>
            <w:shd w:fill="F7FAFC"/>
          </w:tcPr>
          <w:p>
            <w:r>
              <w:rPr>
                <w:sz w:val="18"/>
              </w:rPr>
              <w:t>Decryption</w:t>
            </w:r>
          </w:p>
        </w:tc>
        <w:tc>
          <w:tcPr>
            <w:tcW w:type="dxa" w:w="2160"/>
            <w:shd w:fill="F7FAFC"/>
          </w:tcPr>
          <w:p>
            <w:r>
              <w:rPr>
                <w:sz w:val="18"/>
              </w:rPr>
              <w:t>Individual decrypt + multiparty combine</w:t>
            </w:r>
          </w:p>
        </w:tc>
        <w:tc>
          <w:tcPr>
            <w:tcW w:type="dxa" w:w="2160"/>
            <w:shd w:fill="F7FAFC"/>
          </w:tcPr>
          <w:p>
            <w:r>
              <w:rPr>
                <w:sz w:val="18"/>
              </w:rPr>
              <w:t>ALICE + BOB</w:t>
            </w:r>
          </w:p>
        </w:tc>
      </w:tr>
    </w:tbl>
    <w:p>
      <w:pPr>
        <w:jc w:val="center"/>
      </w:pPr>
      <w:r>
        <w:rPr>
          <w:i/>
          <w:color w:val="666666"/>
          <w:sz w:val="18"/>
        </w:rPr>
        <w:t>Table: MPC-HE 4-Phase Protocol</w:t>
      </w:r>
    </w:p>
    <w:p>
      <w:pPr>
        <w:pStyle w:val="Heading2"/>
      </w:pPr>
      <w:r>
        <w:t>DESILO FHE Multiparty Integration</w:t>
      </w:r>
    </w:p>
    <w:p>
      <w:r>
        <w:rPr>
          <w:sz w:val="20"/>
        </w:rPr>
        <w:t>The protocol leverages DESILO FHE's multiparty capabilities with the following key API calls:</w:t>
      </w:r>
    </w:p>
    <w:tbl>
      <w:tblPr>
        <w:tblStyle w:val="TableGrid"/>
        <w:tblW w:type="auto" w:w="0"/>
        <w:tblLook w:firstColumn="1" w:firstRow="1" w:lastColumn="0" w:lastRow="0" w:noHBand="0" w:noVBand="1" w:val="04A0"/>
      </w:tblPr>
      <w:tblGrid>
        <w:gridCol w:w="2880"/>
        <w:gridCol w:w="2880"/>
        <w:gridCol w:w="2880"/>
      </w:tblGrid>
      <w:tr>
        <w:tc>
          <w:tcPr>
            <w:tcW w:type="dxa" w:w="2880"/>
            <w:shd w:fill="805AD5"/>
          </w:tcPr>
          <w:p>
            <w:pPr>
              <w:jc w:val="center"/>
            </w:pPr>
            <w:r>
              <w:rPr>
                <w:b/>
                <w:color w:val="FFFFFF"/>
                <w:sz w:val="18"/>
              </w:rPr>
              <w:t>Operation</w:t>
            </w:r>
          </w:p>
        </w:tc>
        <w:tc>
          <w:tcPr>
            <w:tcW w:type="dxa" w:w="2880"/>
            <w:shd w:fill="805AD5"/>
          </w:tcPr>
          <w:p>
            <w:pPr>
              <w:jc w:val="center"/>
            </w:pPr>
            <w:r>
              <w:rPr>
                <w:b/>
                <w:color w:val="FFFFFF"/>
                <w:sz w:val="18"/>
              </w:rPr>
              <w:t>DESILO API</w:t>
            </w:r>
          </w:p>
        </w:tc>
        <w:tc>
          <w:tcPr>
            <w:tcW w:type="dxa" w:w="2880"/>
            <w:shd w:fill="805AD5"/>
          </w:tcPr>
          <w:p>
            <w:pPr>
              <w:jc w:val="center"/>
            </w:pPr>
            <w:r>
              <w:rPr>
                <w:b/>
                <w:color w:val="FFFFFF"/>
                <w:sz w:val="18"/>
              </w:rPr>
              <w:t>Description</w:t>
            </w:r>
          </w:p>
        </w:tc>
      </w:tr>
      <w:tr>
        <w:tc>
          <w:tcPr>
            <w:tcW w:type="dxa" w:w="2880"/>
          </w:tcPr>
          <w:p>
            <w:r>
              <w:rPr>
                <w:sz w:val="18"/>
              </w:rPr>
              <w:t>Engine Init</w:t>
            </w:r>
          </w:p>
        </w:tc>
        <w:tc>
          <w:tcPr>
            <w:tcW w:type="dxa" w:w="2880"/>
          </w:tcPr>
          <w:p>
            <w:r>
              <w:rPr>
                <w:sz w:val="18"/>
              </w:rPr>
              <w:t>Engine(use_multiparty=True)</w:t>
            </w:r>
          </w:p>
        </w:tc>
        <w:tc>
          <w:tcPr>
            <w:tcW w:type="dxa" w:w="2880"/>
          </w:tcPr>
          <w:p>
            <w:r>
              <w:rPr>
                <w:sz w:val="18"/>
              </w:rPr>
              <w:t>Enable multiparty mode</w:t>
            </w:r>
          </w:p>
        </w:tc>
      </w:tr>
      <w:tr>
        <w:tc>
          <w:tcPr>
            <w:tcW w:type="dxa" w:w="2880"/>
            <w:shd w:fill="F7FAFC"/>
          </w:tcPr>
          <w:p>
            <w:r>
              <w:rPr>
                <w:sz w:val="18"/>
              </w:rPr>
              <w:t>Common Keys</w:t>
            </w:r>
          </w:p>
        </w:tc>
        <w:tc>
          <w:tcPr>
            <w:tcW w:type="dxa" w:w="2880"/>
            <w:shd w:fill="F7FAFC"/>
          </w:tcPr>
          <w:p>
            <w:r>
              <w:rPr>
                <w:sz w:val="18"/>
              </w:rPr>
              <w:t>create_multiparty_public_key()</w:t>
            </w:r>
          </w:p>
        </w:tc>
        <w:tc>
          <w:tcPr>
            <w:tcW w:type="dxa" w:w="2880"/>
            <w:shd w:fill="F7FAFC"/>
          </w:tcPr>
          <w:p>
            <w:r>
              <w:rPr>
                <w:sz w:val="18"/>
              </w:rPr>
              <w:t>Generate shared encryption key</w:t>
            </w:r>
          </w:p>
        </w:tc>
      </w:tr>
      <w:tr>
        <w:tc>
          <w:tcPr>
            <w:tcW w:type="dxa" w:w="2880"/>
          </w:tcPr>
          <w:p>
            <w:r>
              <w:rPr>
                <w:sz w:val="18"/>
              </w:rPr>
              <w:t>Encrypt</w:t>
            </w:r>
          </w:p>
        </w:tc>
        <w:tc>
          <w:tcPr>
            <w:tcW w:type="dxa" w:w="2880"/>
          </w:tcPr>
          <w:p>
            <w:r>
              <w:rPr>
                <w:sz w:val="18"/>
              </w:rPr>
              <w:t>encrypt(data)</w:t>
            </w:r>
          </w:p>
        </w:tc>
        <w:tc>
          <w:tcPr>
            <w:tcW w:type="dxa" w:w="2880"/>
          </w:tcPr>
          <w:p>
            <w:r>
              <w:rPr>
                <w:sz w:val="18"/>
              </w:rPr>
              <w:t>Encrypt with common public key</w:t>
            </w:r>
          </w:p>
        </w:tc>
      </w:tr>
      <w:tr>
        <w:tc>
          <w:tcPr>
            <w:tcW w:type="dxa" w:w="2880"/>
            <w:shd w:fill="F7FAFC"/>
          </w:tcPr>
          <w:p>
            <w:r>
              <w:rPr>
                <w:sz w:val="18"/>
              </w:rPr>
              <w:t>Compute</w:t>
            </w:r>
          </w:p>
        </w:tc>
        <w:tc>
          <w:tcPr>
            <w:tcW w:type="dxa" w:w="2880"/>
            <w:shd w:fill="F7FAFC"/>
          </w:tcPr>
          <w:p>
            <w:r>
              <w:rPr>
                <w:sz w:val="18"/>
              </w:rPr>
              <w:t>add/multiply/rotate</w:t>
            </w:r>
          </w:p>
        </w:tc>
        <w:tc>
          <w:tcPr>
            <w:tcW w:type="dxa" w:w="2880"/>
            <w:shd w:fill="F7FAFC"/>
          </w:tcPr>
          <w:p>
            <w:r>
              <w:rPr>
                <w:sz w:val="18"/>
              </w:rPr>
              <w:t>Homomorphic operations on ciphertexts</w:t>
            </w:r>
          </w:p>
        </w:tc>
      </w:tr>
      <w:tr>
        <w:tc>
          <w:tcPr>
            <w:tcW w:type="dxa" w:w="2880"/>
          </w:tcPr>
          <w:p>
            <w:r>
              <w:rPr>
                <w:sz w:val="18"/>
              </w:rPr>
              <w:t>Individual Decrypt</w:t>
            </w:r>
          </w:p>
        </w:tc>
        <w:tc>
          <w:tcPr>
            <w:tcW w:type="dxa" w:w="2880"/>
          </w:tcPr>
          <w:p>
            <w:r>
              <w:rPr>
                <w:sz w:val="18"/>
              </w:rPr>
              <w:t>individual_decrypt(ct)</w:t>
            </w:r>
          </w:p>
        </w:tc>
        <w:tc>
          <w:tcPr>
            <w:tcW w:type="dxa" w:w="2880"/>
          </w:tcPr>
          <w:p>
            <w:r>
              <w:rPr>
                <w:sz w:val="18"/>
              </w:rPr>
              <w:t>Each party creates decryption share</w:t>
            </w:r>
          </w:p>
        </w:tc>
      </w:tr>
      <w:tr>
        <w:tc>
          <w:tcPr>
            <w:tcW w:type="dxa" w:w="2880"/>
            <w:shd w:fill="F7FAFC"/>
          </w:tcPr>
          <w:p>
            <w:r>
              <w:rPr>
                <w:sz w:val="18"/>
              </w:rPr>
              <w:t>Final Decrypt</w:t>
            </w:r>
          </w:p>
        </w:tc>
        <w:tc>
          <w:tcPr>
            <w:tcW w:type="dxa" w:w="2880"/>
            <w:shd w:fill="F7FAFC"/>
          </w:tcPr>
          <w:p>
            <w:r>
              <w:rPr>
                <w:sz w:val="18"/>
              </w:rPr>
              <w:t>multiparty_decrypt(ct, shares)</w:t>
            </w:r>
          </w:p>
        </w:tc>
        <w:tc>
          <w:tcPr>
            <w:tcW w:type="dxa" w:w="2880"/>
            <w:shd w:fill="F7FAFC"/>
          </w:tcPr>
          <w:p>
            <w:r>
              <w:rPr>
                <w:sz w:val="18"/>
              </w:rPr>
              <w:t>Combine shares for plaintext</w:t>
            </w:r>
          </w:p>
        </w:tc>
      </w:tr>
    </w:tbl>
    <w:p>
      <w:pPr>
        <w:pStyle w:val="Heading2"/>
      </w:pPr>
      <w:r>
        <w:t>Chebyshev Polynomial Activations</w:t>
      </w:r>
    </w:p>
    <w:p>
      <w:r>
        <w:rPr>
          <w:sz w:val="20"/>
        </w:rPr>
        <w:t>For encrypted neural network inference, non-linear activation functions are approximated using Chebyshev polynomial expansions, maintaining FHE compatibility while preserving accuracy. The following activations are supported: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D6B20"/>
          </w:tcPr>
          <w:p>
            <w:pPr>
              <w:jc w:val="center"/>
            </w:pPr>
            <w:r>
              <w:rPr>
                <w:b/>
                <w:color w:val="FFFFFF"/>
                <w:sz w:val="18"/>
              </w:rPr>
              <w:t>Activation</w:t>
            </w:r>
          </w:p>
        </w:tc>
        <w:tc>
          <w:tcPr>
            <w:tcW w:type="dxa" w:w="2160"/>
            <w:shd w:fill="DD6B20"/>
          </w:tcPr>
          <w:p>
            <w:pPr>
              <w:jc w:val="center"/>
            </w:pPr>
            <w:r>
              <w:rPr>
                <w:b/>
                <w:color w:val="FFFFFF"/>
                <w:sz w:val="18"/>
              </w:rPr>
              <w:t>Polynomial Degree</w:t>
            </w:r>
          </w:p>
        </w:tc>
        <w:tc>
          <w:tcPr>
            <w:tcW w:type="dxa" w:w="2160"/>
            <w:shd w:fill="DD6B20"/>
          </w:tcPr>
          <w:p>
            <w:pPr>
              <w:jc w:val="center"/>
            </w:pPr>
            <w:r>
              <w:rPr>
                <w:b/>
                <w:color w:val="FFFFFF"/>
                <w:sz w:val="18"/>
              </w:rPr>
              <w:t>Domain</w:t>
            </w:r>
          </w:p>
        </w:tc>
        <w:tc>
          <w:tcPr>
            <w:tcW w:type="dxa" w:w="2160"/>
            <w:shd w:fill="DD6B20"/>
          </w:tcPr>
          <w:p>
            <w:pPr>
              <w:jc w:val="center"/>
            </w:pPr>
            <w:r>
              <w:rPr>
                <w:b/>
                <w:color w:val="FFFFFF"/>
                <w:sz w:val="18"/>
              </w:rPr>
              <w:t>Max Error</w:t>
            </w:r>
          </w:p>
        </w:tc>
      </w:tr>
      <w:tr>
        <w:tc>
          <w:tcPr>
            <w:tcW w:type="dxa" w:w="2160"/>
          </w:tcPr>
          <w:p>
            <w:r>
              <w:rPr>
                <w:sz w:val="18"/>
              </w:rPr>
              <w:t>ReLU (smooth)</w:t>
            </w:r>
          </w:p>
        </w:tc>
        <w:tc>
          <w:tcPr>
            <w:tcW w:type="dxa" w:w="2160"/>
          </w:tcPr>
          <w:p>
            <w:r>
              <w:rPr>
                <w:sz w:val="18"/>
              </w:rPr>
              <w:t>3</w:t>
            </w:r>
          </w:p>
        </w:tc>
        <w:tc>
          <w:tcPr>
            <w:tcW w:type="dxa" w:w="2160"/>
          </w:tcPr>
          <w:p>
            <w:r>
              <w:rPr>
                <w:sz w:val="18"/>
              </w:rPr>
              <w:t>[-5, 5]</w:t>
            </w:r>
          </w:p>
        </w:tc>
        <w:tc>
          <w:tcPr>
            <w:tcW w:type="dxa" w:w="2160"/>
          </w:tcPr>
          <w:p>
            <w:r>
              <w:rPr>
                <w:sz w:val="18"/>
              </w:rPr>
              <w:t>&lt; 0.05</w:t>
            </w:r>
          </w:p>
        </w:tc>
      </w:tr>
      <w:tr>
        <w:tc>
          <w:tcPr>
            <w:tcW w:type="dxa" w:w="2160"/>
            <w:shd w:fill="F7FAFC"/>
          </w:tcPr>
          <w:p>
            <w:r>
              <w:rPr>
                <w:sz w:val="18"/>
              </w:rPr>
              <w:t>Sigmoid</w:t>
            </w:r>
          </w:p>
        </w:tc>
        <w:tc>
          <w:tcPr>
            <w:tcW w:type="dxa" w:w="2160"/>
            <w:shd w:fill="F7FAFC"/>
          </w:tcPr>
          <w:p>
            <w:r>
              <w:rPr>
                <w:sz w:val="18"/>
              </w:rPr>
              <w:t>5</w:t>
            </w:r>
          </w:p>
        </w:tc>
        <w:tc>
          <w:tcPr>
            <w:tcW w:type="dxa" w:w="2160"/>
            <w:shd w:fill="F7FAFC"/>
          </w:tcPr>
          <w:p>
            <w:r>
              <w:rPr>
                <w:sz w:val="18"/>
              </w:rPr>
              <w:t>[-5, 5]</w:t>
            </w:r>
          </w:p>
        </w:tc>
        <w:tc>
          <w:tcPr>
            <w:tcW w:type="dxa" w:w="2160"/>
            <w:shd w:fill="F7FAFC"/>
          </w:tcPr>
          <w:p>
            <w:r>
              <w:rPr>
                <w:sz w:val="18"/>
              </w:rPr>
              <w:t>&lt; 0.01</w:t>
            </w:r>
          </w:p>
        </w:tc>
      </w:tr>
      <w:tr>
        <w:tc>
          <w:tcPr>
            <w:tcW w:type="dxa" w:w="2160"/>
          </w:tcPr>
          <w:p>
            <w:r>
              <w:rPr>
                <w:sz w:val="18"/>
              </w:rPr>
              <w:t>GELU</w:t>
            </w:r>
          </w:p>
        </w:tc>
        <w:tc>
          <w:tcPr>
            <w:tcW w:type="dxa" w:w="2160"/>
          </w:tcPr>
          <w:p>
            <w:r>
              <w:rPr>
                <w:sz w:val="18"/>
              </w:rPr>
              <w:t>5</w:t>
            </w:r>
          </w:p>
        </w:tc>
        <w:tc>
          <w:tcPr>
            <w:tcW w:type="dxa" w:w="2160"/>
          </w:tcPr>
          <w:p>
            <w:r>
              <w:rPr>
                <w:sz w:val="18"/>
              </w:rPr>
              <w:t>[-5, 5]</w:t>
            </w:r>
          </w:p>
        </w:tc>
        <w:tc>
          <w:tcPr>
            <w:tcW w:type="dxa" w:w="2160"/>
          </w:tcPr>
          <w:p>
            <w:r>
              <w:rPr>
                <w:sz w:val="18"/>
              </w:rPr>
              <w:t>&lt; 0.02</w:t>
            </w:r>
          </w:p>
        </w:tc>
      </w:tr>
      <w:tr>
        <w:tc>
          <w:tcPr>
            <w:tcW w:type="dxa" w:w="2160"/>
            <w:shd w:fill="F7FAFC"/>
          </w:tcPr>
          <w:p>
            <w:r>
              <w:rPr>
                <w:sz w:val="18"/>
              </w:rPr>
              <w:t>Tanh</w:t>
            </w:r>
          </w:p>
        </w:tc>
        <w:tc>
          <w:tcPr>
            <w:tcW w:type="dxa" w:w="2160"/>
            <w:shd w:fill="F7FAFC"/>
          </w:tcPr>
          <w:p>
            <w:r>
              <w:rPr>
                <w:sz w:val="18"/>
              </w:rPr>
              <w:t>5</w:t>
            </w:r>
          </w:p>
        </w:tc>
        <w:tc>
          <w:tcPr>
            <w:tcW w:type="dxa" w:w="2160"/>
            <w:shd w:fill="F7FAFC"/>
          </w:tcPr>
          <w:p>
            <w:r>
              <w:rPr>
                <w:sz w:val="18"/>
              </w:rPr>
              <w:t>[-3, 3]</w:t>
            </w:r>
          </w:p>
        </w:tc>
        <w:tc>
          <w:tcPr>
            <w:tcW w:type="dxa" w:w="2160"/>
            <w:shd w:fill="F7FAFC"/>
          </w:tcPr>
          <w:p>
            <w:r>
              <w:rPr>
                <w:sz w:val="18"/>
              </w:rPr>
              <w:t>&lt; 0.01</w:t>
            </w:r>
          </w:p>
        </w:tc>
      </w:tr>
      <w:tr>
        <w:tc>
          <w:tcPr>
            <w:tcW w:type="dxa" w:w="2160"/>
          </w:tcPr>
          <w:p>
            <w:r>
              <w:rPr>
                <w:sz w:val="18"/>
              </w:rPr>
              <w:t>Swish</w:t>
            </w:r>
          </w:p>
        </w:tc>
        <w:tc>
          <w:tcPr>
            <w:tcW w:type="dxa" w:w="2160"/>
          </w:tcPr>
          <w:p>
            <w:r>
              <w:rPr>
                <w:sz w:val="18"/>
              </w:rPr>
              <w:t>5</w:t>
            </w:r>
          </w:p>
        </w:tc>
        <w:tc>
          <w:tcPr>
            <w:tcW w:type="dxa" w:w="2160"/>
          </w:tcPr>
          <w:p>
            <w:r>
              <w:rPr>
                <w:sz w:val="18"/>
              </w:rPr>
              <w:t>[-5, 5]</w:t>
            </w:r>
          </w:p>
        </w:tc>
        <w:tc>
          <w:tcPr>
            <w:tcW w:type="dxa" w:w="2160"/>
          </w:tcPr>
          <w:p>
            <w:r>
              <w:rPr>
                <w:sz w:val="18"/>
              </w:rPr>
              <w:t>&lt; 0.02</w:t>
            </w:r>
          </w:p>
        </w:tc>
      </w:tr>
      <w:tr>
        <w:tc>
          <w:tcPr>
            <w:tcW w:type="dxa" w:w="2160"/>
            <w:shd w:fill="F7FAFC"/>
          </w:tcPr>
          <w:p>
            <w:r>
              <w:rPr>
                <w:sz w:val="18"/>
              </w:rPr>
              <w:t>Exponential</w:t>
            </w:r>
          </w:p>
        </w:tc>
        <w:tc>
          <w:tcPr>
            <w:tcW w:type="dxa" w:w="2160"/>
            <w:shd w:fill="F7FAFC"/>
          </w:tcPr>
          <w:p>
            <w:r>
              <w:rPr>
                <w:sz w:val="18"/>
              </w:rPr>
              <w:t>7</w:t>
            </w:r>
          </w:p>
        </w:tc>
        <w:tc>
          <w:tcPr>
            <w:tcW w:type="dxa" w:w="2160"/>
            <w:shd w:fill="F7FAFC"/>
          </w:tcPr>
          <w:p>
            <w:r>
              <w:rPr>
                <w:sz w:val="18"/>
              </w:rPr>
              <w:t>[-5, 5]</w:t>
            </w:r>
          </w:p>
        </w:tc>
        <w:tc>
          <w:tcPr>
            <w:tcW w:type="dxa" w:w="2160"/>
            <w:shd w:fill="F7FAFC"/>
          </w:tcPr>
          <w:p>
            <w:r>
              <w:rPr>
                <w:sz w:val="18"/>
              </w:rPr>
              <w:t>&lt; 0.05</w:t>
            </w:r>
          </w:p>
        </w:tc>
      </w:tr>
    </w:tbl>
    <w:p>
      <w:pPr>
        <w:pStyle w:val="Heading2"/>
      </w:pPr>
      <w:r>
        <w:t>BFV Scheme Support</w:t>
      </w:r>
    </w:p>
    <w:p>
      <w:r>
        <w:rPr>
          <w:sz w:val="20"/>
        </w:rPr>
        <w:t>The BFV (Brakerski/Fan-Vercauteren) homomorphic encryption scheme is not natively supported by the DESILO FHE library, which focuses on the CKKS scheme for approximate arithmetic. For BFV-based integer arithmetic workloads, the platform provides guidance for integration with the HEonGPU C++ library (RhombusEnd2End_HEonGPU), which supports GPU-accelerated BFV/CKKS/TFHE operations. A NotImplementedError with integration instructions is raised when BFV mode is requested.</w:t>
      </w:r>
    </w:p>
    <w:p>
      <w:pPr>
        <w:pStyle w:val="Heading2"/>
      </w:pPr>
      <w:r>
        <w:t>Demo Scenarios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D8B4E"/>
          </w:tcPr>
          <w:p>
            <w:pPr>
              <w:jc w:val="center"/>
            </w:pPr>
            <w:r>
              <w:rPr>
                <w:b/>
                <w:color w:val="FFFFFF"/>
                <w:sz w:val="18"/>
              </w:rPr>
              <w:t>Demo</w:t>
            </w:r>
          </w:p>
        </w:tc>
        <w:tc>
          <w:tcPr>
            <w:tcW w:type="dxa" w:w="2160"/>
            <w:shd w:fill="2D8B4E"/>
          </w:tcPr>
          <w:p>
            <w:pPr>
              <w:jc w:val="center"/>
            </w:pPr>
            <w:r>
              <w:rPr>
                <w:b/>
                <w:color w:val="FFFFFF"/>
                <w:sz w:val="18"/>
              </w:rPr>
              <w:t>Description</w:t>
            </w:r>
          </w:p>
        </w:tc>
        <w:tc>
          <w:tcPr>
            <w:tcW w:type="dxa" w:w="2160"/>
            <w:shd w:fill="2D8B4E"/>
          </w:tcPr>
          <w:p>
            <w:pPr>
              <w:jc w:val="center"/>
            </w:pPr>
            <w:r>
              <w:rPr>
                <w:b/>
                <w:color w:val="FFFFFF"/>
                <w:sz w:val="18"/>
              </w:rPr>
              <w:t>ALICE Input</w:t>
            </w:r>
          </w:p>
        </w:tc>
        <w:tc>
          <w:tcPr>
            <w:tcW w:type="dxa" w:w="2160"/>
            <w:shd w:fill="2D8B4E"/>
          </w:tcPr>
          <w:p>
            <w:pPr>
              <w:jc w:val="center"/>
            </w:pPr>
            <w:r>
              <w:rPr>
                <w:b/>
                <w:color w:val="FFFFFF"/>
                <w:sz w:val="18"/>
              </w:rPr>
              <w:t>BOB Model</w:t>
            </w:r>
          </w:p>
        </w:tc>
      </w:tr>
      <w:tr>
        <w:tc>
          <w:tcPr>
            <w:tcW w:type="dxa" w:w="2160"/>
          </w:tcPr>
          <w:p>
            <w:r>
              <w:rPr>
                <w:sz w:val="18"/>
              </w:rPr>
              <w:t>Linear Regression</w:t>
            </w:r>
          </w:p>
        </w:tc>
        <w:tc>
          <w:tcPr>
            <w:tcW w:type="dxa" w:w="2160"/>
          </w:tcPr>
          <w:p>
            <w:r>
              <w:rPr>
                <w:sz w:val="18"/>
              </w:rPr>
              <w:t>Encrypted linear prediction</w:t>
            </w:r>
          </w:p>
        </w:tc>
        <w:tc>
          <w:tcPr>
            <w:tcW w:type="dxa" w:w="2160"/>
          </w:tcPr>
          <w:p>
            <w:r>
              <w:rPr>
                <w:sz w:val="18"/>
              </w:rPr>
              <w:t>Feature vector</w:t>
            </w:r>
          </w:p>
        </w:tc>
        <w:tc>
          <w:tcPr>
            <w:tcW w:type="dxa" w:w="2160"/>
          </w:tcPr>
          <w:p>
            <w:r>
              <w:rPr>
                <w:sz w:val="18"/>
              </w:rPr>
              <w:t>Weight matrix + bias</w:t>
            </w:r>
          </w:p>
        </w:tc>
      </w:tr>
      <w:tr>
        <w:tc>
          <w:tcPr>
            <w:tcW w:type="dxa" w:w="2160"/>
            <w:shd w:fill="F7FAFC"/>
          </w:tcPr>
          <w:p>
            <w:r>
              <w:rPr>
                <w:sz w:val="18"/>
              </w:rPr>
              <w:t>Classification</w:t>
            </w:r>
          </w:p>
        </w:tc>
        <w:tc>
          <w:tcPr>
            <w:tcW w:type="dxa" w:w="2160"/>
            <w:shd w:fill="F7FAFC"/>
          </w:tcPr>
          <w:p>
            <w:r>
              <w:rPr>
                <w:sz w:val="18"/>
              </w:rPr>
              <w:t>Encrypted binary classification</w:t>
            </w:r>
          </w:p>
        </w:tc>
        <w:tc>
          <w:tcPr>
            <w:tcW w:type="dxa" w:w="2160"/>
            <w:shd w:fill="F7FAFC"/>
          </w:tcPr>
          <w:p>
            <w:r>
              <w:rPr>
                <w:sz w:val="18"/>
              </w:rPr>
              <w:t>Feature vector</w:t>
            </w:r>
          </w:p>
        </w:tc>
        <w:tc>
          <w:tcPr>
            <w:tcW w:type="dxa" w:w="2160"/>
            <w:shd w:fill="F7FAFC"/>
          </w:tcPr>
          <w:p>
            <w:r>
              <w:rPr>
                <w:sz w:val="18"/>
              </w:rPr>
              <w:t>Logistic model</w:t>
            </w:r>
          </w:p>
        </w:tc>
      </w:tr>
      <w:tr>
        <w:tc>
          <w:tcPr>
            <w:tcW w:type="dxa" w:w="2160"/>
          </w:tcPr>
          <w:p>
            <w:r>
              <w:rPr>
                <w:sz w:val="18"/>
              </w:rPr>
              <w:t>Private Statistics</w:t>
            </w:r>
          </w:p>
        </w:tc>
        <w:tc>
          <w:tcPr>
            <w:tcW w:type="dxa" w:w="2160"/>
          </w:tcPr>
          <w:p>
            <w:r>
              <w:rPr>
                <w:sz w:val="18"/>
              </w:rPr>
              <w:t>Encrypted statistical aggregation</w:t>
            </w:r>
          </w:p>
        </w:tc>
        <w:tc>
          <w:tcPr>
            <w:tcW w:type="dxa" w:w="2160"/>
          </w:tcPr>
          <w:p>
            <w:r>
              <w:rPr>
                <w:sz w:val="18"/>
              </w:rPr>
              <w:t>Dataset A</w:t>
            </w:r>
          </w:p>
        </w:tc>
        <w:tc>
          <w:tcPr>
            <w:tcW w:type="dxa" w:w="2160"/>
          </w:tcPr>
          <w:p>
            <w:r>
              <w:rPr>
                <w:sz w:val="18"/>
              </w:rPr>
              <w:t>Dataset B</w:t>
            </w:r>
          </w:p>
        </w:tc>
      </w:tr>
    </w:tbl>
    <w:p>
      <w:r>
        <w:br w:type="page"/>
      </w:r>
    </w:p>
    <w:p>
      <w:pPr>
        <w:pStyle w:val="Heading1"/>
      </w:pPr>
      <w:r>
        <w:t>Extended Benchmarks (v3.0.0)</w:t>
      </w:r>
    </w:p>
    <w:p>
      <w:r>
        <w:rPr>
          <w:sz w:val="20"/>
        </w:rPr>
        <w:t>Version 3.0.0 extends the benchmark suite with quantum threat estimation, security scoring, MPC-HE protocol, and GPU vs CPU comparison benchmarks. Performance measurements target the NVIDIA RTX 6000 PRO Blackwell 96GB GPU with CUDA 13.0 for GPU-accelerated FHE operations.</w:t>
      </w:r>
    </w:p>
    <w:p>
      <w:pPr>
        <w:pStyle w:val="Heading2"/>
      </w:pPr>
      <w:r>
        <w:t>Development Environment</w:t>
      </w:r>
    </w:p>
    <w:tbl>
      <w:tblPr>
        <w:tblStyle w:val="TableGrid"/>
        <w:tblW w:type="auto" w:w="0"/>
        <w:tblLook w:firstColumn="1" w:firstRow="1" w:lastColumn="0" w:lastRow="0" w:noHBand="0" w:noVBand="1" w:val="04A0"/>
      </w:tblPr>
      <w:tblGrid>
        <w:gridCol w:w="4320"/>
        <w:gridCol w:w="4320"/>
      </w:tblGrid>
      <w:tr>
        <w:tc>
          <w:tcPr>
            <w:tcW w:type="dxa" w:w="4320"/>
            <w:shd w:fill="2B6CB0"/>
          </w:tcPr>
          <w:p>
            <w:pPr>
              <w:jc w:val="center"/>
            </w:pPr>
            <w:r>
              <w:rPr>
                <w:b/>
                <w:color w:val="FFFFFF"/>
                <w:sz w:val="18"/>
              </w:rPr>
              <w:t>Component</w:t>
            </w:r>
          </w:p>
        </w:tc>
        <w:tc>
          <w:tcPr>
            <w:tcW w:type="dxa" w:w="4320"/>
            <w:shd w:fill="2B6CB0"/>
          </w:tcPr>
          <w:p>
            <w:pPr>
              <w:jc w:val="center"/>
            </w:pPr>
            <w:r>
              <w:rPr>
                <w:b/>
                <w:color w:val="FFFFFF"/>
                <w:sz w:val="18"/>
              </w:rPr>
              <w:t>Specification</w:t>
            </w:r>
          </w:p>
        </w:tc>
      </w:tr>
      <w:tr>
        <w:tc>
          <w:tcPr>
            <w:tcW w:type="dxa" w:w="4320"/>
          </w:tcPr>
          <w:p>
            <w:r>
              <w:rPr>
                <w:sz w:val="18"/>
              </w:rPr>
              <w:t>OS</w:t>
            </w:r>
          </w:p>
        </w:tc>
        <w:tc>
          <w:tcPr>
            <w:tcW w:type="dxa" w:w="4320"/>
          </w:tcPr>
          <w:p>
            <w:r>
              <w:rPr>
                <w:sz w:val="18"/>
              </w:rPr>
              <w:t>Alma Linux 9.7</w:t>
            </w:r>
          </w:p>
        </w:tc>
      </w:tr>
      <w:tr>
        <w:tc>
          <w:tcPr>
            <w:tcW w:type="dxa" w:w="4320"/>
            <w:shd w:fill="F7FAFC"/>
          </w:tcPr>
          <w:p>
            <w:r>
              <w:rPr>
                <w:sz w:val="18"/>
              </w:rPr>
              <w:t>CPU</w:t>
            </w:r>
          </w:p>
        </w:tc>
        <w:tc>
          <w:tcPr>
            <w:tcW w:type="dxa" w:w="4320"/>
            <w:shd w:fill="F7FAFC"/>
          </w:tcPr>
          <w:p>
            <w:r>
              <w:rPr>
                <w:sz w:val="18"/>
              </w:rPr>
              <w:t>Intel Core i5-13600K</w:t>
            </w:r>
          </w:p>
        </w:tc>
      </w:tr>
      <w:tr>
        <w:tc>
          <w:tcPr>
            <w:tcW w:type="dxa" w:w="4320"/>
          </w:tcPr>
          <w:p>
            <w:r>
              <w:rPr>
                <w:sz w:val="18"/>
              </w:rPr>
              <w:t>RAM</w:t>
            </w:r>
          </w:p>
        </w:tc>
        <w:tc>
          <w:tcPr>
            <w:tcW w:type="dxa" w:w="4320"/>
          </w:tcPr>
          <w:p>
            <w:r>
              <w:rPr>
                <w:sz w:val="18"/>
              </w:rPr>
              <w:t>128GB DDR5 5200</w:t>
            </w:r>
          </w:p>
        </w:tc>
      </w:tr>
      <w:tr>
        <w:tc>
          <w:tcPr>
            <w:tcW w:type="dxa" w:w="4320"/>
            <w:shd w:fill="F7FAFC"/>
          </w:tcPr>
          <w:p>
            <w:r>
              <w:rPr>
                <w:sz w:val="18"/>
              </w:rPr>
              <w:t>GPU</w:t>
            </w:r>
          </w:p>
        </w:tc>
        <w:tc>
          <w:tcPr>
            <w:tcW w:type="dxa" w:w="4320"/>
            <w:shd w:fill="F7FAFC"/>
          </w:tcPr>
          <w:p>
            <w:r>
              <w:rPr>
                <w:sz w:val="18"/>
              </w:rPr>
              <w:t>NVIDIA RTX 6000 PRO Blackwell 96GB</w:t>
            </w:r>
          </w:p>
        </w:tc>
      </w:tr>
      <w:tr>
        <w:tc>
          <w:tcPr>
            <w:tcW w:type="dxa" w:w="4320"/>
          </w:tcPr>
          <w:p>
            <w:r>
              <w:rPr>
                <w:sz w:val="18"/>
              </w:rPr>
              <w:t>Python</w:t>
            </w:r>
          </w:p>
        </w:tc>
        <w:tc>
          <w:tcPr>
            <w:tcW w:type="dxa" w:w="4320"/>
          </w:tcPr>
          <w:p>
            <w:r>
              <w:rPr>
                <w:sz w:val="18"/>
              </w:rPr>
              <w:t>3.12.11</w:t>
            </w:r>
          </w:p>
        </w:tc>
      </w:tr>
      <w:tr>
        <w:tc>
          <w:tcPr>
            <w:tcW w:type="dxa" w:w="4320"/>
            <w:shd w:fill="F7FAFC"/>
          </w:tcPr>
          <w:p>
            <w:r>
              <w:rPr>
                <w:sz w:val="18"/>
              </w:rPr>
              <w:t>CUDA</w:t>
            </w:r>
          </w:p>
        </w:tc>
        <w:tc>
          <w:tcPr>
            <w:tcW w:type="dxa" w:w="4320"/>
            <w:shd w:fill="F7FAFC"/>
          </w:tcPr>
          <w:p>
            <w:r>
              <w:rPr>
                <w:sz w:val="18"/>
              </w:rPr>
              <w:t>13.0</w:t>
            </w:r>
          </w:p>
        </w:tc>
      </w:tr>
      <w:tr>
        <w:tc>
          <w:tcPr>
            <w:tcW w:type="dxa" w:w="4320"/>
          </w:tcPr>
          <w:p>
            <w:r>
              <w:rPr>
                <w:sz w:val="18"/>
              </w:rPr>
              <w:t>liboqs</w:t>
            </w:r>
          </w:p>
        </w:tc>
        <w:tc>
          <w:tcPr>
            <w:tcW w:type="dxa" w:w="4320"/>
          </w:tcPr>
          <w:p>
            <w:r>
              <w:rPr>
                <w:sz w:val="18"/>
              </w:rPr>
              <w:t>0.15.0</w:t>
            </w:r>
          </w:p>
        </w:tc>
      </w:tr>
      <w:tr>
        <w:tc>
          <w:tcPr>
            <w:tcW w:type="dxa" w:w="4320"/>
            <w:shd w:fill="F7FAFC"/>
          </w:tcPr>
          <w:p>
            <w:r>
              <w:rPr>
                <w:sz w:val="18"/>
              </w:rPr>
              <w:t>DESILO FHE</w:t>
            </w:r>
          </w:p>
        </w:tc>
        <w:tc>
          <w:tcPr>
            <w:tcW w:type="dxa" w:w="4320"/>
            <w:shd w:fill="F7FAFC"/>
          </w:tcPr>
          <w:p>
            <w:r>
              <w:rPr>
                <w:sz w:val="18"/>
              </w:rPr>
              <w:t>desilofhe-cu130 (GPU mode)</w:t>
            </w:r>
          </w:p>
        </w:tc>
      </w:tr>
    </w:tbl>
    <w:p>
      <w:pPr>
        <w:pStyle w:val="Heading2"/>
      </w:pPr>
      <w:r>
        <w:t>Benchmark Categories</w:t>
      </w:r>
    </w:p>
    <w:tbl>
      <w:tblPr>
        <w:tblStyle w:val="TableGrid"/>
        <w:tblW w:type="auto" w:w="0"/>
        <w:tblLook w:firstColumn="1" w:firstRow="1" w:lastColumn="0" w:lastRow="0" w:noHBand="0" w:noVBand="1" w:val="04A0"/>
      </w:tblPr>
      <w:tblGrid>
        <w:gridCol w:w="2880"/>
        <w:gridCol w:w="2880"/>
        <w:gridCol w:w="2880"/>
      </w:tblGrid>
      <w:tr>
        <w:tc>
          <w:tcPr>
            <w:tcW w:type="dxa" w:w="2880"/>
            <w:shd w:fill="DD6B20"/>
          </w:tcPr>
          <w:p>
            <w:pPr>
              <w:jc w:val="center"/>
            </w:pPr>
            <w:r>
              <w:rPr>
                <w:b/>
                <w:color w:val="FFFFFF"/>
                <w:sz w:val="18"/>
              </w:rPr>
              <w:t>Category</w:t>
            </w:r>
          </w:p>
        </w:tc>
        <w:tc>
          <w:tcPr>
            <w:tcW w:type="dxa" w:w="2880"/>
            <w:shd w:fill="DD6B20"/>
          </w:tcPr>
          <w:p>
            <w:pPr>
              <w:jc w:val="center"/>
            </w:pPr>
            <w:r>
              <w:rPr>
                <w:b/>
                <w:color w:val="FFFFFF"/>
                <w:sz w:val="18"/>
              </w:rPr>
              <w:t>Metrics</w:t>
            </w:r>
          </w:p>
        </w:tc>
        <w:tc>
          <w:tcPr>
            <w:tcW w:type="dxa" w:w="2880"/>
            <w:shd w:fill="DD6B20"/>
          </w:tcPr>
          <w:p>
            <w:pPr>
              <w:jc w:val="center"/>
            </w:pPr>
            <w:r>
              <w:rPr>
                <w:b/>
                <w:color w:val="FFFFFF"/>
                <w:sz w:val="18"/>
              </w:rPr>
              <w:t>Iterations</w:t>
            </w:r>
          </w:p>
        </w:tc>
      </w:tr>
      <w:tr>
        <w:tc>
          <w:tcPr>
            <w:tcW w:type="dxa" w:w="2880"/>
          </w:tcPr>
          <w:p>
            <w:r>
              <w:rPr>
                <w:sz w:val="18"/>
              </w:rPr>
              <w:t>Quantum Threat Estimation</w:t>
            </w:r>
          </w:p>
        </w:tc>
        <w:tc>
          <w:tcPr>
            <w:tcW w:type="dxa" w:w="2880"/>
          </w:tcPr>
          <w:p>
            <w:r>
              <w:rPr>
                <w:sz w:val="18"/>
              </w:rPr>
              <w:t>Shor/Grover resource calculation time</w:t>
            </w:r>
          </w:p>
        </w:tc>
        <w:tc>
          <w:tcPr>
            <w:tcW w:type="dxa" w:w="2880"/>
          </w:tcPr>
          <w:p>
            <w:r>
              <w:rPr>
                <w:sz w:val="18"/>
              </w:rPr>
              <w:t>10</w:t>
            </w:r>
          </w:p>
        </w:tc>
      </w:tr>
      <w:tr>
        <w:tc>
          <w:tcPr>
            <w:tcW w:type="dxa" w:w="2880"/>
            <w:shd w:fill="F7FAFC"/>
          </w:tcPr>
          <w:p>
            <w:r>
              <w:rPr>
                <w:sz w:val="18"/>
              </w:rPr>
              <w:t>Security Scoring</w:t>
            </w:r>
          </w:p>
        </w:tc>
        <w:tc>
          <w:tcPr>
            <w:tcW w:type="dxa" w:w="2880"/>
            <w:shd w:fill="F7FAFC"/>
          </w:tcPr>
          <w:p>
            <w:r>
              <w:rPr>
                <w:sz w:val="18"/>
              </w:rPr>
              <w:t>Assessment computation time per inventory type</w:t>
            </w:r>
          </w:p>
        </w:tc>
        <w:tc>
          <w:tcPr>
            <w:tcW w:type="dxa" w:w="2880"/>
            <w:shd w:fill="F7FAFC"/>
          </w:tcPr>
          <w:p>
            <w:r>
              <w:rPr>
                <w:sz w:val="18"/>
              </w:rPr>
              <w:t>10</w:t>
            </w:r>
          </w:p>
        </w:tc>
      </w:tr>
      <w:tr>
        <w:tc>
          <w:tcPr>
            <w:tcW w:type="dxa" w:w="2880"/>
          </w:tcPr>
          <w:p>
            <w:r>
              <w:rPr>
                <w:sz w:val="18"/>
              </w:rPr>
              <w:t>MPC-HE Protocol</w:t>
            </w:r>
          </w:p>
        </w:tc>
        <w:tc>
          <w:tcPr>
            <w:tcW w:type="dxa" w:w="2880"/>
          </w:tcPr>
          <w:p>
            <w:r>
              <w:rPr>
                <w:sz w:val="18"/>
              </w:rPr>
              <w:t>Key setup, encrypt, compute, decrypt phases</w:t>
            </w:r>
          </w:p>
        </w:tc>
        <w:tc>
          <w:tcPr>
            <w:tcW w:type="dxa" w:w="2880"/>
          </w:tcPr>
          <w:p>
            <w:r>
              <w:rPr>
                <w:sz w:val="18"/>
              </w:rPr>
              <w:t>5</w:t>
            </w:r>
          </w:p>
        </w:tc>
      </w:tr>
      <w:tr>
        <w:tc>
          <w:tcPr>
            <w:tcW w:type="dxa" w:w="2880"/>
            <w:shd w:fill="F7FAFC"/>
          </w:tcPr>
          <w:p>
            <w:r>
              <w:rPr>
                <w:sz w:val="18"/>
              </w:rPr>
              <w:t>GPU vs CPU FHE</w:t>
            </w:r>
          </w:p>
        </w:tc>
        <w:tc>
          <w:tcPr>
            <w:tcW w:type="dxa" w:w="2880"/>
            <w:shd w:fill="F7FAFC"/>
          </w:tcPr>
          <w:p>
            <w:r>
              <w:rPr>
                <w:sz w:val="18"/>
              </w:rPr>
              <w:t>Encrypt/decrypt/add/multiply/bootstrap speedup</w:t>
            </w:r>
          </w:p>
        </w:tc>
        <w:tc>
          <w:tcPr>
            <w:tcW w:type="dxa" w:w="2880"/>
            <w:shd w:fill="F7FAFC"/>
          </w:tcPr>
          <w:p>
            <w:r>
              <w:rPr>
                <w:sz w:val="18"/>
              </w:rPr>
              <w:t>100</w:t>
            </w:r>
          </w:p>
        </w:tc>
      </w:tr>
      <w:tr>
        <w:tc>
          <w:tcPr>
            <w:tcW w:type="dxa" w:w="2880"/>
          </w:tcPr>
          <w:p>
            <w:r>
              <w:rPr>
                <w:sz w:val="18"/>
              </w:rPr>
              <w:t>Security-Performance</w:t>
            </w:r>
          </w:p>
        </w:tc>
        <w:tc>
          <w:tcPr>
            <w:tcW w:type="dxa" w:w="2880"/>
          </w:tcPr>
          <w:p>
            <w:r>
              <w:rPr>
                <w:sz w:val="18"/>
              </w:rPr>
              <w:t>Trade-off across 128/192/256-bit levels</w:t>
            </w:r>
          </w:p>
        </w:tc>
        <w:tc>
          <w:tcPr>
            <w:tcW w:type="dxa" w:w="2880"/>
          </w:tcPr>
          <w:p>
            <w:r>
              <w:rPr>
                <w:sz w:val="18"/>
              </w:rPr>
              <w:t>10</w:t>
            </w:r>
          </w:p>
        </w:tc>
      </w:tr>
    </w:tbl>
    <w:p>
      <w:pPr>
        <w:pStyle w:val="Heading2"/>
      </w:pPr>
      <w:r>
        <w:t>GPU vs CPU Performance (Target)</w:t>
      </w:r>
    </w:p>
    <w:p>
      <w:r>
        <w:rPr>
          <w:sz w:val="20"/>
        </w:rPr>
        <w:t>Target performance benchmarks for RTX 6000 PRO Blackwell with desilofhe-cu130. Actual results depend on DESILO FHE GPU backend availability.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D8B4E"/>
          </w:tcPr>
          <w:p>
            <w:pPr>
              <w:jc w:val="center"/>
            </w:pPr>
            <w:r>
              <w:rPr>
                <w:b/>
                <w:color w:val="FFFFFF"/>
                <w:sz w:val="18"/>
              </w:rPr>
              <w:t>Operation</w:t>
            </w:r>
          </w:p>
        </w:tc>
        <w:tc>
          <w:tcPr>
            <w:tcW w:type="dxa" w:w="2160"/>
            <w:shd w:fill="2D8B4E"/>
          </w:tcPr>
          <w:p>
            <w:pPr>
              <w:jc w:val="center"/>
            </w:pPr>
            <w:r>
              <w:rPr>
                <w:b/>
                <w:color w:val="FFFFFF"/>
                <w:sz w:val="18"/>
              </w:rPr>
              <w:t>CPU Time</w:t>
            </w:r>
          </w:p>
        </w:tc>
        <w:tc>
          <w:tcPr>
            <w:tcW w:type="dxa" w:w="2160"/>
            <w:shd w:fill="2D8B4E"/>
          </w:tcPr>
          <w:p>
            <w:pPr>
              <w:jc w:val="center"/>
            </w:pPr>
            <w:r>
              <w:rPr>
                <w:b/>
                <w:color w:val="FFFFFF"/>
                <w:sz w:val="18"/>
              </w:rPr>
              <w:t>GPU Time</w:t>
            </w:r>
          </w:p>
        </w:tc>
        <w:tc>
          <w:tcPr>
            <w:tcW w:type="dxa" w:w="2160"/>
            <w:shd w:fill="2D8B4E"/>
          </w:tcPr>
          <w:p>
            <w:pPr>
              <w:jc w:val="center"/>
            </w:pPr>
            <w:r>
              <w:rPr>
                <w:b/>
                <w:color w:val="FFFFFF"/>
                <w:sz w:val="18"/>
              </w:rPr>
              <w:t>Expected Speedup</w:t>
            </w:r>
          </w:p>
        </w:tc>
      </w:tr>
      <w:tr>
        <w:tc>
          <w:tcPr>
            <w:tcW w:type="dxa" w:w="2160"/>
          </w:tcPr>
          <w:p>
            <w:r>
              <w:rPr>
                <w:sz w:val="18"/>
              </w:rPr>
              <w:t>Key Generation</w:t>
            </w:r>
          </w:p>
        </w:tc>
        <w:tc>
          <w:tcPr>
            <w:tcW w:type="dxa" w:w="2160"/>
          </w:tcPr>
          <w:p>
            <w:r>
              <w:rPr>
                <w:sz w:val="18"/>
              </w:rPr>
              <w:t>~2.5 s</w:t>
            </w:r>
          </w:p>
        </w:tc>
        <w:tc>
          <w:tcPr>
            <w:tcW w:type="dxa" w:w="2160"/>
          </w:tcPr>
          <w:p>
            <w:r>
              <w:rPr>
                <w:sz w:val="18"/>
              </w:rPr>
              <w:t>~0.5 s</w:t>
            </w:r>
          </w:p>
        </w:tc>
        <w:tc>
          <w:tcPr>
            <w:tcW w:type="dxa" w:w="2160"/>
          </w:tcPr>
          <w:p>
            <w:r>
              <w:rPr>
                <w:sz w:val="18"/>
              </w:rPr>
              <w:t>~5x</w:t>
            </w:r>
          </w:p>
        </w:tc>
      </w:tr>
      <w:tr>
        <w:tc>
          <w:tcPr>
            <w:tcW w:type="dxa" w:w="2160"/>
            <w:shd w:fill="F7FAFC"/>
          </w:tcPr>
          <w:p>
            <w:r>
              <w:rPr>
                <w:sz w:val="18"/>
              </w:rPr>
              <w:t>Encrypt (8192 slots)</w:t>
            </w:r>
          </w:p>
        </w:tc>
        <w:tc>
          <w:tcPr>
            <w:tcW w:type="dxa" w:w="2160"/>
            <w:shd w:fill="F7FAFC"/>
          </w:tcPr>
          <w:p>
            <w:r>
              <w:rPr>
                <w:sz w:val="18"/>
              </w:rPr>
              <w:t>~15 ms</w:t>
            </w:r>
          </w:p>
        </w:tc>
        <w:tc>
          <w:tcPr>
            <w:tcW w:type="dxa" w:w="2160"/>
            <w:shd w:fill="F7FAFC"/>
          </w:tcPr>
          <w:p>
            <w:r>
              <w:rPr>
                <w:sz w:val="18"/>
              </w:rPr>
              <w:t>~2 ms</w:t>
            </w:r>
          </w:p>
        </w:tc>
        <w:tc>
          <w:tcPr>
            <w:tcW w:type="dxa" w:w="2160"/>
            <w:shd w:fill="F7FAFC"/>
          </w:tcPr>
          <w:p>
            <w:r>
              <w:rPr>
                <w:sz w:val="18"/>
              </w:rPr>
              <w:t>~7x</w:t>
            </w:r>
          </w:p>
        </w:tc>
      </w:tr>
      <w:tr>
        <w:tc>
          <w:tcPr>
            <w:tcW w:type="dxa" w:w="2160"/>
          </w:tcPr>
          <w:p>
            <w:r>
              <w:rPr>
                <w:sz w:val="18"/>
              </w:rPr>
              <w:t>Decrypt</w:t>
            </w:r>
          </w:p>
        </w:tc>
        <w:tc>
          <w:tcPr>
            <w:tcW w:type="dxa" w:w="2160"/>
          </w:tcPr>
          <w:p>
            <w:r>
              <w:rPr>
                <w:sz w:val="18"/>
              </w:rPr>
              <w:t>~10 ms</w:t>
            </w:r>
          </w:p>
        </w:tc>
        <w:tc>
          <w:tcPr>
            <w:tcW w:type="dxa" w:w="2160"/>
          </w:tcPr>
          <w:p>
            <w:r>
              <w:rPr>
                <w:sz w:val="18"/>
              </w:rPr>
              <w:t>~1.5 ms</w:t>
            </w:r>
          </w:p>
        </w:tc>
        <w:tc>
          <w:tcPr>
            <w:tcW w:type="dxa" w:w="2160"/>
          </w:tcPr>
          <w:p>
            <w:r>
              <w:rPr>
                <w:sz w:val="18"/>
              </w:rPr>
              <w:t>~7x</w:t>
            </w:r>
          </w:p>
        </w:tc>
      </w:tr>
      <w:tr>
        <w:tc>
          <w:tcPr>
            <w:tcW w:type="dxa" w:w="2160"/>
            <w:shd w:fill="F7FAFC"/>
          </w:tcPr>
          <w:p>
            <w:r>
              <w:rPr>
                <w:sz w:val="18"/>
              </w:rPr>
              <w:t>Add (CT+CT)</w:t>
            </w:r>
          </w:p>
        </w:tc>
        <w:tc>
          <w:tcPr>
            <w:tcW w:type="dxa" w:w="2160"/>
            <w:shd w:fill="F7FAFC"/>
          </w:tcPr>
          <w:p>
            <w:r>
              <w:rPr>
                <w:sz w:val="18"/>
              </w:rPr>
              <w:t>~0.5 ms</w:t>
            </w:r>
          </w:p>
        </w:tc>
        <w:tc>
          <w:tcPr>
            <w:tcW w:type="dxa" w:w="2160"/>
            <w:shd w:fill="F7FAFC"/>
          </w:tcPr>
          <w:p>
            <w:r>
              <w:rPr>
                <w:sz w:val="18"/>
              </w:rPr>
              <w:t>~0.05 ms</w:t>
            </w:r>
          </w:p>
        </w:tc>
        <w:tc>
          <w:tcPr>
            <w:tcW w:type="dxa" w:w="2160"/>
            <w:shd w:fill="F7FAFC"/>
          </w:tcPr>
          <w:p>
            <w:r>
              <w:rPr>
                <w:sz w:val="18"/>
              </w:rPr>
              <w:t>~10x</w:t>
            </w:r>
          </w:p>
        </w:tc>
      </w:tr>
      <w:tr>
        <w:tc>
          <w:tcPr>
            <w:tcW w:type="dxa" w:w="2160"/>
          </w:tcPr>
          <w:p>
            <w:r>
              <w:rPr>
                <w:sz w:val="18"/>
              </w:rPr>
              <w:t>Multiply (CT*CT)</w:t>
            </w:r>
          </w:p>
        </w:tc>
        <w:tc>
          <w:tcPr>
            <w:tcW w:type="dxa" w:w="2160"/>
          </w:tcPr>
          <w:p>
            <w:r>
              <w:rPr>
                <w:sz w:val="18"/>
              </w:rPr>
              <w:t>~50 ms</w:t>
            </w:r>
          </w:p>
        </w:tc>
        <w:tc>
          <w:tcPr>
            <w:tcW w:type="dxa" w:w="2160"/>
          </w:tcPr>
          <w:p>
            <w:r>
              <w:rPr>
                <w:sz w:val="18"/>
              </w:rPr>
              <w:t>~5 ms</w:t>
            </w:r>
          </w:p>
        </w:tc>
        <w:tc>
          <w:tcPr>
            <w:tcW w:type="dxa" w:w="2160"/>
          </w:tcPr>
          <w:p>
            <w:r>
              <w:rPr>
                <w:sz w:val="18"/>
              </w:rPr>
              <w:t>~10x</w:t>
            </w:r>
          </w:p>
        </w:tc>
      </w:tr>
      <w:tr>
        <w:tc>
          <w:tcPr>
            <w:tcW w:type="dxa" w:w="2160"/>
            <w:shd w:fill="F7FAFC"/>
          </w:tcPr>
          <w:p>
            <w:r>
              <w:rPr>
                <w:sz w:val="18"/>
              </w:rPr>
              <w:t>Bootstrap</w:t>
            </w:r>
          </w:p>
        </w:tc>
        <w:tc>
          <w:tcPr>
            <w:tcW w:type="dxa" w:w="2160"/>
            <w:shd w:fill="F7FAFC"/>
          </w:tcPr>
          <w:p>
            <w:r>
              <w:rPr>
                <w:sz w:val="18"/>
              </w:rPr>
              <w:t>~15 s</w:t>
            </w:r>
          </w:p>
        </w:tc>
        <w:tc>
          <w:tcPr>
            <w:tcW w:type="dxa" w:w="2160"/>
            <w:shd w:fill="F7FAFC"/>
          </w:tcPr>
          <w:p>
            <w:r>
              <w:rPr>
                <w:sz w:val="18"/>
              </w:rPr>
              <w:t>~1.5 s</w:t>
            </w:r>
          </w:p>
        </w:tc>
        <w:tc>
          <w:tcPr>
            <w:tcW w:type="dxa" w:w="2160"/>
            <w:shd w:fill="F7FAFC"/>
          </w:tcPr>
          <w:p>
            <w:r>
              <w:rPr>
                <w:sz w:val="18"/>
              </w:rPr>
              <w:t>~10x</w:t>
            </w:r>
          </w:p>
        </w:tc>
      </w:tr>
    </w:tbl>
    <w:p>
      <w:pPr>
        <w:jc w:val="center"/>
      </w:pPr>
      <w:r>
        <w:rPr>
          <w:i/>
          <w:color w:val="666666"/>
          <w:sz w:val="18"/>
        </w:rPr>
        <w:t>Table: Expected GPU vs CPU Performance (RTX 6000 PRO Blackwell)</w:t>
      </w:r>
    </w:p>
    <w:p>
      <w:r>
        <w:br w:type="page"/>
      </w:r>
    </w:p>
    <w:p>
      <w:pPr>
        <w:pStyle w:val="Heading1"/>
      </w:pPr>
      <w:r>
        <w:t>New API Endpoints (v3.0.0)</w:t>
      </w:r>
    </w:p>
    <w:p>
      <w:r>
        <w:rPr>
          <w:sz w:val="20"/>
        </w:rPr>
        <w:t>Version 3.0.0 adds 15 new REST API endpoints across four categories, bringing the total to 50 endpoints with automatic OpenAPI/Swagger documentation.</w:t>
      </w:r>
    </w:p>
    <w:p>
      <w:pPr>
        <w:pStyle w:val="Heading2"/>
      </w:pPr>
      <w:r>
        <w:t>Quantum Threat Endpoints</w:t>
      </w:r>
    </w:p>
    <w:tbl>
      <w:tblPr>
        <w:tblStyle w:val="TableGrid"/>
        <w:tblW w:type="auto" w:w="0"/>
        <w:tblLook w:firstColumn="1" w:firstRow="1" w:lastColumn="0" w:lastRow="0" w:noHBand="0" w:noVBand="1" w:val="04A0"/>
      </w:tblPr>
      <w:tblGrid>
        <w:gridCol w:w="2880"/>
        <w:gridCol w:w="2880"/>
        <w:gridCol w:w="2880"/>
      </w:tblGrid>
      <w:tr>
        <w:tc>
          <w:tcPr>
            <w:tcW w:type="dxa" w:w="2880"/>
            <w:shd w:fill="C53030"/>
          </w:tcPr>
          <w:p>
            <w:pPr>
              <w:jc w:val="center"/>
            </w:pPr>
            <w:r>
              <w:rPr>
                <w:b/>
                <w:color w:val="FFFFFF"/>
                <w:sz w:val="18"/>
              </w:rPr>
              <w:t>Endpoint</w:t>
            </w:r>
          </w:p>
        </w:tc>
        <w:tc>
          <w:tcPr>
            <w:tcW w:type="dxa" w:w="2880"/>
            <w:shd w:fill="C53030"/>
          </w:tcPr>
          <w:p>
            <w:pPr>
              <w:jc w:val="center"/>
            </w:pPr>
            <w:r>
              <w:rPr>
                <w:b/>
                <w:color w:val="FFFFFF"/>
                <w:sz w:val="18"/>
              </w:rPr>
              <w:t>Method</w:t>
            </w:r>
          </w:p>
        </w:tc>
        <w:tc>
          <w:tcPr>
            <w:tcW w:type="dxa" w:w="2880"/>
            <w:shd w:fill="C53030"/>
          </w:tcPr>
          <w:p>
            <w:pPr>
              <w:jc w:val="center"/>
            </w:pPr>
            <w:r>
              <w:rPr>
                <w:b/>
                <w:color w:val="FFFFFF"/>
                <w:sz w:val="18"/>
              </w:rPr>
              <w:t>Description</w:t>
            </w:r>
          </w:p>
        </w:tc>
      </w:tr>
      <w:tr>
        <w:tc>
          <w:tcPr>
            <w:tcW w:type="dxa" w:w="2880"/>
          </w:tcPr>
          <w:p>
            <w:r>
              <w:rPr>
                <w:sz w:val="18"/>
              </w:rPr>
              <w:t>/quantum/threat-assessment</w:t>
            </w:r>
          </w:p>
        </w:tc>
        <w:tc>
          <w:tcPr>
            <w:tcW w:type="dxa" w:w="2880"/>
          </w:tcPr>
          <w:p>
            <w:r>
              <w:rPr>
                <w:sz w:val="18"/>
              </w:rPr>
              <w:t>POST</w:t>
            </w:r>
          </w:p>
        </w:tc>
        <w:tc>
          <w:tcPr>
            <w:tcW w:type="dxa" w:w="2880"/>
          </w:tcPr>
          <w:p>
            <w:r>
              <w:rPr>
                <w:sz w:val="18"/>
              </w:rPr>
              <w:t>Full quantum threat assessment for specified algorithms</w:t>
            </w:r>
          </w:p>
        </w:tc>
      </w:tr>
      <w:tr>
        <w:tc>
          <w:tcPr>
            <w:tcW w:type="dxa" w:w="2880"/>
            <w:shd w:fill="F7FAFC"/>
          </w:tcPr>
          <w:p>
            <w:r>
              <w:rPr>
                <w:sz w:val="18"/>
              </w:rPr>
              <w:t>/quantum/threat-timeline</w:t>
            </w:r>
          </w:p>
        </w:tc>
        <w:tc>
          <w:tcPr>
            <w:tcW w:type="dxa" w:w="2880"/>
            <w:shd w:fill="F7FAFC"/>
          </w:tcPr>
          <w:p>
            <w:r>
              <w:rPr>
                <w:sz w:val="18"/>
              </w:rPr>
              <w:t>GET</w:t>
            </w:r>
          </w:p>
        </w:tc>
        <w:tc>
          <w:tcPr>
            <w:tcW w:type="dxa" w:w="2880"/>
            <w:shd w:fill="F7FAFC"/>
          </w:tcPr>
          <w:p>
            <w:r>
              <w:rPr>
                <w:sz w:val="18"/>
              </w:rPr>
              <w:t>Quantum threat timeline with growth models</w:t>
            </w:r>
          </w:p>
        </w:tc>
      </w:tr>
      <w:tr>
        <w:tc>
          <w:tcPr>
            <w:tcW w:type="dxa" w:w="2880"/>
          </w:tcPr>
          <w:p>
            <w:r>
              <w:rPr>
                <w:sz w:val="18"/>
              </w:rPr>
              <w:t>/quantum/pqc-comparison</w:t>
            </w:r>
          </w:p>
        </w:tc>
        <w:tc>
          <w:tcPr>
            <w:tcW w:type="dxa" w:w="2880"/>
          </w:tcPr>
          <w:p>
            <w:r>
              <w:rPr>
                <w:sz w:val="18"/>
              </w:rPr>
              <w:t>GET</w:t>
            </w:r>
          </w:p>
        </w:tc>
        <w:tc>
          <w:tcPr>
            <w:tcW w:type="dxa" w:w="2880"/>
          </w:tcPr>
          <w:p>
            <w:r>
              <w:rPr>
                <w:sz w:val="18"/>
              </w:rPr>
              <w:t>Classical vs PQC vulnerability comparison</w:t>
            </w:r>
          </w:p>
        </w:tc>
      </w:tr>
      <w:tr>
        <w:tc>
          <w:tcPr>
            <w:tcW w:type="dxa" w:w="2880"/>
            <w:shd w:fill="F7FAFC"/>
          </w:tcPr>
          <w:p>
            <w:r>
              <w:rPr>
                <w:sz w:val="18"/>
              </w:rPr>
              <w:t>/quantum/shor-simulation/{key_size}</w:t>
            </w:r>
          </w:p>
        </w:tc>
        <w:tc>
          <w:tcPr>
            <w:tcW w:type="dxa" w:w="2880"/>
            <w:shd w:fill="F7FAFC"/>
          </w:tcPr>
          <w:p>
            <w:r>
              <w:rPr>
                <w:sz w:val="18"/>
              </w:rPr>
              <w:t>GET</w:t>
            </w:r>
          </w:p>
        </w:tc>
        <w:tc>
          <w:tcPr>
            <w:tcW w:type="dxa" w:w="2880"/>
            <w:shd w:fill="F7FAFC"/>
          </w:tcPr>
          <w:p>
            <w:r>
              <w:rPr>
                <w:sz w:val="18"/>
              </w:rPr>
              <w:t>Shor algorithm resource estimation</w:t>
            </w:r>
          </w:p>
        </w:tc>
      </w:tr>
      <w:tr>
        <w:tc>
          <w:tcPr>
            <w:tcW w:type="dxa" w:w="2880"/>
          </w:tcPr>
          <w:p>
            <w:r>
              <w:rPr>
                <w:sz w:val="18"/>
              </w:rPr>
              <w:t>/quantum/grover-simulation/{key_size}</w:t>
            </w:r>
          </w:p>
        </w:tc>
        <w:tc>
          <w:tcPr>
            <w:tcW w:type="dxa" w:w="2880"/>
          </w:tcPr>
          <w:p>
            <w:r>
              <w:rPr>
                <w:sz w:val="18"/>
              </w:rPr>
              <w:t>GET</w:t>
            </w:r>
          </w:p>
        </w:tc>
        <w:tc>
          <w:tcPr>
            <w:tcW w:type="dxa" w:w="2880"/>
          </w:tcPr>
          <w:p>
            <w:r>
              <w:rPr>
                <w:sz w:val="18"/>
              </w:rPr>
              <w:t>Grover algorithm resource estimation</w:t>
            </w:r>
          </w:p>
        </w:tc>
      </w:tr>
    </w:tbl>
    <w:p>
      <w:pPr>
        <w:pStyle w:val="Heading2"/>
      </w:pPr>
      <w:r>
        <w:t>Security Scoring Endpoints</w:t>
      </w:r>
    </w:p>
    <w:tbl>
      <w:tblPr>
        <w:tblStyle w:val="TableGrid"/>
        <w:tblW w:type="auto" w:w="0"/>
        <w:tblLook w:firstColumn="1" w:firstRow="1" w:lastColumn="0" w:lastRow="0" w:noHBand="0" w:noVBand="1" w:val="04A0"/>
      </w:tblPr>
      <w:tblGrid>
        <w:gridCol w:w="2880"/>
        <w:gridCol w:w="2880"/>
        <w:gridCol w:w="2880"/>
      </w:tblGrid>
      <w:tr>
        <w:tc>
          <w:tcPr>
            <w:tcW w:type="dxa" w:w="2880"/>
            <w:shd w:fill="6B46C1"/>
          </w:tcPr>
          <w:p>
            <w:pPr>
              <w:jc w:val="center"/>
            </w:pPr>
            <w:r>
              <w:rPr>
                <w:b/>
                <w:color w:val="FFFFFF"/>
                <w:sz w:val="18"/>
              </w:rPr>
              <w:t>Endpoint</w:t>
            </w:r>
          </w:p>
        </w:tc>
        <w:tc>
          <w:tcPr>
            <w:tcW w:type="dxa" w:w="2880"/>
            <w:shd w:fill="6B46C1"/>
          </w:tcPr>
          <w:p>
            <w:pPr>
              <w:jc w:val="center"/>
            </w:pPr>
            <w:r>
              <w:rPr>
                <w:b/>
                <w:color w:val="FFFFFF"/>
                <w:sz w:val="18"/>
              </w:rPr>
              <w:t>Method</w:t>
            </w:r>
          </w:p>
        </w:tc>
        <w:tc>
          <w:tcPr>
            <w:tcW w:type="dxa" w:w="2880"/>
            <w:shd w:fill="6B46C1"/>
          </w:tcPr>
          <w:p>
            <w:pPr>
              <w:jc w:val="center"/>
            </w:pPr>
            <w:r>
              <w:rPr>
                <w:b/>
                <w:color w:val="FFFFFF"/>
                <w:sz w:val="18"/>
              </w:rPr>
              <w:t>Description</w:t>
            </w:r>
          </w:p>
        </w:tc>
      </w:tr>
      <w:tr>
        <w:tc>
          <w:tcPr>
            <w:tcW w:type="dxa" w:w="2880"/>
          </w:tcPr>
          <w:p>
            <w:r>
              <w:rPr>
                <w:sz w:val="18"/>
              </w:rPr>
              <w:t>/security/assess</w:t>
            </w:r>
          </w:p>
        </w:tc>
        <w:tc>
          <w:tcPr>
            <w:tcW w:type="dxa" w:w="2880"/>
          </w:tcPr>
          <w:p>
            <w:r>
              <w:rPr>
                <w:sz w:val="18"/>
              </w:rPr>
              <w:t>POST</w:t>
            </w:r>
          </w:p>
        </w:tc>
        <w:tc>
          <w:tcPr>
            <w:tcW w:type="dxa" w:w="2880"/>
          </w:tcPr>
          <w:p>
            <w:r>
              <w:rPr>
                <w:sz w:val="18"/>
              </w:rPr>
              <w:t>Security assessment with 0-100 scoring</w:t>
            </w:r>
          </w:p>
        </w:tc>
      </w:tr>
      <w:tr>
        <w:tc>
          <w:tcPr>
            <w:tcW w:type="dxa" w:w="2880"/>
            <w:shd w:fill="F7FAFC"/>
          </w:tcPr>
          <w:p>
            <w:r>
              <w:rPr>
                <w:sz w:val="18"/>
              </w:rPr>
              <w:t>/security/compliance/{standard}</w:t>
            </w:r>
          </w:p>
        </w:tc>
        <w:tc>
          <w:tcPr>
            <w:tcW w:type="dxa" w:w="2880"/>
            <w:shd w:fill="F7FAFC"/>
          </w:tcPr>
          <w:p>
            <w:r>
              <w:rPr>
                <w:sz w:val="18"/>
              </w:rPr>
              <w:t>GET</w:t>
            </w:r>
          </w:p>
        </w:tc>
        <w:tc>
          <w:tcPr>
            <w:tcW w:type="dxa" w:w="2880"/>
            <w:shd w:fill="F7FAFC"/>
          </w:tcPr>
          <w:p>
            <w:r>
              <w:rPr>
                <w:sz w:val="18"/>
              </w:rPr>
              <w:t>Compliance check (nist_ir_8547/cnsa_2_0/fips_140_3)</w:t>
            </w:r>
          </w:p>
        </w:tc>
      </w:tr>
      <w:tr>
        <w:tc>
          <w:tcPr>
            <w:tcW w:type="dxa" w:w="2880"/>
          </w:tcPr>
          <w:p>
            <w:r>
              <w:rPr>
                <w:sz w:val="18"/>
              </w:rPr>
              <w:t>/security/migration-plan</w:t>
            </w:r>
          </w:p>
        </w:tc>
        <w:tc>
          <w:tcPr>
            <w:tcW w:type="dxa" w:w="2880"/>
          </w:tcPr>
          <w:p>
            <w:r>
              <w:rPr>
                <w:sz w:val="18"/>
              </w:rPr>
              <w:t>GET</w:t>
            </w:r>
          </w:p>
        </w:tc>
        <w:tc>
          <w:tcPr>
            <w:tcW w:type="dxa" w:w="2880"/>
          </w:tcPr>
          <w:p>
            <w:r>
              <w:rPr>
                <w:sz w:val="18"/>
              </w:rPr>
              <w:t>PQC migration plan generation</w:t>
            </w:r>
          </w:p>
        </w:tc>
      </w:tr>
      <w:tr>
        <w:tc>
          <w:tcPr>
            <w:tcW w:type="dxa" w:w="2880"/>
            <w:shd w:fill="F7FAFC"/>
          </w:tcPr>
          <w:p>
            <w:r>
              <w:rPr>
                <w:sz w:val="18"/>
              </w:rPr>
              <w:t>/security/inventory-templates</w:t>
            </w:r>
          </w:p>
        </w:tc>
        <w:tc>
          <w:tcPr>
            <w:tcW w:type="dxa" w:w="2880"/>
            <w:shd w:fill="F7FAFC"/>
          </w:tcPr>
          <w:p>
            <w:r>
              <w:rPr>
                <w:sz w:val="18"/>
              </w:rPr>
              <w:t>GET</w:t>
            </w:r>
          </w:p>
        </w:tc>
        <w:tc>
          <w:tcPr>
            <w:tcW w:type="dxa" w:w="2880"/>
            <w:shd w:fill="F7FAFC"/>
          </w:tcPr>
          <w:p>
            <w:r>
              <w:rPr>
                <w:sz w:val="18"/>
              </w:rPr>
              <w:t>Sample cryptographic inventories</w:t>
            </w:r>
          </w:p>
        </w:tc>
      </w:tr>
    </w:tbl>
    <w:p>
      <w:pPr>
        <w:pStyle w:val="Heading2"/>
      </w:pPr>
      <w:r>
        <w:t>MPC-HE Endpoints</w:t>
      </w:r>
    </w:p>
    <w:tbl>
      <w:tblPr>
        <w:tblStyle w:val="TableGrid"/>
        <w:tblW w:type="auto" w:w="0"/>
        <w:tblLook w:firstColumn="1" w:firstRow="1" w:lastColumn="0" w:lastRow="0" w:noHBand="0" w:noVBand="1" w:val="04A0"/>
      </w:tblPr>
      <w:tblGrid>
        <w:gridCol w:w="2880"/>
        <w:gridCol w:w="2880"/>
        <w:gridCol w:w="2880"/>
      </w:tblGrid>
      <w:tr>
        <w:tc>
          <w:tcPr>
            <w:tcW w:type="dxa" w:w="2880"/>
            <w:shd w:fill="805AD5"/>
          </w:tcPr>
          <w:p>
            <w:pPr>
              <w:jc w:val="center"/>
            </w:pPr>
            <w:r>
              <w:rPr>
                <w:b/>
                <w:color w:val="FFFFFF"/>
                <w:sz w:val="18"/>
              </w:rPr>
              <w:t>Endpoint</w:t>
            </w:r>
          </w:p>
        </w:tc>
        <w:tc>
          <w:tcPr>
            <w:tcW w:type="dxa" w:w="2880"/>
            <w:shd w:fill="805AD5"/>
          </w:tcPr>
          <w:p>
            <w:pPr>
              <w:jc w:val="center"/>
            </w:pPr>
            <w:r>
              <w:rPr>
                <w:b/>
                <w:color w:val="FFFFFF"/>
                <w:sz w:val="18"/>
              </w:rPr>
              <w:t>Method</w:t>
            </w:r>
          </w:p>
        </w:tc>
        <w:tc>
          <w:tcPr>
            <w:tcW w:type="dxa" w:w="2880"/>
            <w:shd w:fill="805AD5"/>
          </w:tcPr>
          <w:p>
            <w:pPr>
              <w:jc w:val="center"/>
            </w:pPr>
            <w:r>
              <w:rPr>
                <w:b/>
                <w:color w:val="FFFFFF"/>
                <w:sz w:val="18"/>
              </w:rPr>
              <w:t>Description</w:t>
            </w:r>
          </w:p>
        </w:tc>
      </w:tr>
      <w:tr>
        <w:tc>
          <w:tcPr>
            <w:tcW w:type="dxa" w:w="2880"/>
          </w:tcPr>
          <w:p>
            <w:r>
              <w:rPr>
                <w:sz w:val="18"/>
              </w:rPr>
              <w:t>/mpc-he/protocol-info</w:t>
            </w:r>
          </w:p>
        </w:tc>
        <w:tc>
          <w:tcPr>
            <w:tcW w:type="dxa" w:w="2880"/>
          </w:tcPr>
          <w:p>
            <w:r>
              <w:rPr>
                <w:sz w:val="18"/>
              </w:rPr>
              <w:t>GET</w:t>
            </w:r>
          </w:p>
        </w:tc>
        <w:tc>
          <w:tcPr>
            <w:tcW w:type="dxa" w:w="2880"/>
          </w:tcPr>
          <w:p>
            <w:r>
              <w:rPr>
                <w:sz w:val="18"/>
              </w:rPr>
              <w:t>MPC-HE protocol information and phases</w:t>
            </w:r>
          </w:p>
        </w:tc>
      </w:tr>
      <w:tr>
        <w:tc>
          <w:tcPr>
            <w:tcW w:type="dxa" w:w="2880"/>
            <w:shd w:fill="F7FAFC"/>
          </w:tcPr>
          <w:p>
            <w:r>
              <w:rPr>
                <w:sz w:val="18"/>
              </w:rPr>
              <w:t>/mpc-he/demo/{demo_type}</w:t>
            </w:r>
          </w:p>
        </w:tc>
        <w:tc>
          <w:tcPr>
            <w:tcW w:type="dxa" w:w="2880"/>
            <w:shd w:fill="F7FAFC"/>
          </w:tcPr>
          <w:p>
            <w:r>
              <w:rPr>
                <w:sz w:val="18"/>
              </w:rPr>
              <w:t>POST</w:t>
            </w:r>
          </w:p>
        </w:tc>
        <w:tc>
          <w:tcPr>
            <w:tcW w:type="dxa" w:w="2880"/>
            <w:shd w:fill="F7FAFC"/>
          </w:tcPr>
          <w:p>
            <w:r>
              <w:rPr>
                <w:sz w:val="18"/>
              </w:rPr>
              <w:t>Run MPC-HE demo (linear_regression/classification/statistics)</w:t>
            </w:r>
          </w:p>
        </w:tc>
      </w:tr>
    </w:tbl>
    <w:p>
      <w:pPr>
        <w:pStyle w:val="Heading2"/>
      </w:pPr>
      <w:r>
        <w:t>Extended Benchmark Endpoints</w:t>
      </w:r>
    </w:p>
    <w:tbl>
      <w:tblPr>
        <w:tblStyle w:val="TableGrid"/>
        <w:tblW w:type="auto" w:w="0"/>
        <w:tblLook w:firstColumn="1" w:firstRow="1" w:lastColumn="0" w:lastRow="0" w:noHBand="0" w:noVBand="1" w:val="04A0"/>
      </w:tblPr>
      <w:tblGrid>
        <w:gridCol w:w="2880"/>
        <w:gridCol w:w="2880"/>
        <w:gridCol w:w="2880"/>
      </w:tblGrid>
      <w:tr>
        <w:tc>
          <w:tcPr>
            <w:tcW w:type="dxa" w:w="2880"/>
            <w:shd w:fill="DD6B20"/>
          </w:tcPr>
          <w:p>
            <w:pPr>
              <w:jc w:val="center"/>
            </w:pPr>
            <w:r>
              <w:rPr>
                <w:b/>
                <w:color w:val="FFFFFF"/>
                <w:sz w:val="18"/>
              </w:rPr>
              <w:t>Endpoint</w:t>
            </w:r>
          </w:p>
        </w:tc>
        <w:tc>
          <w:tcPr>
            <w:tcW w:type="dxa" w:w="2880"/>
            <w:shd w:fill="DD6B20"/>
          </w:tcPr>
          <w:p>
            <w:pPr>
              <w:jc w:val="center"/>
            </w:pPr>
            <w:r>
              <w:rPr>
                <w:b/>
                <w:color w:val="FFFFFF"/>
                <w:sz w:val="18"/>
              </w:rPr>
              <w:t>Method</w:t>
            </w:r>
          </w:p>
        </w:tc>
        <w:tc>
          <w:tcPr>
            <w:tcW w:type="dxa" w:w="2880"/>
            <w:shd w:fill="DD6B20"/>
          </w:tcPr>
          <w:p>
            <w:pPr>
              <w:jc w:val="center"/>
            </w:pPr>
            <w:r>
              <w:rPr>
                <w:b/>
                <w:color w:val="FFFFFF"/>
                <w:sz w:val="18"/>
              </w:rPr>
              <w:t>Description</w:t>
            </w:r>
          </w:p>
        </w:tc>
      </w:tr>
      <w:tr>
        <w:tc>
          <w:tcPr>
            <w:tcW w:type="dxa" w:w="2880"/>
          </w:tcPr>
          <w:p>
            <w:r>
              <w:rPr>
                <w:sz w:val="18"/>
              </w:rPr>
              <w:t>/benchmarks/quantum-threat</w:t>
            </w:r>
          </w:p>
        </w:tc>
        <w:tc>
          <w:tcPr>
            <w:tcW w:type="dxa" w:w="2880"/>
          </w:tcPr>
          <w:p>
            <w:r>
              <w:rPr>
                <w:sz w:val="18"/>
              </w:rPr>
              <w:t>POST</w:t>
            </w:r>
          </w:p>
        </w:tc>
        <w:tc>
          <w:tcPr>
            <w:tcW w:type="dxa" w:w="2880"/>
          </w:tcPr>
          <w:p>
            <w:r>
              <w:rPr>
                <w:sz w:val="18"/>
              </w:rPr>
              <w:t>Quantum threat estimation benchmark</w:t>
            </w:r>
          </w:p>
        </w:tc>
      </w:tr>
      <w:tr>
        <w:tc>
          <w:tcPr>
            <w:tcW w:type="dxa" w:w="2880"/>
            <w:shd w:fill="F7FAFC"/>
          </w:tcPr>
          <w:p>
            <w:r>
              <w:rPr>
                <w:sz w:val="18"/>
              </w:rPr>
              <w:t>/benchmarks/security-scoring</w:t>
            </w:r>
          </w:p>
        </w:tc>
        <w:tc>
          <w:tcPr>
            <w:tcW w:type="dxa" w:w="2880"/>
            <w:shd w:fill="F7FAFC"/>
          </w:tcPr>
          <w:p>
            <w:r>
              <w:rPr>
                <w:sz w:val="18"/>
              </w:rPr>
              <w:t>POST</w:t>
            </w:r>
          </w:p>
        </w:tc>
        <w:tc>
          <w:tcPr>
            <w:tcW w:type="dxa" w:w="2880"/>
            <w:shd w:fill="F7FAFC"/>
          </w:tcPr>
          <w:p>
            <w:r>
              <w:rPr>
                <w:sz w:val="18"/>
              </w:rPr>
              <w:t>Security scoring benchmark</w:t>
            </w:r>
          </w:p>
        </w:tc>
      </w:tr>
      <w:tr>
        <w:tc>
          <w:tcPr>
            <w:tcW w:type="dxa" w:w="2880"/>
          </w:tcPr>
          <w:p>
            <w:r>
              <w:rPr>
                <w:sz w:val="18"/>
              </w:rPr>
              <w:t>/benchmarks/extended</w:t>
            </w:r>
          </w:p>
        </w:tc>
        <w:tc>
          <w:tcPr>
            <w:tcW w:type="dxa" w:w="2880"/>
          </w:tcPr>
          <w:p>
            <w:r>
              <w:rPr>
                <w:sz w:val="18"/>
              </w:rPr>
              <w:t>POST</w:t>
            </w:r>
          </w:p>
        </w:tc>
        <w:tc>
          <w:tcPr>
            <w:tcW w:type="dxa" w:w="2880"/>
          </w:tcPr>
          <w:p>
            <w:r>
              <w:rPr>
                <w:sz w:val="18"/>
              </w:rPr>
              <w:t>Run all extended benchmarks</w:t>
            </w:r>
          </w:p>
        </w:tc>
      </w:tr>
    </w:tbl>
    <w:p>
      <w:r>
        <w:br w:type="page"/>
      </w:r>
    </w:p>
    <w:p>
      <w:pPr>
        <w:pStyle w:val="Heading1"/>
      </w:pPr>
      <w:r>
        <w:t>Updated Development Roadmap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D8B4E"/>
          </w:tcPr>
          <w:p>
            <w:pPr>
              <w:jc w:val="center"/>
            </w:pPr>
            <w:r>
              <w:rPr>
                <w:b/>
                <w:color w:val="FFFFFF"/>
                <w:sz w:val="18"/>
              </w:rPr>
              <w:t>Version</w:t>
            </w:r>
          </w:p>
        </w:tc>
        <w:tc>
          <w:tcPr>
            <w:tcW w:type="dxa" w:w="2160"/>
            <w:shd w:fill="2D8B4E"/>
          </w:tcPr>
          <w:p>
            <w:pPr>
              <w:jc w:val="center"/>
            </w:pPr>
            <w:r>
              <w:rPr>
                <w:b/>
                <w:color w:val="FFFFFF"/>
                <w:sz w:val="18"/>
              </w:rPr>
              <w:t>Timeline</w:t>
            </w:r>
          </w:p>
        </w:tc>
        <w:tc>
          <w:tcPr>
            <w:tcW w:type="dxa" w:w="2160"/>
            <w:shd w:fill="2D8B4E"/>
          </w:tcPr>
          <w:p>
            <w:pPr>
              <w:jc w:val="center"/>
            </w:pPr>
            <w:r>
              <w:rPr>
                <w:b/>
                <w:color w:val="FFFFFF"/>
                <w:sz w:val="18"/>
              </w:rPr>
              <w:t>Major Features</w:t>
            </w:r>
          </w:p>
        </w:tc>
        <w:tc>
          <w:tcPr>
            <w:tcW w:type="dxa" w:w="2160"/>
            <w:shd w:fill="2D8B4E"/>
          </w:tcPr>
          <w:p>
            <w:pPr>
              <w:jc w:val="center"/>
            </w:pPr>
            <w:r>
              <w:rPr>
                <w:b/>
                <w:color w:val="FFFFFF"/>
                <w:sz w:val="18"/>
              </w:rPr>
              <w:t>Status</w:t>
            </w:r>
          </w:p>
        </w:tc>
      </w:tr>
      <w:tr>
        <w:tc>
          <w:tcPr>
            <w:tcW w:type="dxa" w:w="2160"/>
          </w:tcPr>
          <w:p>
            <w:r>
              <w:rPr>
                <w:sz w:val="18"/>
              </w:rPr>
              <w:t>v2.3.5</w:t>
            </w:r>
          </w:p>
        </w:tc>
        <w:tc>
          <w:tcPr>
            <w:tcW w:type="dxa" w:w="2160"/>
          </w:tcPr>
          <w:p>
            <w:r>
              <w:rPr>
                <w:sz w:val="18"/>
              </w:rPr>
              <w:t>2025-12-30</w:t>
            </w:r>
          </w:p>
        </w:tc>
        <w:tc>
          <w:tcPr>
            <w:tcW w:type="dxa" w:w="2160"/>
          </w:tcPr>
          <w:p>
            <w:r>
              <w:rPr>
                <w:sz w:val="18"/>
              </w:rPr>
              <w:t>Hybrid key exchange, K8s, monitoring, logging</w:t>
            </w:r>
          </w:p>
        </w:tc>
        <w:tc>
          <w:tcPr>
            <w:tcW w:type="dxa" w:w="2160"/>
          </w:tcPr>
          <w:p>
            <w:r>
              <w:rPr>
                <w:sz w:val="18"/>
              </w:rPr>
              <w:t>Released</w:t>
            </w:r>
          </w:p>
        </w:tc>
      </w:tr>
      <w:tr>
        <w:tc>
          <w:tcPr>
            <w:tcW w:type="dxa" w:w="2160"/>
            <w:shd w:fill="F7FAFC"/>
          </w:tcPr>
          <w:p>
            <w:r>
              <w:rPr>
                <w:sz w:val="18"/>
              </w:rPr>
              <w:t>v3.0.0</w:t>
            </w:r>
          </w:p>
        </w:tc>
        <w:tc>
          <w:tcPr>
            <w:tcW w:type="dxa" w:w="2160"/>
            <w:shd w:fill="F7FAFC"/>
          </w:tcPr>
          <w:p>
            <w:r>
              <w:rPr>
                <w:sz w:val="18"/>
              </w:rPr>
              <w:t>2026-03-18</w:t>
            </w:r>
          </w:p>
        </w:tc>
        <w:tc>
          <w:tcPr>
            <w:tcW w:type="dxa" w:w="2160"/>
            <w:shd w:fill="F7FAFC"/>
          </w:tcPr>
          <w:p>
            <w:r>
              <w:rPr>
                <w:sz w:val="18"/>
              </w:rPr>
              <w:t>Quantum threat, security scoring, MPC-HE, GPU benchmarks</w:t>
            </w:r>
          </w:p>
        </w:tc>
        <w:tc>
          <w:tcPr>
            <w:tcW w:type="dxa" w:w="2160"/>
            <w:shd w:fill="F7FAFC"/>
          </w:tcPr>
          <w:p>
            <w:r>
              <w:rPr>
                <w:sz w:val="18"/>
              </w:rPr>
              <w:t>Released</w:t>
            </w:r>
          </w:p>
        </w:tc>
      </w:tr>
      <w:tr>
        <w:tc>
          <w:tcPr>
            <w:tcW w:type="dxa" w:w="2160"/>
          </w:tcPr>
          <w:p>
            <w:r>
              <w:rPr>
                <w:sz w:val="18"/>
              </w:rPr>
              <w:t>v3.1.0</w:t>
            </w:r>
          </w:p>
        </w:tc>
        <w:tc>
          <w:tcPr>
            <w:tcW w:type="dxa" w:w="2160"/>
          </w:tcPr>
          <w:p>
            <w:r>
              <w:rPr>
                <w:sz w:val="18"/>
              </w:rPr>
              <w:t>Q2 2026</w:t>
            </w:r>
          </w:p>
        </w:tc>
        <w:tc>
          <w:tcPr>
            <w:tcW w:type="dxa" w:w="2160"/>
          </w:tcPr>
          <w:p>
            <w:r>
              <w:rPr>
                <w:sz w:val="18"/>
              </w:rPr>
              <w:t>Hardware security module (HSM) integration</w:t>
            </w:r>
          </w:p>
        </w:tc>
        <w:tc>
          <w:tcPr>
            <w:tcW w:type="dxa" w:w="2160"/>
          </w:tcPr>
          <w:p>
            <w:r>
              <w:rPr>
                <w:sz w:val="18"/>
              </w:rPr>
              <w:t>Planned</w:t>
            </w:r>
          </w:p>
        </w:tc>
      </w:tr>
      <w:tr>
        <w:tc>
          <w:tcPr>
            <w:tcW w:type="dxa" w:w="2160"/>
            <w:shd w:fill="F7FAFC"/>
          </w:tcPr>
          <w:p>
            <w:r>
              <w:rPr>
                <w:sz w:val="18"/>
              </w:rPr>
              <w:t>v3.2.0</w:t>
            </w:r>
          </w:p>
        </w:tc>
        <w:tc>
          <w:tcPr>
            <w:tcW w:type="dxa" w:w="2160"/>
            <w:shd w:fill="F7FAFC"/>
          </w:tcPr>
          <w:p>
            <w:r>
              <w:rPr>
                <w:sz w:val="18"/>
              </w:rPr>
              <w:t>Q3 2026</w:t>
            </w:r>
          </w:p>
        </w:tc>
        <w:tc>
          <w:tcPr>
            <w:tcW w:type="dxa" w:w="2160"/>
            <w:shd w:fill="F7FAFC"/>
          </w:tcPr>
          <w:p>
            <w:r>
              <w:rPr>
                <w:sz w:val="18"/>
              </w:rPr>
              <w:t>Zero-knowledge proof support</w:t>
            </w:r>
          </w:p>
        </w:tc>
        <w:tc>
          <w:tcPr>
            <w:tcW w:type="dxa" w:w="2160"/>
            <w:shd w:fill="F7FAFC"/>
          </w:tcPr>
          <w:p>
            <w:r>
              <w:rPr>
                <w:sz w:val="18"/>
              </w:rPr>
              <w:t>Planned</w:t>
            </w:r>
          </w:p>
        </w:tc>
      </w:tr>
      <w:tr>
        <w:tc>
          <w:tcPr>
            <w:tcW w:type="dxa" w:w="2160"/>
          </w:tcPr>
          <w:p>
            <w:r>
              <w:rPr>
                <w:sz w:val="18"/>
              </w:rPr>
              <w:t>v3.3.0</w:t>
            </w:r>
          </w:p>
        </w:tc>
        <w:tc>
          <w:tcPr>
            <w:tcW w:type="dxa" w:w="2160"/>
          </w:tcPr>
          <w:p>
            <w:r>
              <w:rPr>
                <w:sz w:val="18"/>
              </w:rPr>
              <w:t>Q4 2026</w:t>
            </w:r>
          </w:p>
        </w:tc>
        <w:tc>
          <w:tcPr>
            <w:tcW w:type="dxa" w:w="2160"/>
          </w:tcPr>
          <w:p>
            <w:r>
              <w:rPr>
                <w:sz w:val="18"/>
              </w:rPr>
              <w:t>FIPS 140-3 CMVP validation</w:t>
            </w:r>
          </w:p>
        </w:tc>
        <w:tc>
          <w:tcPr>
            <w:tcW w:type="dxa" w:w="2160"/>
          </w:tcPr>
          <w:p>
            <w:r>
              <w:rPr>
                <w:sz w:val="18"/>
              </w:rPr>
              <w:t>Planned</w:t>
            </w:r>
          </w:p>
        </w:tc>
      </w:tr>
      <w:tr>
        <w:tc>
          <w:tcPr>
            <w:tcW w:type="dxa" w:w="2160"/>
            <w:shd w:fill="F7FAFC"/>
          </w:tcPr>
          <w:p>
            <w:r>
              <w:rPr>
                <w:sz w:val="18"/>
              </w:rPr>
              <w:t>v4.0.0</w:t>
            </w:r>
          </w:p>
        </w:tc>
        <w:tc>
          <w:tcPr>
            <w:tcW w:type="dxa" w:w="2160"/>
            <w:shd w:fill="F7FAFC"/>
          </w:tcPr>
          <w:p>
            <w:r>
              <w:rPr>
                <w:sz w:val="18"/>
              </w:rPr>
              <w:t>Q1 2027</w:t>
            </w:r>
          </w:p>
        </w:tc>
        <w:tc>
          <w:tcPr>
            <w:tcW w:type="dxa" w:w="2160"/>
            <w:shd w:fill="F7FAFC"/>
          </w:tcPr>
          <w:p>
            <w:r>
              <w:rPr>
                <w:sz w:val="18"/>
              </w:rPr>
              <w:t>Full TLS 1.3 PQC integration</w:t>
            </w:r>
          </w:p>
        </w:tc>
        <w:tc>
          <w:tcPr>
            <w:tcW w:type="dxa" w:w="2160"/>
            <w:shd w:fill="F7FAFC"/>
          </w:tcPr>
          <w:p>
            <w:r>
              <w:rPr>
                <w:sz w:val="18"/>
              </w:rPr>
              <w:t>Planned</w:t>
            </w:r>
          </w:p>
        </w:tc>
      </w:tr>
    </w:tbl>
    <w:p>
      <w:pPr>
        <w:pStyle w:val="Heading1"/>
      </w:pPr>
      <w:r>
        <w:t>Additional References (v3.0.0)</w:t>
      </w:r>
    </w:p>
    <w:p>
      <w:r>
        <w:rPr>
          <w:sz w:val="18"/>
        </w:rPr>
        <w:t>[13] Gidney C, Ekera M. How to factor 2048 bit RSA integers in 8 hours using 20 million noisy qubits. Quantum 5, 433 (2021). DOI: 10.22331/q-2021-04-15-433</w:t>
      </w:r>
    </w:p>
    <w:p>
      <w:r>
        <w:rPr>
          <w:sz w:val="18"/>
        </w:rPr>
        <w:t>[14] Grassl M, et al. Applying Grover's Algorithm to AES: Quantum Resource Estimates. PQCrypto 2016. DOI: 10.1007/978-3-319-29360-8_3</w:t>
      </w:r>
    </w:p>
    <w:p>
      <w:r>
        <w:rPr>
          <w:sz w:val="18"/>
        </w:rPr>
        <w:t>[15] NIST IR 8547: Transition to Post-Quantum Cryptography Standards. https://csrc.nist.gov/pubs/ir/8547/final</w:t>
      </w:r>
    </w:p>
    <w:p>
      <w:r>
        <w:rPr>
          <w:sz w:val="18"/>
        </w:rPr>
        <w:t>[16] NSA CNSA 2.0: Commercial National Security Algorithm Suite 2.0. https://media.defense.gov/2022/Sep/07/2003071836/-1/-1/0/CSI_CNSA_2.0_FAQ_.PDF</w:t>
      </w:r>
    </w:p>
    <w:p>
      <w:r>
        <w:rPr>
          <w:sz w:val="18"/>
        </w:rPr>
        <w:t>[17] DESILO FHE Multiparty API. https://fhe.desilo.dev/latest/multiparty/</w:t>
      </w:r>
    </w:p>
    <w:p>
      <w:r>
        <w:rPr>
          <w:sz w:val="18"/>
        </w:rPr>
        <w:t>[18] HEonGPU: GPU-accelerated BFV/CKKS/TFHE. https://github.com/RhombusEnd2End_HEonGPU</w:t>
      </w:r>
    </w:p>
    <w:p/>
    <w:p/>
    <w:p>
      <w:pPr>
        <w:jc w:val="center"/>
      </w:pPr>
      <w:r>
        <w:rPr>
          <w:color w:val="999999"/>
        </w:rPr>
        <w:t>______________________________________________________________________</w:t>
      </w:r>
    </w:p>
    <w:p>
      <w:pPr>
        <w:jc w:val="center"/>
      </w:pPr>
      <w:r>
        <w:rPr>
          <w:color w:val="666666"/>
          <w:sz w:val="18"/>
        </w:rPr>
        <w:t>Document Updated: 2026-03-18 08:21:53</w:t>
      </w:r>
    </w:p>
    <w:p>
      <w:pPr>
        <w:jc w:val="center"/>
      </w:pPr>
      <w:r>
        <w:rPr>
          <w:color w:val="666666"/>
          <w:sz w:val="18"/>
        </w:rPr>
        <w:t>PQC-FHE Integration Platform v3.0.0 Enterprise Edition</w:t>
      </w:r>
    </w:p>
    <w:p>
      <w:pPr>
        <w:jc w:val="center"/>
      </w:pPr>
      <w:r>
        <w:rPr>
          <w:color w:val="666666"/>
          <w:sz w:val="18"/>
        </w:rPr>
        <w:t>© 2026 - MIT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C5282"/>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182C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