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4B8E" w:val="clear"/>
        <w:spacing w:before="600" w:after="8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封面 + 媒体编排</w:t>
      </w:r>
    </w:p>
    <w:p>
      <w:pPr>
        <w:shd w:fill="1E4B8E" w:val="clear"/>
        <w:spacing w:before="0" w:after="60"/>
        <w:jc w:val="center"/>
      </w:pPr>
      <w:r>
        <w:rPr>
          <w:rFonts w:ascii="Arial" w:cs="Arial" w:eastAsia="Arial" w:hAnsi="Arial"/>
          <w:color w:val="BFD7FF"/>
          <w:sz w:val="26"/>
          <w:szCs w:val="26"/>
        </w:rPr>
        <w:t xml:space="preserve">主题 &amp; 课程媒体字段 + 后端 API 设计方案</w:t>
      </w:r>
    </w:p>
    <w:p>
      <w:pPr>
        <w:shd w:fill="1E4B8E" w:val="clear"/>
        <w:spacing w:before="0" w:after="600"/>
        <w:jc w:val="center"/>
      </w:pPr>
      <w:r>
        <w:rPr>
          <w:rFonts w:ascii="Arial" w:cs="Arial" w:eastAsia="Arial" w:hAnsi="Arial"/>
          <w:color w:val="8ABCFF"/>
          <w:sz w:val="18"/>
          <w:szCs w:val="18"/>
        </w:rPr>
        <w:t xml:space="preserve">版本 1.0  ·  2025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E4B8E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4B8E"/>
          <w:sz w:val="32"/>
          <w:szCs w:val="32"/>
        </w:rPr>
        <w:t xml:space="preserve">一、总体设计思路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本方案针对主题（Theme）与课程（Article）实体，统一支持「封面 + 媒体编排」能力，形成如下分层结构：</w:t>
      </w:r>
    </w:p>
    <w:p>
      <w:pPr>
        <w:spacing w:before="0" w:after="0"/>
      </w:pPr>
      <w:r>
        <w:t xml:space="preserve"/>
      </w:r>
    </w:p>
    <w:p>
      <w:pPr>
        <w:pBdr>
          <w:left w:val="single" w:color="1E4B8E" w:sz="12"/>
        </w:pBdr>
        <w:shd w:fill="D6E4F7" w:val="clear"/>
        <w:spacing w:before="120" w:after="120"/>
        <w:ind w:left="240" w:right="240"/>
      </w:pPr>
      <w:r>
        <w:rPr>
          <w:rFonts w:ascii="Arial" w:cs="Arial" w:eastAsia="Arial" w:hAnsi="Arial"/>
          <w:color w:val="1E3A6E"/>
          <w:sz w:val="19"/>
          <w:szCs w:val="19"/>
        </w:rPr>
        <w:t xml:space="preserve">封面层（Cover）→ 媒体块层（MediaBlocks）→ 上传服务（Upload API）→ 统一 CDN 存储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封面层：Theme 的 coverImage / bannerImage / gallery / introVideo；Article 的 coverImage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媒体块层：Article.mediaBlocks 支持 image | video | text | gallery 四种块类型混排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上传服务：POST /api/media/upload 统一处理图片/视频，返回 CDN URL，解耦存储细节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布局层：layout 字段控制页面编排（hero 大图、卡片顺序、列数等）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E4B8E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4B8E"/>
          <w:sz w:val="32"/>
          <w:szCs w:val="32"/>
        </w:rPr>
        <w:t xml:space="preserve">二、主题（Theme）数据模型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2.1 新增字段说明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42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必填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coverImage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String (URL)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主题封面图，用于列表卡片展示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bannerImage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String (URL)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顶部横幅大图，展示在主题详情页顶部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gallery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String[] (URLs)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主题图集，可选多图展示，支持幻灯片/瀑布流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introVideo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Object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主题介绍视频，含 url（视频地址）和 poster（封面帧）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layout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Object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页面编排配置，详见 2.2 节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否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2.2 layout 编排配置结构</w:t>
      </w:r>
    </w:p>
    <w:p>
      <w:pPr>
        <w:pBdr>
          <w:left w:val="single" w:color="B45309" w:sz="12"/>
        </w:pBdr>
        <w:shd w:fill="FEF3C7" w:val="clear"/>
        <w:spacing w:before="120" w:after="120"/>
        <w:ind w:left="240" w:right="2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layout 字段控制主题详情页的视觉布局，前端根据此配置动态渲染。</w:t>
      </w:r>
    </w:p>
    <w:p>
      <w:pPr>
        <w:spacing w:before="0" w:after="0"/>
      </w:pPr>
      <w:r>
        <w:t xml:space="preserve"/>
      </w:r>
    </w:p>
    <w:p>
      <w:pPr>
        <w:pBdr>
          <w:top w:val="single" w:color="444466" w:sz="2"/>
          <w:left w:val="single" w:color="444466" w:sz="2"/>
          <w:right w:val="single" w:color="444466" w:sz="2"/>
        </w:pBdr>
        <w:shd w:fill="1E1E2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{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"layout": {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"heroStyle": "fullWidth",       // fullWidth | split | overlay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"cardColumns": 3,               // 课程卡片列数：1 | 2 | 3 | 4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"cardOrder": ["coverImage",     // 卡片内容排列顺序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            "title",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            "description"],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"showGallery": true,            // 是否展示图集模块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"showIntroVideo": true,         // 是否展示介绍视频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"sectionOrder": ["banner",      // 页面各区块顺序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               "intro",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               "gallery",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               "articles"]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}</w:t>
      </w:r>
    </w:p>
    <w:p>
      <w:pPr>
        <w:pBdr>
          <w:bottom w:val="single" w:color="444466" w:sz="2"/>
          <w:left w:val="single" w:color="444466" w:sz="2"/>
          <w:right w:val="single" w:color="444466" w:sz="2"/>
        </w:pBdr>
        <w:shd w:fill="1E1E2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2.3 Theme 完整 JSON 示例</w:t>
      </w:r>
    </w:p>
    <w:p>
      <w:pPr>
        <w:pBdr>
          <w:top w:val="single" w:color="444466" w:sz="2"/>
          <w:left w:val="single" w:color="444466" w:sz="2"/>
          <w:right w:val="single" w:color="444466" w:sz="2"/>
        </w:pBdr>
        <w:shd w:fill="1E1E2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{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"id": "theme_001",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"title": "Python 进阶课程",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"coverImage": "https://cdn.example.com/themes/python-cover.jpg",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"bannerImage": "https://cdn.example.com/themes/python-banner.jpg",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"gallery": [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"https://cdn.example.com/themes/g1.jpg",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"https://cdn.example.com/themes/g2.jpg"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],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"introVideo": {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"url": "https://cdn.example.com/themes/intro.mp4",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"poster": "https://cdn.example.com/themes/intro-poster.jpg",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"duration": 120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},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"layout": {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"heroStyle": "fullWidth",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"cardColumns": 3,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"showGallery": true,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"showIntroVideo": true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}</w:t>
      </w:r>
    </w:p>
    <w:p>
      <w:pPr>
        <w:pBdr>
          <w:bottom w:val="single" w:color="444466" w:sz="2"/>
          <w:left w:val="single" w:color="444466" w:sz="2"/>
          <w:right w:val="single" w:color="444466" w:sz="2"/>
        </w:pBdr>
        <w:shd w:fill="1E1E2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E4B8E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4B8E"/>
          <w:sz w:val="32"/>
          <w:szCs w:val="32"/>
        </w:rPr>
        <w:t xml:space="preserve">三、课程（Article）数据模型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3.1 新增字段说明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42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必填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coverImage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String (URL)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课程封面，用于列表卡片缩略图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mediaBlocks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Array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图文/视频编排块数组，支持混排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否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3.2 mediaBlocks 块结构</w:t>
      </w:r>
    </w:p>
    <w:p>
      <w:pPr>
        <w:pBdr>
          <w:left w:val="single" w:color="0A7E4A" w:sz="12"/>
        </w:pBdr>
        <w:shd w:fill="D4EFE1" w:val="clear"/>
        <w:spacing w:before="120" w:after="120"/>
        <w:ind w:left="240" w:right="2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每个 mediaBlock 是独立的内容单元，前端按 order 字段升序渲染，支持全宽/双列/瀑布流等样式。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42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必填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块类型：image | video | text | gallery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7E4A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String (URL)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媒体地址（image/video 时使用）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按类型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poster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String (URL)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视频封面帧（video 时使用）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caption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图片/视频说明文字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文本内容（text 类型时使用，支持 Markdown）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按类型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String[]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图集 URL 数组（gallery 类型时使用）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按类型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Number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块的显示顺序（升序），从 0 开始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7E4A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style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Object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布局样式配置，详见 3.3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否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3.3 mediaBlock.style 布局配置</w:t>
      </w:r>
    </w:p>
    <w:p>
      <w:pPr>
        <w:pBdr>
          <w:top w:val="single" w:color="444466" w:sz="2"/>
          <w:left w:val="single" w:color="444466" w:sz="2"/>
          <w:right w:val="single" w:color="444466" w:sz="2"/>
        </w:pBdr>
        <w:shd w:fill="1E1E2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{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"style": {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"layout": "fullWidth",  // fullWidth | twoColumn | waterfall | inset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"align": "center",      // left | center | right（text 块对齐）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"aspectRatio": "16:9",  // 图片/视频宽高比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"rounded": true,        // 圆角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"shadow": false         // 阴影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}</w:t>
      </w:r>
    </w:p>
    <w:p>
      <w:pPr>
        <w:pBdr>
          <w:bottom w:val="single" w:color="444466" w:sz="2"/>
          <w:left w:val="single" w:color="444466" w:sz="2"/>
          <w:right w:val="single" w:color="444466" w:sz="2"/>
        </w:pBdr>
        <w:shd w:fill="1E1E2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3.4 Article 完整 JSON 示例</w:t>
      </w:r>
    </w:p>
    <w:p>
      <w:pPr>
        <w:pBdr>
          <w:top w:val="single" w:color="444466" w:sz="2"/>
          <w:left w:val="single" w:color="444466" w:sz="2"/>
          <w:right w:val="single" w:color="444466" w:sz="2"/>
        </w:pBdr>
        <w:shd w:fill="1E1E2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{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"id": "article_001",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"title": "Python 列表推导式",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"coverImage": "https://cdn.example.com/articles/list-comp.jpg",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"mediaBlocks": [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{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"type": "image",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"url": "https://cdn.example.com/articles/img1.jpg",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"caption": "列表推导式语法示意图",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"order": 0,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"style": { "layout": "fullWidth", "aspectRatio": "16:9" }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},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{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"type": "text",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"content": "## 核心语法\n`[expr for item in iterable if cond]`",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"order": 1,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"style": { "layout": "inset", "align": "left" }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},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{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"type": "video",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"url": "https://cdn.example.com/articles/demo.mp4",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"poster": "https://cdn.example.com/articles/demo-poster.jpg",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"caption": "10 分钟实战演示",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"order": 2,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"style": { "layout": "twoColumn", "aspectRatio": "16:9" }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},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{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"type": "gallery",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"items": [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  "https://cdn.example.com/articles/g1.jpg",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  "https://cdn.example.com/articles/g2.jpg"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],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"order": 3,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"style": { "layout": "waterfall" }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}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]</w:t>
      </w:r>
    </w:p>
    <w:p>
      <w:pPr>
        <w:pBdr>
          <w:bottom w:val="single" w:color="444466" w:sz="2"/>
          <w:left w:val="single" w:color="444466" w:sz="2"/>
          <w:right w:val="single" w:color="444466" w:sz="2"/>
        </w:pBdr>
        <w:shd w:fill="1E1E2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E4B8E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4B8E"/>
          <w:sz w:val="32"/>
          <w:szCs w:val="32"/>
        </w:rPr>
        <w:t xml:space="preserve">四、文章上传 API 设计</w:t>
      </w:r>
    </w:p>
    <w:p>
      <w:pPr>
        <w:pBdr>
          <w:left w:val="single" w:color="5B21B6" w:sz="12"/>
        </w:pBdr>
        <w:shd w:fill="EDE9FE" w:val="clear"/>
        <w:spacing w:before="120" w:after="120"/>
        <w:ind w:left="240" w:right="2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这是本次方案新增的核心 API，支持上传 Markdown / 富文本内容，同时携带封面与媒体块。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4.1 接口定义</w:t>
      </w:r>
    </w:p>
    <w:p>
      <w:pPr>
        <w:pBdr>
          <w:top w:val="single" w:color="444466" w:sz="2"/>
          <w:left w:val="single" w:color="444466" w:sz="2"/>
          <w:right w:val="single" w:color="444466" w:sz="2"/>
        </w:pBdr>
        <w:shd w:fill="1E1E2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POST /api/article/upload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/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Content-Type: multipart/form-data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/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Fields: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file          File      Markdown / HTML / JSON 文件（必填二选一）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content       String    直接传入文本内容（与 file 二选一）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themeId       String    所属主题 ID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title         String    课程标题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coverImage    String    封面图 URL（已上传到 CDN）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mediaBlocks   String    JSON 字符串，mediaBlocks 数组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layout        String    JSON 字符串，layout 配置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publishAt     String    发布时间（ISO 8601，可选）</w:t>
      </w:r>
    </w:p>
    <w:p>
      <w:pPr>
        <w:pBdr>
          <w:bottom w:val="single" w:color="444466" w:sz="2"/>
          <w:left w:val="single" w:color="444466" w:sz="2"/>
          <w:right w:val="single" w:color="444466" w:sz="2"/>
        </w:pBdr>
        <w:shd w:fill="1E1E2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tags          String    逗号分隔标签（可选）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4.2 返回结构</w:t>
      </w:r>
    </w:p>
    <w:p>
      <w:pPr>
        <w:pBdr>
          <w:top w:val="single" w:color="444466" w:sz="2"/>
          <w:left w:val="single" w:color="444466" w:sz="2"/>
          <w:right w:val="single" w:color="444466" w:sz="2"/>
        </w:pBdr>
        <w:shd w:fill="1E1E2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// 成功 201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{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"code": 0,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"message": "Article created",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"data": {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"id": "article_001",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"title": "Python 列表推导式",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"themeId": "theme_001",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"coverImage": "https://cdn.example.com/...",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"mediaBlocks": [ ... ],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"status": "draft",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"createdAt": "2025-01-01T08:00:00Z"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}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}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/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// 失败 400 / 422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{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"code": 1001,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"message": "缺少必填字段 title",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"field": "title"</w:t>
      </w:r>
    </w:p>
    <w:p>
      <w:pPr>
        <w:pBdr>
          <w:bottom w:val="single" w:color="444466" w:sz="2"/>
          <w:left w:val="single" w:color="444466" w:sz="2"/>
          <w:right w:val="single" w:color="444466" w:sz="2"/>
        </w:pBdr>
        <w:shd w:fill="1E1E2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4.3 服务端处理流程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1. 校验字段：title、themeId 必填；file 与 content 二选一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2. 解析内容：Markdown → HTML，提取首图作为 coverImage（若未传）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3. 解析 mediaBlocks JSON，校验每个块的 type、url、order 字段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4. 写入数据库，status 默认为 draft，publishAt 若传入则异步定时发布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5. 返回完整 article 对象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E4B8E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4B8E"/>
          <w:sz w:val="32"/>
          <w:szCs w:val="32"/>
        </w:rPr>
        <w:t xml:space="preserve">五、统一媒体上传 API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5.1 接口定义</w:t>
      </w:r>
    </w:p>
    <w:p>
      <w:pPr>
        <w:pBdr>
          <w:top w:val="single" w:color="444466" w:sz="2"/>
          <w:left w:val="single" w:color="444466" w:sz="2"/>
          <w:right w:val="single" w:color="444466" w:sz="2"/>
        </w:pBdr>
        <w:shd w:fill="1E1E2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POST /api/media/upload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/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Content-Type: multipart/form-data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/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Fields: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file        File    图片或视频文件（必填）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type        Enum    image | video（必填）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scope       Enum    theme | article（用于 CDN 路径分类，可选）</w:t>
      </w:r>
    </w:p>
    <w:p>
      <w:pPr>
        <w:pBdr>
          <w:bottom w:val="single" w:color="444466" w:sz="2"/>
          <w:left w:val="single" w:color="444466" w:sz="2"/>
          <w:right w:val="single" w:color="444466" w:sz="2"/>
        </w:pBdr>
        <w:shd w:fill="1E1E2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generatePoster  Bool  视频是否自动截帧生成 poster（可选，默认 false）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5.2 返回结构</w:t>
      </w:r>
    </w:p>
    <w:p>
      <w:pPr>
        <w:pBdr>
          <w:top w:val="single" w:color="444466" w:sz="2"/>
          <w:left w:val="single" w:color="444466" w:sz="2"/>
          <w:right w:val="single" w:color="444466" w:sz="2"/>
        </w:pBdr>
        <w:shd w:fill="1E1E2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// 成功 200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{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"code": 0,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"data": {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"url": "https://cdn.example.com/media/2025/img_abc.jpg",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"type": "image",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"size": 204800,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"width": 1920,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"height": 1080,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"poster": null,          // video 时返回截帧 URL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"duration": null         // video 时返回时长（秒）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}</w:t>
      </w:r>
    </w:p>
    <w:p>
      <w:pPr>
        <w:pBdr>
          <w:bottom w:val="single" w:color="444466" w:sz="2"/>
          <w:left w:val="single" w:color="444466" w:sz="2"/>
          <w:right w:val="single" w:color="444466" w:sz="2"/>
        </w:pBdr>
        <w:shd w:fill="1E1E2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5.3 文件限制建议</w:t>
      </w:r>
    </w:p>
    <w:p>
      <w:pPr>
        <w:pBdr>
          <w:top w:val="single" w:color="444466" w:sz="2"/>
          <w:left w:val="single" w:color="444466" w:sz="2"/>
          <w:right w:val="single" w:color="444466" w:sz="2"/>
        </w:pBdr>
        <w:shd w:fill="1E1E2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Image: JPEG / PNG / WebP / GIF，最大 10MB，自动压缩至 ≤2MB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Video: MP4 / MOV / WebM，最大 500MB，转码为 H.264 + AAC</w:t>
      </w:r>
    </w:p>
    <w:p>
      <w:pPr>
        <w:pBdr>
          <w:bottom w:val="single" w:color="444466" w:sz="2"/>
          <w:left w:val="single" w:color="444466" w:sz="2"/>
          <w:right w:val="single" w:color="444466" w:sz="2"/>
        </w:pBdr>
        <w:shd w:fill="1E1E2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限速：10 req/min per user（可配置）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E4B8E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4B8E"/>
          <w:sz w:val="32"/>
          <w:szCs w:val="32"/>
        </w:rPr>
        <w:t xml:space="preserve">六、后端 API 总览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160"/>
        <w:gridCol w:w="2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/api/themes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获取主题列表（含封面、gallery、layout 字段）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公开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/api/themes/:id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获取单个主题详情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公开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/api/theme/:id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更新主题封面/图集/视频/layout 配置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管理员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/api/get-articles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获取课程列表（含 coverImage、mediaBlocks）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公开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/api/articles/:id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获取单篇课程详情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公开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/api/article/upload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上传新文章（文件 or 文本 + 媒体配置）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管理员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/api/article/:id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更新课程 coverImage 和 mediaBlocks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管理员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/api/article/:id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删除课程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管理员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/api/media/upload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统一上传图片/视频，返回 CDN 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管理员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/api/media/:id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删除媒体文件（同步从 CDN 删除）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管理员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E4B8E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4B8E"/>
          <w:sz w:val="32"/>
          <w:szCs w:val="32"/>
        </w:rPr>
        <w:t xml:space="preserve">七、数据库字段变更建议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7.1 themes 表</w:t>
      </w:r>
    </w:p>
    <w:p>
      <w:pPr>
        <w:pBdr>
          <w:top w:val="single" w:color="444466" w:sz="2"/>
          <w:left w:val="single" w:color="444466" w:sz="2"/>
          <w:right w:val="single" w:color="444466" w:sz="2"/>
        </w:pBdr>
        <w:shd w:fill="1E1E2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ALTER TABLE themes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ADD COLUMN cover_image      VARCHAR(500),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ADD COLUMN banner_image     VARCHAR(500),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ADD COLUMN gallery          JSON,        -- 字符串数组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ADD COLUMN intro_video      JSON,        -- {url, poster, duration}</w:t>
      </w:r>
    </w:p>
    <w:p>
      <w:pPr>
        <w:pBdr>
          <w:bottom w:val="single" w:color="444466" w:sz="2"/>
          <w:left w:val="single" w:color="444466" w:sz="2"/>
          <w:right w:val="single" w:color="444466" w:sz="2"/>
        </w:pBdr>
        <w:shd w:fill="1E1E2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ADD COLUMN layout           JSON;        -- 编排配置对象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7.2 articles 表</w:t>
      </w:r>
    </w:p>
    <w:p>
      <w:pPr>
        <w:pBdr>
          <w:top w:val="single" w:color="444466" w:sz="2"/>
          <w:left w:val="single" w:color="444466" w:sz="2"/>
          <w:right w:val="single" w:color="444466" w:sz="2"/>
        </w:pBdr>
        <w:shd w:fill="1E1E2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ALTER TABLE articles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ADD COLUMN cover_image      VARCHAR(500),</w:t>
      </w:r>
    </w:p>
    <w:p>
      <w:pPr>
        <w:pBdr>
          <w:bottom w:val="single" w:color="444466" w:sz="2"/>
          <w:left w:val="single" w:color="444466" w:sz="2"/>
          <w:right w:val="single" w:color="444466" w:sz="2"/>
        </w:pBdr>
        <w:shd w:fill="1E1E2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ADD COLUMN media_blocks     JSON;        -- MediaBlock[]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7.3 新增 media_files 表（可选）</w:t>
      </w:r>
    </w:p>
    <w:p>
      <w:pPr>
        <w:pBdr>
          <w:top w:val="single" w:color="444466" w:sz="2"/>
          <w:left w:val="single" w:color="444466" w:sz="2"/>
          <w:right w:val="single" w:color="444466" w:sz="2"/>
        </w:pBdr>
        <w:shd w:fill="1E1E2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CREATE TABLE media_files (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id          VARCHAR(36)  PRIMARY KEY,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url         VARCHAR(500) NOT NULL,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type        ENUM("image","video") NOT NULL,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scope       VARCHAR(50),   -- theme | article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ref_id      VARCHAR(36),   -- 关联的 theme/article id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size        BIGINT,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width       INT,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height      INT,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duration    INT,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poster      VARCHAR(500),</w:t>
      </w:r>
    </w:p>
    <w:p>
      <w:pPr>
        <w:pBdr>
          <w:left w:val="single" w:color="444466" w:sz="2"/>
          <w:right w:val="single" w:color="444466" w:sz="2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created_at  DATETIME DEFAULT CURRENT_TIMESTAMP</w:t>
      </w:r>
    </w:p>
    <w:p>
      <w:pPr>
        <w:pBdr>
          <w:bottom w:val="single" w:color="444466" w:sz="2"/>
          <w:left w:val="single" w:color="444466" w:sz="2"/>
          <w:right w:val="single" w:color="444466" w:sz="2"/>
        </w:pBdr>
        <w:shd w:fill="1E1E2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);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E4B8E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4B8E"/>
          <w:sz w:val="32"/>
          <w:szCs w:val="32"/>
        </w:rPr>
        <w:t xml:space="preserve">八、前端集成要点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8.1 上传文章流程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Step 1：调用 POST /api/media/upload 上传封面图，获取 coverImage URL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Step 2：逐块上传 mediaBlocks 中的图片/视频，获取各 URL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Step 3：组装 mediaBlocks 数组（含 type、url、order、style）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Step 4：调用 POST /api/article/upload 提交文章，传入 coverImage + mediaBlocks JSON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8.2 渲染 mediaBlocks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按 order 升序排列后循环渲染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根据 style.layout 决定 CSS 类：fullWidth / twoColumn / waterfall / inset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text 类型支持 Markdown 渲染（推荐 marked.js / react-markdown）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gallery 类型推荐使用 lightbox 组件（如 PhotoSwipe）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8.3 主题页面布局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读取 layout.heroStyle 决定 banner 展示方式（全宽/分屏/叠加）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读取 layout.cardColumns 设置课程列表 CSS Grid 列数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读取 layout.sectionOrder 按序渲染各模块（banner、gallery、articles 等）</w:t>
      </w:r>
    </w:p>
    <w:p>
      <w:pPr>
        <w:spacing w:before="0" w:after="0"/>
      </w:pPr>
      <w:r>
        <w:t xml:space="preserve"/>
      </w:r>
    </w:p>
    <w:p>
      <w:pPr>
        <w:pBdr>
          <w:left w:val="single" w:color="B45309" w:sz="12"/>
        </w:pBdr>
        <w:shd w:fill="FEF3C7" w:val="clear"/>
        <w:spacing w:before="120" w:after="120"/>
        <w:ind w:left="240" w:right="2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建议：前端缓存 layout 配置在 localStorage，避免频繁请求；媒体 URL 使用 CDN + 图片懒加载提升性能。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E4B8E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4B8E"/>
          <w:sz w:val="32"/>
          <w:szCs w:val="32"/>
        </w:rPr>
        <w:t xml:space="preserve">九、安全与校验建议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上传文件：服务端校验 MIME 类型（不信任客户端 Content-Type），防止文件伪造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文件大小：统一在 API 网关层限制（建议 Nginx 配置 client_max_body_size）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URL 校验：mediaBlocks 中的 url 字段需校验域名白名单，防止 SSRF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权限：上传/更新接口需 JWT 鉴权，公开读接口可无需鉴权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SQL/NoSQL 注入：JSON 字段存入前做结构校验（推荐 Zod / Joi）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CDN 签名：私有资源建议使用时效性签名 URL（如 AWS S3 Presigned URL）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top w:val="single" w:color="1E4B8E" w:sz="4" w:space="8"/>
        </w:pBdr>
        <w:spacing w:before="200" w:after="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封面 + 媒体编排 API 设计方案  ·  v1.0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2026-02-21T13:13:37.523Z</dcterms:created>
  <dcterms:modified xsi:type="dcterms:W3CDTF">2026-02-21T13:13:37.524Z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