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center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Session 1: Assignments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Read </w:t>
      </w:r>
      <w:r w:rsidDel="00000000" w:rsidR="00000000" w:rsidRPr="00000000">
        <w:rPr>
          <w:sz w:val="28"/>
          <w:szCs w:val="28"/>
          <w:rtl w:val="0"/>
        </w:rPr>
        <w:t xml:space="preserve">chapter 2 of the following book: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alibri" w:cs="Calibri" w:eastAsia="Calibri" w:hAnsi="Calibri"/>
          <w:b w:val="0"/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http://www.ict.ru.ac.za/Resources/cspw/thinkcspy3/thinkcspy3.pdf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Nếu bạn không đọc được tiếng anh, mặc dù không khuyến khích, bạn có thể đọc tài liệu sau để thay thế: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http://phocode.com/python/python-cac-kieu-du-lieu-co-ban/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and answer the following questions: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hanging="360"/>
        <w:contextualSpacing w:val="1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How to check a variable’s type?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hanging="360"/>
        <w:contextualSpacing w:val="1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In what cases, you will get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SyntaxError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from the compiler telling you that some of your variables have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invalid names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? Can you give 3 different examples of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invalid names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Write a program that calculates the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area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of 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circle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. The circle radius is entered by users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Expected screen output:</w:t>
      </w:r>
    </w:p>
    <w:tbl>
      <w:tblPr>
        <w:tblStyle w:val="Table1"/>
        <w:tblW w:w="964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8"/>
        <w:gridCol w:w="4860"/>
        <w:tblGridChange w:id="0">
          <w:tblGrid>
            <w:gridCol w:w="4788"/>
            <w:gridCol w:w="4860"/>
          </w:tblGrid>
        </w:tblGridChange>
      </w:tblGrid>
      <w:tr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</w:rPr>
              <w:drawing>
                <wp:inline distB="0" distT="0" distL="0" distR="0">
                  <wp:extent cx="1025866" cy="380216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866" cy="3802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</w:rPr>
              <w:drawing>
                <wp:inline distB="0" distT="0" distL="0" distR="0">
                  <wp:extent cx="1255927" cy="378883"/>
                  <wp:effectExtent b="0" l="0" r="0" t="0"/>
                  <wp:docPr id="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927" cy="3788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contextualSpacing w:val="0"/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  <w:rtl w:val="0"/>
              </w:rPr>
              <w:t xml:space="preserve"># This one is fine</w:t>
            </w:r>
          </w:p>
        </w:tc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contextualSpacing w:val="0"/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  <w:rtl w:val="0"/>
              </w:rPr>
              <w:t xml:space="preserve"># This one is a little bit better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Write a program that converts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Celsius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super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C) into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Fahrenheit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super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F)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Expected screen output:</w:t>
      </w:r>
    </w:p>
    <w:tbl>
      <w:tblPr>
        <w:tblStyle w:val="Table2"/>
        <w:tblW w:w="964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85"/>
        <w:gridCol w:w="4763"/>
        <w:tblGridChange w:id="0">
          <w:tblGrid>
            <w:gridCol w:w="4885"/>
            <w:gridCol w:w="4763"/>
          </w:tblGrid>
        </w:tblGridChange>
      </w:tblGrid>
      <w:tr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</w:rPr>
              <w:drawing>
                <wp:inline distB="0" distT="0" distL="0" distR="0">
                  <wp:extent cx="3033412" cy="362759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412" cy="362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</w:rPr>
              <w:drawing>
                <wp:inline distB="0" distT="0" distL="0" distR="0">
                  <wp:extent cx="2933700" cy="357188"/>
                  <wp:effectExtent b="0" l="0" r="0" t="0"/>
                  <wp:docPr id="6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3571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contextualSpacing w:val="0"/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  <w:rtl w:val="0"/>
              </w:rPr>
              <w:t xml:space="preserve"># This one is fine</w:t>
            </w:r>
          </w:p>
        </w:tc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contextualSpacing w:val="0"/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  <w:rtl w:val="0"/>
              </w:rPr>
              <w:t xml:space="preserve"># This one is a little bit better</w:t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0" distT="0" distL="0" distR="0">
                  <wp:extent cx="534855" cy="534855"/>
                  <wp:effectExtent b="0" l="0" r="0" t="0"/>
                  <wp:docPr descr="http://www.bestappsforkids.com/wp-content/uploads/2012/04/save-turtle.png" id="12" name="image24.png"/>
                  <a:graphic>
                    <a:graphicData uri="http://schemas.openxmlformats.org/drawingml/2006/picture">
                      <pic:pic>
                        <pic:nvPicPr>
                          <pic:cNvPr descr="http://www.bestappsforkids.com/wp-content/uploads/2012/04/save-turtle.png" id="0" name="image2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55" cy="5348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Turtle exercise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Python Turtle to draw the following shapes</w:t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 square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</w:rPr>
              <w:drawing>
                <wp:inline distB="0" distT="0" distL="0" distR="0">
                  <wp:extent cx="2152650" cy="2181225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181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An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equilateral</w:t>
            </w: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 triangle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</w:rPr>
              <w:drawing>
                <wp:inline distB="0" distT="0" distL="0" distR="0">
                  <wp:extent cx="2162175" cy="2019300"/>
                  <wp:effectExtent b="0" l="0" r="0" t="0"/>
                  <wp:docPr id="11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201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40" w:hRule="atLeast"/>
        </w:trPr>
        <w:tc>
          <w:tcPr/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 circle (Hint: Google “</w:t>
            </w: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rtl w:val="0"/>
              </w:rPr>
              <w:t xml:space="preserve">Python Turtle Circle</w:t>
            </w: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”)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</w:rPr>
              <w:drawing>
                <wp:inline distB="0" distT="0" distL="0" distR="0">
                  <wp:extent cx="2343150" cy="2114550"/>
                  <wp:effectExtent b="0" l="0" r="0" t="0"/>
                  <wp:docPr id="9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2114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Multi-circles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firstLine="0"/>
              <w:contextualSpacing w:val="0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/>
              <w:drawing>
                <wp:inline distB="0" distT="0" distL="0" distR="0">
                  <wp:extent cx="2224594" cy="2265601"/>
                  <wp:effectExtent b="0" l="0" r="0" t="0"/>
                  <wp:docPr id="10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594" cy="22656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Or even better: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/>
              <w:drawing>
                <wp:inline distB="0" distT="0" distL="0" distR="0">
                  <wp:extent cx="2162841" cy="2162841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841" cy="21628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76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system_config_boot.png" id="8" name="image17.png"/>
                  <a:graphic>
                    <a:graphicData uri="http://schemas.openxmlformats.org/drawingml/2006/picture">
                      <pic:pic>
                        <pic:nvPicPr>
                          <pic:cNvPr descr="system_config_boot.png" id="0" name="image17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Tools preparation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Sign up a </w:t>
      </w:r>
      <w:hyperlink r:id="rId1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</w:t>
        </w:r>
      </w:hyperlink>
      <w:r w:rsidDel="00000000" w:rsidR="00000000" w:rsidRPr="00000000">
        <w:rPr>
          <w:sz w:val="28"/>
          <w:szCs w:val="28"/>
          <w:rtl w:val="0"/>
        </w:rPr>
        <w:t xml:space="preserve"> 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20" w:type="default"/>
      <w:pgSz w:h="15840" w:w="12240"/>
      <w:pgMar w:bottom="540" w:top="1085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445"/>
      </w:tabs>
      <w:spacing w:after="0" w:before="360" w:line="240" w:lineRule="auto"/>
      <w:contextualSpacing w:val="0"/>
      <w:rPr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</w:rPr>
      <w:drawing>
        <wp:inline distB="0" distT="0" distL="0" distR="0">
          <wp:extent cx="1345817" cy="348225"/>
          <wp:effectExtent b="0" l="0" r="0" t="0"/>
          <wp:docPr descr="F:\Work\TechKids\Logo_Small.png" id="7" name="image16.png"/>
          <a:graphic>
            <a:graphicData uri="http://schemas.openxmlformats.org/drawingml/2006/picture">
              <pic:pic>
                <pic:nvPicPr>
                  <pic:cNvPr descr="F:\Work\TechKids\Logo_Small.png" id="0" name="image1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45817" cy="348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                                                                                             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5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9.png"/><Relationship Id="rId14" Type="http://schemas.openxmlformats.org/officeDocument/2006/relationships/image" Target="media/image22.png"/><Relationship Id="rId17" Type="http://schemas.openxmlformats.org/officeDocument/2006/relationships/image" Target="media/image3.png"/><Relationship Id="rId16" Type="http://schemas.openxmlformats.org/officeDocument/2006/relationships/image" Target="media/image21.png"/><Relationship Id="rId5" Type="http://schemas.openxmlformats.org/officeDocument/2006/relationships/styles" Target="styles.xml"/><Relationship Id="rId19" Type="http://schemas.openxmlformats.org/officeDocument/2006/relationships/hyperlink" Target="https://github.com" TargetMode="External"/><Relationship Id="rId6" Type="http://schemas.openxmlformats.org/officeDocument/2006/relationships/hyperlink" Target="http://www.ict.ru.ac.za/Resources/cspw/thinkcspy3/thinkcspy3.pdf" TargetMode="External"/><Relationship Id="rId18" Type="http://schemas.openxmlformats.org/officeDocument/2006/relationships/image" Target="media/image17.png"/><Relationship Id="rId7" Type="http://schemas.openxmlformats.org/officeDocument/2006/relationships/hyperlink" Target="http://phocode.com/python/python-cac-kieu-du-lieu-co-ban/" TargetMode="External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