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before="0" w:line="240" w:lineRule="auto"/>
      </w:pPr>
      <w:r>
        <w:rPr>
          <w:rFonts w:ascii="Arial" w:hAnsi="Arial" w:cs="Arial"/>
          <w:b/>
          <w:i w:val="0"/>
          <w:color w:val="B4451F"/>
          <w:sz w:val="18"/>
          <w:spacing w:val="60"/>
        </w:rPr>
        <w:t>THE DATA PRACTICE</w:t>
      </w:r>
    </w:p>
    <w:p>
      <w:pPr>
        <w:widowControl/>
        <w:spacing w:after="40" w:before="0" w:line="252" w:lineRule="auto"/>
      </w:pPr>
      <w:r>
        <w:rPr>
          <w:rFonts w:ascii="Georgia" w:hAnsi="Georgia" w:cs="Georgia"/>
          <w:b/>
          <w:i w:val="0"/>
          <w:color w:val="1A1A1A"/>
          <w:sz w:val="50"/>
        </w:rPr>
        <w:t>What Is Data Management?</w:t>
      </w:r>
    </w:p>
    <w:p>
      <w:pPr>
        <w:widowControl/>
        <w:spacing w:after="300" w:before="0" w:line="264" w:lineRule="auto"/>
      </w:pPr>
      <w:r>
        <w:rPr>
          <w:rFonts w:ascii="Georgia" w:hAnsi="Georgia" w:cs="Georgia"/>
          <w:b w:val="0"/>
          <w:i/>
          <w:color w:val="6B6B6B"/>
          <w:sz w:val="34"/>
        </w:rPr>
        <w:t>The Job Nobody Owns</w:t>
      </w:r>
    </w:p>
    <w:p>
      <w:pPr>
        <w:widowControl/>
        <w:spacing w:after="60" w:before="0" w:line="300" w:lineRule="auto"/>
      </w:pPr>
      <w:r>
        <w:rPr>
          <w:rFonts w:ascii="Arial" w:hAnsi="Arial" w:cs="Arial"/>
          <w:b/>
          <w:i w:val="0"/>
          <w:color w:val="1A1A1A"/>
          <w:sz w:val="19"/>
        </w:rPr>
        <w:t>Filming script</w:t>
      </w:r>
      <w:r>
        <w:rPr>
          <w:rFonts w:ascii="Arial" w:hAnsi="Arial" w:cs="Arial"/>
          <w:b w:val="0"/>
          <w:i w:val="0"/>
          <w:color w:val="6B6B6B"/>
          <w:sz w:val="19"/>
        </w:rPr>
        <w:t xml:space="preserve">   ·   Video 1, Data Foundations   ·   1400 spoken words, 10:00 at 140 wpm — on the ceiling</w:t>
      </w:r>
    </w:p>
    <w:p>
      <w:pPr>
        <w:widowControl/>
        <w:spacing w:after="60" w:before="0" w:line="300" w:lineRule="auto"/>
      </w:pPr>
      <w:r>
        <w:rPr>
          <w:rFonts w:ascii="Arial" w:hAnsi="Arial" w:cs="Arial"/>
          <w:b w:val="0"/>
          <w:i/>
          <w:color w:val="6B6B6B"/>
          <w:sz w:val="19"/>
        </w:rPr>
        <w:t>Deliver from this as a tight outline, not word for word. The wording is the argument to protect, not a teleprompter.</w:t>
      </w:r>
    </w:p>
    <w:p>
      <w:pPr>
        <w:widowControl/>
        <w:spacing w:after="0" w:before="0" w:line="300" w:lineRule="auto"/>
      </w:pPr>
      <w:r>
        <w:rPr>
          <w:rFonts w:ascii="Arial" w:hAnsi="Arial" w:cs="Arial"/>
          <w:b w:val="0"/>
          <w:i w:val="0"/>
          <w:color w:val="B4451F"/>
          <w:sz w:val="19"/>
        </w:rPr>
        <w:t>Before filming: TIMED READ-ALOUD (no headroom left), Gartner on-screen credit, updated thumbnail. See pre-filming-checklist.md.</w:t>
      </w:r>
    </w:p>
    <w:p>
      <w:pPr>
        <w:widowControl/>
        <w:spacing w:after="320" w:before="280" w:line="240" w:lineRule="auto"/>
        <w:pBdr>
          <w:bottom w:val="single" w:sz="6" w:space="1" w:color="D8D2CA"/>
        </w:pBdr>
      </w:pPr>
    </w:p>
    <w:p>
      <w:pPr>
        <w:widowControl/>
        <w:spacing w:after="40" w:before="0" w:line="264" w:lineRule="auto"/>
        <w:keepNext w:val="1"/>
      </w:pPr>
      <w:r>
        <w:rPr>
          <w:rFonts w:ascii="Georgia" w:hAnsi="Georgia" w:cs="Georgia"/>
          <w:b/>
          <w:i w:val="0"/>
          <w:color w:val="1A1A1A"/>
          <w:sz w:val="32"/>
        </w:rPr>
        <w:t>The hook</w:t>
      </w:r>
    </w:p>
    <w:p>
      <w:pPr>
        <w:widowControl/>
        <w:spacing w:after="280" w:before="0" w:line="288" w:lineRule="auto"/>
        <w:keepNext w:val="1"/>
      </w:pPr>
      <w:r>
        <w:rPr>
          <w:rFonts w:ascii="Arial" w:hAnsi="Arial" w:cs="Arial"/>
          <w:b w:val="0"/>
          <w:i w:val="0"/>
          <w:color w:val="6B6B6B"/>
          <w:sz w:val="18"/>
        </w:rPr>
        <w:t>0:00 – 0:45   ·   no greeting, straight in</w:t>
      </w:r>
    </w:p>
    <w:p>
      <w:pPr>
        <w:widowControl/>
        <w:spacing w:after="260" w:before="0" w:line="360" w:lineRule="auto"/>
      </w:pPr>
      <w:r>
        <w:rPr>
          <w:rFonts w:ascii="Georgia" w:hAnsi="Georgia" w:cs="Georgia"/>
          <w:b w:val="0"/>
          <w:i w:val="0"/>
          <w:color w:val="1A1A1A"/>
          <w:sz w:val="26"/>
        </w:rPr>
        <w:t>So, what is data management?</w:t>
      </w:r>
    </w:p>
    <w:p>
      <w:pPr>
        <w:widowControl/>
        <w:spacing w:after="260" w:before="0" w:line="360" w:lineRule="auto"/>
      </w:pPr>
      <w:r>
        <w:rPr>
          <w:rFonts w:ascii="Georgia" w:hAnsi="Georgia" w:cs="Georgia"/>
          <w:b w:val="0"/>
          <w:i w:val="0"/>
          <w:color w:val="1A1A1A"/>
          <w:sz w:val="26"/>
        </w:rPr>
        <w:t>I have sat in meetings where two people brought the same figure and the numbers did not match. Nobody had lied, nothing was broken, and each of them could show you exactly where their number came from. They were counting slightly different things, and nobody had ever written down which one was right.</w:t>
      </w:r>
    </w:p>
    <w:p>
      <w:pPr>
        <w:widowControl/>
        <w:spacing w:after="260" w:before="0" w:line="360" w:lineRule="auto"/>
      </w:pPr>
      <w:r>
        <w:rPr>
          <w:rFonts w:ascii="Georgia" w:hAnsi="Georgia" w:cs="Georgia"/>
          <w:b w:val="0"/>
          <w:i w:val="0"/>
          <w:color w:val="1A1A1A"/>
          <w:sz w:val="26"/>
        </w:rPr>
        <w:t>No software was going to catch that, because the decision it depended on had never been made, and nobody was responsible for making it. That is the sort of gap data management exists to close.</w:t>
      </w:r>
    </w:p>
    <w:p>
      <w:pPr>
        <w:widowControl/>
        <w:spacing w:after="260" w:before="0" w:line="360" w:lineRule="auto"/>
      </w:pPr>
      <w:r>
        <w:rPr>
          <w:rFonts w:ascii="Georgia" w:hAnsi="Georgia" w:cs="Georgia"/>
          <w:b w:val="0"/>
          <w:i w:val="0"/>
          <w:color w:val="1A1A1A"/>
          <w:sz w:val="26"/>
        </w:rPr>
        <w:t>So let me answer the question properly.</w:t>
      </w:r>
    </w:p>
    <w:p>
      <w:pPr>
        <w:widowControl/>
        <w:spacing w:after="320" w:before="280" w:line="240" w:lineRule="auto"/>
        <w:pBdr>
          <w:bottom w:val="single" w:sz="6" w:space="1" w:color="D8D2CA"/>
        </w:pBdr>
      </w:pPr>
    </w:p>
    <w:p>
      <w:pPr>
        <w:widowControl/>
        <w:spacing w:after="40" w:before="0" w:line="264" w:lineRule="auto"/>
        <w:keepNext w:val="1"/>
      </w:pPr>
      <w:r>
        <w:rPr>
          <w:rFonts w:ascii="Georgia" w:hAnsi="Georgia" w:cs="Georgia"/>
          <w:b/>
          <w:i w:val="0"/>
          <w:color w:val="1A1A1A"/>
          <w:sz w:val="32"/>
        </w:rPr>
        <w:t>Who I am</w:t>
      </w:r>
    </w:p>
    <w:p>
      <w:pPr>
        <w:widowControl/>
        <w:spacing w:after="280" w:before="0" w:line="288" w:lineRule="auto"/>
        <w:keepNext w:val="1"/>
      </w:pPr>
      <w:r>
        <w:rPr>
          <w:rFonts w:ascii="Arial" w:hAnsi="Arial" w:cs="Arial"/>
          <w:b w:val="0"/>
          <w:i w:val="0"/>
          <w:color w:val="6B6B6B"/>
          <w:sz w:val="18"/>
        </w:rPr>
        <w:t>to ~1:15   ·   one breath, then the promise</w:t>
      </w:r>
    </w:p>
    <w:p>
      <w:pPr>
        <w:widowControl/>
        <w:spacing w:after="260" w:before="0" w:line="360" w:lineRule="auto"/>
      </w:pPr>
      <w:r>
        <w:rPr>
          <w:rFonts w:ascii="Georgia" w:hAnsi="Georgia" w:cs="Georgia"/>
          <w:b w:val="0"/>
          <w:i w:val="0"/>
          <w:color w:val="1A1A1A"/>
          <w:sz w:val="26"/>
        </w:rPr>
        <w:t>My name is Aji Saine, and I have over twelve years of combined experience in software development and data management. I looked after health records for more than 285,000 people across research sites in West Africa, where a single data error could affect a medical decision, and today I handle statutory data reporting for a UK university where the data we submit literally determines funding and regulation.</w:t>
      </w:r>
    </w:p>
    <w:p>
      <w:pPr>
        <w:widowControl/>
        <w:spacing w:after="260" w:before="0" w:line="360" w:lineRule="auto"/>
      </w:pPr>
      <w:r>
        <w:rPr>
          <w:rFonts w:ascii="Georgia" w:hAnsi="Georgia" w:cs="Georgia"/>
          <w:b w:val="0"/>
          <w:i w:val="0"/>
          <w:color w:val="1A1A1A"/>
          <w:sz w:val="26"/>
        </w:rPr>
        <w:t>So when I tell you data management matters, I'm not quoting a textbook. I have lived it. That's why I am going to give you three things that help you understand what data management really is. The what, the why and the how about data management.</w:t>
      </w:r>
    </w:p>
    <w:p>
      <w:pPr>
        <w:widowControl/>
        <w:spacing w:after="320" w:before="280" w:line="240" w:lineRule="auto"/>
        <w:pBdr>
          <w:bottom w:val="single" w:sz="6" w:space="1" w:color="D8D2CA"/>
        </w:pBdr>
      </w:pPr>
    </w:p>
    <w:p>
      <w:pPr>
        <w:widowControl/>
        <w:spacing w:after="40" w:before="0" w:line="264" w:lineRule="auto"/>
        <w:keepNext w:val="1"/>
      </w:pPr>
      <w:r>
        <w:rPr>
          <w:rFonts w:ascii="Georgia" w:hAnsi="Georgia" w:cs="Georgia"/>
          <w:b/>
          <w:i w:val="0"/>
          <w:color w:val="1A1A1A"/>
          <w:sz w:val="32"/>
        </w:rPr>
        <w:t>Part 1 — What it actually is</w:t>
      </w:r>
    </w:p>
    <w:p>
      <w:pPr>
        <w:widowControl/>
        <w:spacing w:after="280" w:before="0" w:line="288" w:lineRule="auto"/>
        <w:keepNext w:val="1"/>
      </w:pPr>
      <w:r>
        <w:rPr>
          <w:rFonts w:ascii="Arial" w:hAnsi="Arial" w:cs="Arial"/>
          <w:b w:val="0"/>
          <w:i w:val="0"/>
          <w:color w:val="6B6B6B"/>
          <w:sz w:val="18"/>
        </w:rPr>
        <w:t>the definition, then the vaccination story</w:t>
      </w:r>
    </w:p>
    <w:p>
      <w:pPr>
        <w:widowControl/>
        <w:spacing w:after="260" w:before="0" w:line="360" w:lineRule="auto"/>
      </w:pPr>
      <w:r>
        <w:rPr>
          <w:rFonts w:ascii="Georgia" w:hAnsi="Georgia" w:cs="Georgia"/>
          <w:b w:val="0"/>
          <w:i w:val="0"/>
          <w:color w:val="1A1A1A"/>
          <w:sz w:val="26"/>
        </w:rPr>
        <w:t>Here is the plainest definition I can give you. Data management is the development, execution and supervision of the plans, policies, programs and practices that deliver, control, protect and enhance the value of data throughout its lifecycle, from the moment it is created to the day it is properly destroyed.</w:t>
      </w:r>
    </w:p>
    <w:p>
      <w:pPr>
        <w:widowControl/>
        <w:spacing w:after="260" w:before="0" w:line="360" w:lineRule="auto"/>
      </w:pPr>
      <w:r>
        <w:rPr>
          <w:rFonts w:ascii="Georgia" w:hAnsi="Georgia" w:cs="Georgia"/>
          <w:b w:val="0"/>
          <w:i w:val="0"/>
          <w:color w:val="1A1A1A"/>
          <w:sz w:val="26"/>
        </w:rPr>
        <w:t>Notice what is missing from that sentence. There is no software in it and there are no servers, because the biggest misunderstanding about our profession is that managing data is the same thing as managing databases.</w:t>
      </w:r>
    </w:p>
    <w:p>
      <w:pPr>
        <w:widowControl/>
        <w:spacing w:after="260" w:before="0" w:line="360" w:lineRule="auto"/>
      </w:pPr>
      <w:r>
        <w:rPr>
          <w:rFonts w:ascii="Georgia" w:hAnsi="Georgia" w:cs="Georgia"/>
          <w:b w:val="0"/>
          <w:i w:val="0"/>
          <w:color w:val="1A1A1A"/>
          <w:sz w:val="26"/>
        </w:rPr>
        <w:t>When I was managing health data, we recorded vaccination dates for children across three sites. One site recorded the date the vaccine was given. Another recorded the date it was entered into the register, which might be a fortnight later. And we had a third scenario, where a fieldworker recorded their best estimate, from a mother who could only remember it was around the rainy season.</w:t>
      </w:r>
    </w:p>
    <w:p>
      <w:pPr>
        <w:widowControl/>
        <w:spacing w:after="260" w:before="0" w:line="360" w:lineRule="auto"/>
      </w:pPr>
      <w:r>
        <w:rPr>
          <w:rFonts w:ascii="Georgia" w:hAnsi="Georgia" w:cs="Georgia"/>
          <w:b/>
          <w:i w:val="0"/>
          <w:color w:val="B4451F"/>
          <w:sz w:val="26"/>
        </w:rPr>
        <w:t>Same field. Same format. Three completely different meanings.</w:t>
      </w:r>
    </w:p>
    <w:p>
      <w:pPr>
        <w:widowControl/>
        <w:spacing w:after="260" w:before="0" w:line="360" w:lineRule="auto"/>
      </w:pPr>
      <w:r>
        <w:rPr>
          <w:rFonts w:ascii="Georgia" w:hAnsi="Georgia" w:cs="Georgia"/>
          <w:b w:val="0"/>
          <w:i w:val="0"/>
          <w:color w:val="1A1A1A"/>
          <w:sz w:val="26"/>
        </w:rPr>
        <w:t>Run a coverage analysis on that and you get a clean, confident and beautifully formatted answer that happens to be wrong, and you based your conclusion on that, but in public health a wrong conclusion is costly.</w:t>
      </w:r>
    </w:p>
    <w:p>
      <w:pPr>
        <w:widowControl/>
        <w:spacing w:after="260" w:before="0" w:line="360" w:lineRule="auto"/>
      </w:pPr>
      <w:r>
        <w:rPr>
          <w:rFonts w:ascii="Georgia" w:hAnsi="Georgia" w:cs="Georgia"/>
          <w:b w:val="0"/>
          <w:i w:val="0"/>
          <w:color w:val="1A1A1A"/>
          <w:sz w:val="26"/>
        </w:rPr>
        <w:t>It is worth naming that failure precisely. Every one of those dates was a valid entry. They passed every format rule, and every range check but they were simply not accurate, because they did not all describe the same event. Validation catches data that is malformed but only knowing what a field means catches data that is wrong.</w:t>
      </w:r>
    </w:p>
    <w:p>
      <w:pPr>
        <w:widowControl/>
        <w:spacing w:after="260" w:before="0" w:line="360" w:lineRule="auto"/>
      </w:pPr>
      <w:r>
        <w:rPr>
          <w:rFonts w:ascii="Georgia" w:hAnsi="Georgia" w:cs="Georgia"/>
          <w:b w:val="0"/>
          <w:i w:val="0"/>
          <w:color w:val="1A1A1A"/>
          <w:sz w:val="26"/>
        </w:rPr>
        <w:t>And here is the part that took me years to properly appreciate. There was nothing wrong with our database. It did its job perfectly, because a database has no opinion about meaning. What was missing was the business metadata, the agreed and written-down definition of what that column actually meant. That has a proper name in our profession and it's called metadata management.</w:t>
      </w:r>
    </w:p>
    <w:p>
      <w:pPr>
        <w:widowControl/>
        <w:spacing w:after="260" w:before="0" w:line="360" w:lineRule="auto"/>
      </w:pPr>
      <w:r>
        <w:rPr>
          <w:rFonts w:ascii="Georgia" w:hAnsi="Georgia" w:cs="Georgia"/>
          <w:b w:val="0"/>
          <w:i w:val="0"/>
          <w:color w:val="1A1A1A"/>
          <w:sz w:val="26"/>
        </w:rPr>
        <w:t>Data management is somebody deciding what a field means, who owns the data, what quality looks like and what happens when it goes wrong, and then writing those decisions down as policy and procedure so they outlive the person who made them.</w:t>
      </w:r>
    </w:p>
    <w:p>
      <w:pPr>
        <w:widowControl/>
        <w:spacing w:after="260" w:before="0" w:line="360" w:lineRule="auto"/>
      </w:pPr>
      <w:r>
        <w:rPr>
          <w:rFonts w:ascii="Georgia" w:hAnsi="Georgia" w:cs="Georgia"/>
          <w:b w:val="0"/>
          <w:i w:val="0"/>
          <w:color w:val="1A1A1A"/>
          <w:sz w:val="26"/>
        </w:rPr>
        <w:t>Every organisation has someone managing its money, that's finance, it's people, HR, and it's buildings and equipment. So who manages the data?</w:t>
      </w:r>
    </w:p>
    <w:p>
      <w:pPr>
        <w:widowControl/>
        <w:spacing w:after="260" w:before="0" w:line="360" w:lineRule="auto"/>
      </w:pPr>
      <w:r>
        <w:rPr>
          <w:rFonts w:ascii="Georgia" w:hAnsi="Georgia" w:cs="Georgia"/>
          <w:b w:val="0"/>
          <w:i w:val="0"/>
          <w:color w:val="1A1A1A"/>
          <w:sz w:val="26"/>
        </w:rPr>
        <w:t>Which brings me to the question I get asked most often. If nobody is doing this, what are the consequences?</w:t>
      </w:r>
    </w:p>
    <w:p>
      <w:pPr>
        <w:widowControl/>
        <w:spacing w:after="320" w:before="280" w:line="240" w:lineRule="auto"/>
        <w:pBdr>
          <w:bottom w:val="single" w:sz="6" w:space="1" w:color="D8D2CA"/>
        </w:pBdr>
      </w:pPr>
    </w:p>
    <w:p>
      <w:pPr>
        <w:widowControl/>
        <w:spacing w:after="40" w:before="0" w:line="264" w:lineRule="auto"/>
        <w:keepNext w:val="1"/>
      </w:pPr>
      <w:r>
        <w:rPr>
          <w:rFonts w:ascii="Georgia" w:hAnsi="Georgia" w:cs="Georgia"/>
          <w:b/>
          <w:i w:val="0"/>
          <w:color w:val="1A1A1A"/>
          <w:sz w:val="32"/>
        </w:rPr>
        <w:t>Part 2 — Why you need it</w:t>
      </w:r>
    </w:p>
    <w:p>
      <w:pPr>
        <w:widowControl/>
        <w:spacing w:after="280" w:before="0" w:line="288" w:lineRule="auto"/>
        <w:keepNext w:val="1"/>
      </w:pPr>
      <w:r>
        <w:rPr>
          <w:rFonts w:ascii="Arial" w:hAnsi="Arial" w:cs="Arial"/>
          <w:b w:val="0"/>
          <w:i w:val="0"/>
          <w:color w:val="6B6B6B"/>
          <w:sz w:val="18"/>
        </w:rPr>
        <w:t>the hidden factory   ·   GARTNER CREDIT ON SCREEN</w:t>
      </w:r>
    </w:p>
    <w:p>
      <w:pPr>
        <w:widowControl/>
        <w:spacing w:after="260" w:before="0" w:line="360" w:lineRule="auto"/>
      </w:pPr>
      <w:r>
        <w:rPr>
          <w:rFonts w:ascii="Georgia" w:hAnsi="Georgia" w:cs="Georgia"/>
          <w:b w:val="0"/>
          <w:i w:val="0"/>
          <w:color w:val="1A1A1A"/>
          <w:sz w:val="26"/>
        </w:rPr>
        <w:t>Imagine there is a factory operating inside your building that nobody ever told you about. It runs all day, every day, it quietly employs a surprising number of your colleagues, and everything it produces goes straight in the bin.</w:t>
      </w:r>
    </w:p>
    <w:p>
      <w:pPr>
        <w:widowControl/>
        <w:spacing w:after="260" w:before="0" w:line="360" w:lineRule="auto"/>
      </w:pPr>
      <w:r>
        <w:rPr>
          <w:rFonts w:ascii="Georgia" w:hAnsi="Georgia" w:cs="Georgia"/>
          <w:b w:val="0"/>
          <w:i w:val="0"/>
          <w:color w:val="1A1A1A"/>
          <w:sz w:val="26"/>
        </w:rPr>
        <w:t>That factory is real. It is the analyst rebuilding a report because she does not trust the last one, and the two managers I described at the start, arguing about whose figure is correct instead of making the decision they came into the room to make. You are already paying for data quality, you are simply paying for the absence of it. According to the Gartner research from 2020, this is costing the average organisation around twelve point nine million dollars a year.</w:t>
      </w:r>
    </w:p>
    <w:p>
      <w:pPr>
        <w:widowControl/>
        <w:spacing w:after="260" w:before="0" w:line="360" w:lineRule="auto"/>
      </w:pPr>
      <w:r>
        <w:rPr>
          <w:rFonts w:ascii="Georgia" w:hAnsi="Georgia" w:cs="Georgia"/>
          <w:b w:val="0"/>
          <w:i w:val="0"/>
          <w:color w:val="1A1A1A"/>
          <w:sz w:val="26"/>
        </w:rPr>
        <w:t>And the second reason has nothing to do with money. Most of the data your organisation holds is not really theirs. It is personal data, about people who handed it over and assumed somebody sensible was looking after it. Who may see it, how long you keep it, and when you destroy it, are all data management decisions. That part of the work has a name. Data protection is the half with the law behind it, and data ethics is the half that still matters when the law is silent. I used to tell my team to treat every record as though it belonged to their own mother, because somewhere, it belongs to somebody's.</w:t>
      </w:r>
    </w:p>
    <w:p>
      <w:pPr>
        <w:widowControl/>
        <w:spacing w:after="260" w:before="0" w:line="360" w:lineRule="auto"/>
      </w:pPr>
      <w:r>
        <w:rPr>
          <w:rFonts w:ascii="Georgia" w:hAnsi="Georgia" w:cs="Georgia"/>
          <w:b/>
          <w:i w:val="0"/>
          <w:color w:val="B4451F"/>
          <w:sz w:val="26"/>
        </w:rPr>
        <w:t>But caring about them is not a method.</w:t>
      </w:r>
    </w:p>
    <w:p>
      <w:pPr>
        <w:widowControl/>
        <w:spacing w:after="320" w:before="280" w:line="240" w:lineRule="auto"/>
        <w:pBdr>
          <w:bottom w:val="single" w:sz="6" w:space="1" w:color="D8D2CA"/>
        </w:pBdr>
      </w:pPr>
    </w:p>
    <w:p>
      <w:pPr>
        <w:widowControl/>
        <w:spacing w:after="40" w:before="0" w:line="264" w:lineRule="auto"/>
        <w:keepNext w:val="1"/>
      </w:pPr>
      <w:r>
        <w:rPr>
          <w:rFonts w:ascii="Georgia" w:hAnsi="Georgia" w:cs="Georgia"/>
          <w:b/>
          <w:i w:val="0"/>
          <w:color w:val="1A1A1A"/>
          <w:sz w:val="32"/>
        </w:rPr>
        <w:t>Part 3 — How you actually do it</w:t>
      </w:r>
    </w:p>
    <w:p>
      <w:pPr>
        <w:widowControl/>
        <w:spacing w:after="280" w:before="0" w:line="288" w:lineRule="auto"/>
        <w:keepNext w:val="1"/>
      </w:pPr>
      <w:r>
        <w:rPr>
          <w:rFonts w:ascii="Arial" w:hAnsi="Arial" w:cs="Arial"/>
          <w:b w:val="0"/>
          <w:i w:val="0"/>
          <w:color w:val="6B6B6B"/>
          <w:sz w:val="18"/>
        </w:rPr>
        <w:t>three moves   ·   this is the payoff, do not rush it</w:t>
      </w:r>
    </w:p>
    <w:p>
      <w:pPr>
        <w:widowControl/>
        <w:spacing w:after="260" w:before="0" w:line="360" w:lineRule="auto"/>
      </w:pPr>
      <w:r>
        <w:rPr>
          <w:rFonts w:ascii="Georgia" w:hAnsi="Georgia" w:cs="Georgia"/>
          <w:b w:val="0"/>
          <w:i w:val="0"/>
          <w:color w:val="1A1A1A"/>
          <w:sz w:val="26"/>
        </w:rPr>
        <w:t>So how do we manage data? I'll give you three moves you could genuinely begin this month.</w:t>
      </w:r>
    </w:p>
    <w:p>
      <w:pPr>
        <w:widowControl/>
        <w:spacing w:after="260" w:before="0" w:line="360" w:lineRule="auto"/>
      </w:pPr>
      <w:r>
        <w:rPr>
          <w:rFonts w:ascii="Georgia" w:hAnsi="Georgia" w:cs="Georgia"/>
          <w:b w:val="0"/>
          <w:i w:val="0"/>
          <w:color w:val="1A1A1A"/>
          <w:sz w:val="26"/>
        </w:rPr>
        <w:t>The first is to put a name against the data, and I mean a person's name rather than a department. For anything that matters, somebody needs to answer who decides what this means, and whether it is right. When the honest answer is that everybody does, what you mean is, it's nobody. But naming an owner is not an email you send, and the people who create your data usually do not report to you.</w:t>
      </w:r>
    </w:p>
    <w:p>
      <w:pPr>
        <w:widowControl/>
        <w:spacing w:after="260" w:before="0" w:line="360" w:lineRule="auto"/>
      </w:pPr>
      <w:r>
        <w:rPr>
          <w:rFonts w:ascii="Georgia" w:hAnsi="Georgia" w:cs="Georgia"/>
          <w:b w:val="0"/>
          <w:i w:val="0"/>
          <w:color w:val="1A1A1A"/>
          <w:sz w:val="26"/>
        </w:rPr>
        <w:t>The second move is to write down what things mean. Ask five people what counts as an active customer and you will often get five answers. Get those definitions agreed to and written down, stored beside the data itself, and you have started doing metadata management. What you are building is a business glossary. Think back to those vaccination dates I mentioned earlier, because that entire mess was one sentence nobody had written down. You need no team and no job title for this one.</w:t>
      </w:r>
    </w:p>
    <w:p>
      <w:pPr>
        <w:widowControl/>
        <w:spacing w:after="260" w:before="0" w:line="360" w:lineRule="auto"/>
      </w:pPr>
      <w:r>
        <w:rPr>
          <w:rFonts w:ascii="Georgia" w:hAnsi="Georgia" w:cs="Georgia"/>
          <w:b w:val="0"/>
          <w:i w:val="0"/>
          <w:color w:val="1A1A1A"/>
          <w:sz w:val="26"/>
        </w:rPr>
        <w:t>The third is to fix problems where they start rather than where you happen to notice them. Data is like water in a river. If it is polluted at the source, everybody downstream drinks polluted water, and cleansing it separately at every point is the most expensive way to manage data. So put the validation where the data is created, and write it into the procedure people follow, rather than leaving it to a monthly tidy-up. When I moved our checks upstream in my own team, processing time fell by around sixty percent, and the people entering the data were noticeably happier, because they were corrected in the moment rather than having to redo them all over a month later.</w:t>
      </w:r>
    </w:p>
    <w:p>
      <w:pPr>
        <w:widowControl/>
        <w:spacing w:after="320" w:before="280" w:line="240" w:lineRule="auto"/>
        <w:pBdr>
          <w:bottom w:val="single" w:sz="6" w:space="1" w:color="D8D2CA"/>
        </w:pBdr>
      </w:pPr>
    </w:p>
    <w:p>
      <w:pPr>
        <w:widowControl/>
        <w:spacing w:after="40" w:before="0" w:line="264" w:lineRule="auto"/>
        <w:keepNext w:val="1"/>
      </w:pPr>
      <w:r>
        <w:rPr>
          <w:rFonts w:ascii="Georgia" w:hAnsi="Georgia" w:cs="Georgia"/>
          <w:b/>
          <w:i w:val="0"/>
          <w:color w:val="1A1A1A"/>
          <w:sz w:val="32"/>
        </w:rPr>
        <w:t>The landing</w:t>
      </w:r>
    </w:p>
    <w:p>
      <w:pPr>
        <w:widowControl/>
        <w:spacing w:after="280" w:before="0" w:line="288" w:lineRule="auto"/>
        <w:keepNext w:val="1"/>
      </w:pPr>
      <w:r>
        <w:rPr>
          <w:rFonts w:ascii="Arial" w:hAnsi="Arial" w:cs="Arial"/>
          <w:b w:val="0"/>
          <w:i w:val="0"/>
          <w:color w:val="6B6B6B"/>
          <w:sz w:val="18"/>
        </w:rPr>
        <w:t>restate   ·   exercise   ·   tease   ·   sign-off</w:t>
      </w:r>
    </w:p>
    <w:p>
      <w:pPr>
        <w:widowControl/>
        <w:spacing w:after="260" w:before="0" w:line="360" w:lineRule="auto"/>
      </w:pPr>
      <w:r>
        <w:rPr>
          <w:rFonts w:ascii="Georgia" w:hAnsi="Georgia" w:cs="Georgia"/>
          <w:b w:val="0"/>
          <w:i w:val="0"/>
          <w:color w:val="1A1A1A"/>
          <w:sz w:val="26"/>
        </w:rPr>
        <w:t>So let me pull this together. Data management is the deliberate work of making data trustworthy, through plans, policies and practices that name an owner, write down what things mean, and catch problems at the source. It runs the whole length of your data's journey, and it is wider than the three moves I have given you. DAMA, the professional body for our field, maps eleven knowledge areas, from data architecture and security to master data and warehousing, with governance running through all of them. Every video I make sits somewhere on that map.</w:t>
      </w:r>
    </w:p>
    <w:p>
      <w:pPr>
        <w:widowControl/>
        <w:spacing w:after="260" w:before="0" w:line="360" w:lineRule="auto"/>
      </w:pPr>
      <w:r>
        <w:rPr>
          <w:rFonts w:ascii="Georgia" w:hAnsi="Georgia" w:cs="Georgia"/>
          <w:b w:val="0"/>
          <w:i w:val="0"/>
          <w:color w:val="1A1A1A"/>
          <w:sz w:val="26"/>
        </w:rPr>
        <w:t>Here is something to try this week. Think of the last report you saw two people disagree about, whether that is at work or in a dataset you have been learning on, and see whether you can answer three questions about it. Who owns it, by name? Where is the metadata, meaning the written definition of what each field actually holds? And what happens downstream if it is wrong? Whatever you cannot answer is exactly where your work starts, so tell me in the comments which of those three stopped you.</w:t>
      </w:r>
    </w:p>
    <w:p>
      <w:pPr>
        <w:widowControl/>
        <w:spacing w:after="260" w:before="0" w:line="360" w:lineRule="auto"/>
      </w:pPr>
      <w:r>
        <w:rPr>
          <w:rFonts w:ascii="Georgia" w:hAnsi="Georgia" w:cs="Georgia"/>
          <w:b w:val="0"/>
          <w:i w:val="0"/>
          <w:color w:val="1A1A1A"/>
          <w:sz w:val="26"/>
        </w:rPr>
        <w:t>Next time I want to show you the data mistake that has cost companies hundreds of millions in fines, and almost nobody who made it saw it coming.</w:t>
      </w:r>
    </w:p>
    <w:p>
      <w:pPr>
        <w:widowControl/>
        <w:spacing w:after="260" w:before="0" w:line="360" w:lineRule="auto"/>
      </w:pPr>
      <w:r>
        <w:rPr>
          <w:rFonts w:ascii="Georgia" w:hAnsi="Georgia" w:cs="Georgia"/>
          <w:b w:val="0"/>
          <w:i w:val="0"/>
          <w:color w:val="1A1A1A"/>
          <w:sz w:val="26"/>
        </w:rPr>
        <w:t>If this was useful, subscribe and send it to the colleague who needs it more than you do. I will see you in the next one.</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Arial" w:hAnsi="Arial" w:cs="Arial"/>
        <w:b w:val="0"/>
        <w:i w:val="0"/>
        <w:color w:val="6B6B6B"/>
        <w:sz w:val="16"/>
      </w:rPr>
      <w:t>What Is Data Management? — The Job Nobody Owns</w:t>
    </w:r>
    <w:r>
      <w:rPr>
        <w:rFonts w:ascii="Arial" w:hAnsi="Arial" w:cs="Arial"/>
        <w:b w:val="0"/>
        <w:i w:val="0"/>
        <w:color w:val="6B6B6B"/>
        <w:sz w:val="16"/>
      </w:rPr>
      <w:tab/>
    </w:r>
    <w:fldSimple w:instr="PAGE">
      <w:r>
        <w:rPr>
          <w:rFonts w:ascii="Arial" w:hAnsi="Arial"/>
          <w:sz w:val="16"/>
          <w:color w:val="6B6B6B"/>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Data Management? The Job Nobody Owns — filming script</dc:title>
  <dc:subject/>
  <dc:creator>Aji Saine</dc:creator>
  <cp:keywords/>
  <dc:description>The Data Practice, Video 1. Filming script.</dc:description>
  <cp:lastModifiedBy/>
  <cp:revision>1</cp:revision>
  <dcterms:created xsi:type="dcterms:W3CDTF">2013-12-23T23:15:00Z</dcterms:created>
  <dcterms:modified xsi:type="dcterms:W3CDTF">2013-12-23T23:15:00Z</dcterms:modified>
  <cp:category/>
</cp:coreProperties>
</file>