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28C" w:rsidRDefault="007E47F4" w:rsidP="002E13DD">
      <w:pPr>
        <w:jc w:val="center"/>
        <w:rPr>
          <w:rFonts w:ascii="微软雅黑" w:eastAsia="微软雅黑" w:hAnsi="微软雅黑"/>
          <w:b/>
        </w:rPr>
      </w:pPr>
      <w:r w:rsidRPr="007E47F4">
        <w:rPr>
          <w:rFonts w:ascii="微软雅黑" w:eastAsia="微软雅黑" w:hAnsi="微软雅黑" w:hint="eastAsia"/>
          <w:b/>
        </w:rPr>
        <w:t>第八章 已知现金流的价值评估：债券</w:t>
      </w:r>
    </w:p>
    <w:p w:rsidR="00BF6AF3" w:rsidRDefault="00BF6AF3" w:rsidP="002E13DD">
      <w:pPr>
        <w:jc w:val="center"/>
        <w:rPr>
          <w:rFonts w:ascii="微软雅黑" w:eastAsia="微软雅黑" w:hAnsi="微软雅黑"/>
          <w:b/>
        </w:rPr>
      </w:pPr>
    </w:p>
    <w:p w:rsidR="005521BF" w:rsidRDefault="007A2ECD"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已知现金流价值的基本原则</w:t>
      </w:r>
      <w:r>
        <w:rPr>
          <w:rFonts w:ascii="微软雅黑" w:eastAsia="微软雅黑" w:hAnsi="微软雅黑" w:hint="eastAsia"/>
          <w:sz w:val="18"/>
          <w:szCs w:val="18"/>
        </w:rPr>
        <w:t>：</w:t>
      </w:r>
    </w:p>
    <w:p w:rsidR="007A2ECD" w:rsidRPr="007A2ECD" w:rsidRDefault="007A2ECD" w:rsidP="007A2ECD">
      <w:pPr>
        <w:pStyle w:val="a3"/>
        <w:ind w:left="420" w:firstLineChars="0" w:firstLine="0"/>
        <w:rPr>
          <w:rFonts w:ascii="微软雅黑" w:eastAsia="微软雅黑" w:hAnsi="微软雅黑"/>
          <w:sz w:val="18"/>
          <w:szCs w:val="18"/>
        </w:rPr>
      </w:pPr>
      <w:r>
        <w:rPr>
          <w:rFonts w:ascii="微软雅黑" w:eastAsia="微软雅黑" w:hAnsi="微软雅黑" w:hint="eastAsia"/>
          <w:sz w:val="18"/>
          <w:szCs w:val="18"/>
        </w:rPr>
        <w:t>市场上所有已存在的那些承诺在未来支付固定金额的合同的价格会因为市场利率的改变而反向运动。</w:t>
      </w:r>
    </w:p>
    <w:p w:rsidR="007A2ECD" w:rsidRDefault="00E3432C"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纯贴现债券指一种承诺在未来某期只支付一笔现金的债券</w:t>
      </w:r>
      <w:r>
        <w:rPr>
          <w:rFonts w:ascii="微软雅黑" w:eastAsia="微软雅黑" w:hAnsi="微软雅黑" w:hint="eastAsia"/>
          <w:sz w:val="18"/>
          <w:szCs w:val="18"/>
        </w:rPr>
        <w:t>，</w:t>
      </w:r>
      <w:r>
        <w:rPr>
          <w:rFonts w:ascii="微软雅黑" w:eastAsia="微软雅黑" w:hAnsi="微软雅黑"/>
          <w:sz w:val="18"/>
          <w:szCs w:val="18"/>
        </w:rPr>
        <w:t>即在到期日才支付现金的债券</w:t>
      </w:r>
      <w:r>
        <w:rPr>
          <w:rFonts w:ascii="微软雅黑" w:eastAsia="微软雅黑" w:hAnsi="微软雅黑" w:hint="eastAsia"/>
          <w:sz w:val="18"/>
          <w:szCs w:val="18"/>
        </w:rPr>
        <w:t>。</w:t>
      </w:r>
    </w:p>
    <w:p w:rsidR="007576FC" w:rsidRDefault="00492AF5" w:rsidP="008B5E13">
      <w:pPr>
        <w:pStyle w:val="a3"/>
        <w:numPr>
          <w:ilvl w:val="0"/>
          <w:numId w:val="3"/>
        </w:numPr>
        <w:ind w:firstLineChars="0"/>
        <w:rPr>
          <w:rFonts w:ascii="微软雅黑" w:eastAsia="微软雅黑" w:hAnsi="微软雅黑" w:hint="eastAsia"/>
          <w:sz w:val="18"/>
          <w:szCs w:val="18"/>
        </w:rPr>
      </w:pPr>
      <w:r>
        <w:rPr>
          <w:rFonts w:ascii="微软雅黑" w:eastAsia="微软雅黑" w:hAnsi="微软雅黑" w:hint="eastAsia"/>
          <w:sz w:val="18"/>
          <w:szCs w:val="18"/>
        </w:rPr>
        <w:t>溢价债券</w:t>
      </w:r>
      <w:r w:rsidR="00F6648B">
        <w:rPr>
          <w:rFonts w:ascii="微软雅黑" w:eastAsia="微软雅黑" w:hAnsi="微软雅黑" w:hint="eastAsia"/>
          <w:sz w:val="18"/>
          <w:szCs w:val="18"/>
        </w:rPr>
        <w:t>（价格大于面值）</w:t>
      </w:r>
      <w:r>
        <w:rPr>
          <w:rFonts w:ascii="微软雅黑" w:eastAsia="微软雅黑" w:hAnsi="微软雅黑" w:hint="eastAsia"/>
          <w:sz w:val="18"/>
          <w:szCs w:val="18"/>
        </w:rPr>
        <w:t>：到期收益率&lt;本期收益率&lt;息票收益率</w:t>
      </w:r>
    </w:p>
    <w:p w:rsidR="00492AF5" w:rsidRPr="00C46B2A" w:rsidRDefault="00492AF5"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折价债券</w:t>
      </w:r>
      <w:r w:rsidR="00F6648B">
        <w:rPr>
          <w:rFonts w:ascii="微软雅黑" w:eastAsia="微软雅黑" w:hAnsi="微软雅黑" w:hint="eastAsia"/>
          <w:sz w:val="18"/>
          <w:szCs w:val="18"/>
        </w:rPr>
        <w:t>（价格小于面值）</w:t>
      </w:r>
      <w:r>
        <w:rPr>
          <w:rFonts w:ascii="微软雅黑" w:eastAsia="微软雅黑" w:hAnsi="微软雅黑" w:hint="eastAsia"/>
          <w:sz w:val="18"/>
          <w:szCs w:val="18"/>
        </w:rPr>
        <w:t>：到期收益率&gt;本期收益率&gt;息票收益率</w:t>
      </w:r>
    </w:p>
    <w:sectPr w:rsidR="00492AF5" w:rsidRPr="00C46B2A" w:rsidSect="00500C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BBB" w:rsidRDefault="00AF6BBB" w:rsidP="00907557">
      <w:r>
        <w:separator/>
      </w:r>
    </w:p>
  </w:endnote>
  <w:endnote w:type="continuationSeparator" w:id="1">
    <w:p w:rsidR="00AF6BBB" w:rsidRDefault="00AF6BBB" w:rsidP="009075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BBB" w:rsidRDefault="00AF6BBB" w:rsidP="00907557">
      <w:r>
        <w:separator/>
      </w:r>
    </w:p>
  </w:footnote>
  <w:footnote w:type="continuationSeparator" w:id="1">
    <w:p w:rsidR="00AF6BBB" w:rsidRDefault="00AF6BBB" w:rsidP="009075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6433"/>
    <w:multiLevelType w:val="hybridMultilevel"/>
    <w:tmpl w:val="86F4B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0054B5"/>
    <w:multiLevelType w:val="hybridMultilevel"/>
    <w:tmpl w:val="CB6208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C3D178E"/>
    <w:multiLevelType w:val="hybridMultilevel"/>
    <w:tmpl w:val="B31A90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1A345E3"/>
    <w:multiLevelType w:val="hybridMultilevel"/>
    <w:tmpl w:val="93443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7823FA"/>
    <w:multiLevelType w:val="hybridMultilevel"/>
    <w:tmpl w:val="93443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3DD"/>
    <w:rsid w:val="00055A19"/>
    <w:rsid w:val="000A15E2"/>
    <w:rsid w:val="000D2438"/>
    <w:rsid w:val="000E677C"/>
    <w:rsid w:val="000F2CBF"/>
    <w:rsid w:val="001937A9"/>
    <w:rsid w:val="002E13DD"/>
    <w:rsid w:val="0031176A"/>
    <w:rsid w:val="00340241"/>
    <w:rsid w:val="00382404"/>
    <w:rsid w:val="003B1C9D"/>
    <w:rsid w:val="00442102"/>
    <w:rsid w:val="004421A5"/>
    <w:rsid w:val="00490D81"/>
    <w:rsid w:val="00492AF5"/>
    <w:rsid w:val="004B2915"/>
    <w:rsid w:val="004E1296"/>
    <w:rsid w:val="004F1A2B"/>
    <w:rsid w:val="00500C5F"/>
    <w:rsid w:val="00505C4A"/>
    <w:rsid w:val="00524004"/>
    <w:rsid w:val="00527CED"/>
    <w:rsid w:val="005521BF"/>
    <w:rsid w:val="00552E57"/>
    <w:rsid w:val="005C7C90"/>
    <w:rsid w:val="006E774F"/>
    <w:rsid w:val="006F329F"/>
    <w:rsid w:val="00705D5B"/>
    <w:rsid w:val="007576FC"/>
    <w:rsid w:val="0076278B"/>
    <w:rsid w:val="007A2ECD"/>
    <w:rsid w:val="007E47F4"/>
    <w:rsid w:val="008000C5"/>
    <w:rsid w:val="00841311"/>
    <w:rsid w:val="008767CE"/>
    <w:rsid w:val="008A390C"/>
    <w:rsid w:val="008B5E13"/>
    <w:rsid w:val="008F6B6B"/>
    <w:rsid w:val="00907557"/>
    <w:rsid w:val="00932490"/>
    <w:rsid w:val="00992C81"/>
    <w:rsid w:val="00A402D3"/>
    <w:rsid w:val="00A75C28"/>
    <w:rsid w:val="00AD149D"/>
    <w:rsid w:val="00AF61BE"/>
    <w:rsid w:val="00AF6BBB"/>
    <w:rsid w:val="00B53DDF"/>
    <w:rsid w:val="00BC2012"/>
    <w:rsid w:val="00BF6AF3"/>
    <w:rsid w:val="00C46B2A"/>
    <w:rsid w:val="00C65C1E"/>
    <w:rsid w:val="00C97228"/>
    <w:rsid w:val="00CB5E9B"/>
    <w:rsid w:val="00CD74C2"/>
    <w:rsid w:val="00CF0212"/>
    <w:rsid w:val="00D27F7E"/>
    <w:rsid w:val="00D33E20"/>
    <w:rsid w:val="00D44E71"/>
    <w:rsid w:val="00D77F35"/>
    <w:rsid w:val="00E3432C"/>
    <w:rsid w:val="00E90F23"/>
    <w:rsid w:val="00F070CD"/>
    <w:rsid w:val="00F45105"/>
    <w:rsid w:val="00F6648B"/>
    <w:rsid w:val="00F76577"/>
    <w:rsid w:val="00FA376F"/>
    <w:rsid w:val="00FB613D"/>
    <w:rsid w:val="00FD128C"/>
    <w:rsid w:val="00FE4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C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28C"/>
    <w:pPr>
      <w:ind w:firstLineChars="200" w:firstLine="420"/>
    </w:pPr>
  </w:style>
  <w:style w:type="character" w:styleId="a4">
    <w:name w:val="Placeholder Text"/>
    <w:basedOn w:val="a0"/>
    <w:uiPriority w:val="99"/>
    <w:semiHidden/>
    <w:rsid w:val="00CF0212"/>
    <w:rPr>
      <w:color w:val="808080"/>
    </w:rPr>
  </w:style>
  <w:style w:type="paragraph" w:styleId="a5">
    <w:name w:val="Balloon Text"/>
    <w:basedOn w:val="a"/>
    <w:link w:val="Char"/>
    <w:uiPriority w:val="99"/>
    <w:semiHidden/>
    <w:unhideWhenUsed/>
    <w:rsid w:val="00CF0212"/>
    <w:rPr>
      <w:sz w:val="18"/>
      <w:szCs w:val="18"/>
    </w:rPr>
  </w:style>
  <w:style w:type="character" w:customStyle="1" w:styleId="Char">
    <w:name w:val="批注框文本 Char"/>
    <w:basedOn w:val="a0"/>
    <w:link w:val="a5"/>
    <w:uiPriority w:val="99"/>
    <w:semiHidden/>
    <w:rsid w:val="00CF0212"/>
    <w:rPr>
      <w:sz w:val="18"/>
      <w:szCs w:val="18"/>
    </w:rPr>
  </w:style>
  <w:style w:type="paragraph" w:styleId="a6">
    <w:name w:val="header"/>
    <w:basedOn w:val="a"/>
    <w:link w:val="Char0"/>
    <w:uiPriority w:val="99"/>
    <w:semiHidden/>
    <w:unhideWhenUsed/>
    <w:rsid w:val="009075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07557"/>
    <w:rPr>
      <w:sz w:val="18"/>
      <w:szCs w:val="18"/>
    </w:rPr>
  </w:style>
  <w:style w:type="paragraph" w:styleId="a7">
    <w:name w:val="footer"/>
    <w:basedOn w:val="a"/>
    <w:link w:val="Char1"/>
    <w:uiPriority w:val="99"/>
    <w:semiHidden/>
    <w:unhideWhenUsed/>
    <w:rsid w:val="0090755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075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27</Words>
  <Characters>154</Characters>
  <Application>Microsoft Office Word</Application>
  <DocSecurity>0</DocSecurity>
  <Lines>1</Lines>
  <Paragraphs>1</Paragraphs>
  <ScaleCrop>false</ScaleCrop>
  <Company/>
  <LinksUpToDate>false</LinksUpToDate>
  <CharactersWithSpaces>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zxg</cp:lastModifiedBy>
  <cp:revision>53</cp:revision>
  <dcterms:created xsi:type="dcterms:W3CDTF">2016-07-21T12:03:00Z</dcterms:created>
  <dcterms:modified xsi:type="dcterms:W3CDTF">2016-08-30T13:31:00Z</dcterms:modified>
</cp:coreProperties>
</file>