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626" w:rsidRDefault="000C5FF0">
      <w:pPr>
        <w:jc w:val="center"/>
      </w:pPr>
      <w:r>
        <w:rPr>
          <w:rStyle w:val="apple-converted-space"/>
          <w:rFonts w:ascii="微软雅黑" w:eastAsia="微软雅黑" w:hAnsi="微软雅黑" w:cs="微软雅黑"/>
          <w:b/>
          <w:bCs/>
        </w:rPr>
        <w:t>Service</w:t>
      </w:r>
      <w:r>
        <w:rPr>
          <w:rStyle w:val="apple-converted-space"/>
          <w:rFonts w:ascii="微软雅黑" w:eastAsia="微软雅黑" w:hAnsi="微软雅黑" w:cs="微软雅黑"/>
          <w:b/>
          <w:bCs/>
          <w:lang w:val="zh-TW" w:eastAsia="zh-TW"/>
        </w:rPr>
        <w:t>与</w:t>
      </w:r>
      <w:proofErr w:type="spellStart"/>
      <w:r>
        <w:rPr>
          <w:rStyle w:val="apple-converted-space"/>
          <w:rFonts w:ascii="微软雅黑" w:eastAsia="微软雅黑" w:hAnsi="微软雅黑" w:cs="微软雅黑"/>
          <w:b/>
          <w:bCs/>
        </w:rPr>
        <w:t>BroadcastReceiver</w:t>
      </w:r>
      <w:proofErr w:type="spellEnd"/>
    </w:p>
    <w:p w:rsidR="00F73626" w:rsidRDefault="00F73626">
      <w:pPr>
        <w:jc w:val="center"/>
      </w:pPr>
    </w:p>
    <w:p w:rsidR="00F73626" w:rsidRDefault="000C5FF0">
      <w:pPr>
        <w:pStyle w:val="a6"/>
        <w:numPr>
          <w:ilvl w:val="0"/>
          <w:numId w:val="2"/>
        </w:numPr>
        <w:jc w:val="center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Style w:val="apple-converted-space"/>
          <w:rFonts w:ascii="微软雅黑" w:eastAsia="微软雅黑" w:hAnsi="微软雅黑" w:cs="微软雅黑"/>
          <w:b/>
          <w:bCs/>
          <w:sz w:val="20"/>
          <w:szCs w:val="20"/>
        </w:rPr>
        <w:t>Service</w:t>
      </w:r>
    </w:p>
    <w:p w:rsidR="00F73626" w:rsidRDefault="000C5FF0">
      <w:pPr>
        <w:pStyle w:val="10"/>
        <w:numPr>
          <w:ilvl w:val="1"/>
          <w:numId w:val="4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服务（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Service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，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android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四大组件之一）是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Android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实现程序后台运行的解决方案，适合用于去执行那些不需要和用户交互而且还要求长期运行的任务。</w:t>
      </w:r>
    </w:p>
    <w:p w:rsidR="00F73626" w:rsidRDefault="000C5FF0">
      <w:pPr>
        <w:pStyle w:val="10"/>
        <w:numPr>
          <w:ilvl w:val="1"/>
          <w:numId w:val="4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服务的运行不依赖于任何用户界面，而是依赖于创建服务时所在的应用程序进程。</w:t>
      </w:r>
    </w:p>
    <w:p w:rsidR="00F73626" w:rsidRDefault="000C5FF0">
      <w:pPr>
        <w:pStyle w:val="10"/>
        <w:numPr>
          <w:ilvl w:val="1"/>
          <w:numId w:val="4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服务运行在</w:t>
      </w:r>
      <w:r>
        <w:rPr>
          <w:rStyle w:val="apple-converted-space"/>
          <w:rFonts w:ascii="微软雅黑" w:eastAsia="微软雅黑" w:hAnsi="微软雅黑" w:cs="微软雅黑"/>
          <w:color w:val="FF0000"/>
          <w:sz w:val="18"/>
          <w:szCs w:val="18"/>
          <w:u w:color="FF0000"/>
          <w:lang w:val="zh-TW" w:eastAsia="zh-TW"/>
        </w:rPr>
        <w:t>主线程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中，一般在服务内部创建子线程来执行具体任务，防止主线程被阻塞。</w:t>
      </w:r>
    </w:p>
    <w:p w:rsidR="00F73626" w:rsidRDefault="000C5FF0">
      <w:pPr>
        <w:pStyle w:val="10"/>
        <w:numPr>
          <w:ilvl w:val="1"/>
          <w:numId w:val="4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Android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中的异步消息处理主要由四个部分组成：</w:t>
      </w:r>
    </w:p>
    <w:p w:rsidR="00F73626" w:rsidRDefault="000C5FF0">
      <w:pPr>
        <w:pStyle w:val="10"/>
        <w:ind w:left="360" w:firstLine="0"/>
      </w:pP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Message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：用于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在线程之间传递的消息。</w:t>
      </w:r>
    </w:p>
    <w:p w:rsidR="00F73626" w:rsidRDefault="000C5FF0">
      <w:pPr>
        <w:pStyle w:val="10"/>
        <w:ind w:left="360" w:firstLine="0"/>
      </w:pP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Handler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：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用于发送和处理消息。</w:t>
      </w:r>
    </w:p>
    <w:p w:rsidR="00F73626" w:rsidRDefault="000C5FF0">
      <w:pPr>
        <w:pStyle w:val="10"/>
        <w:ind w:left="360" w:firstLine="0"/>
      </w:pP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MessageQueue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：消息队列，用于存放消息。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每个线程中只会有一个</w:t>
      </w: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MessageQueue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对象。</w:t>
      </w:r>
    </w:p>
    <w:p w:rsidR="00F73626" w:rsidRDefault="000C5FF0">
      <w:pPr>
        <w:pStyle w:val="10"/>
        <w:ind w:left="360" w:firstLine="0"/>
      </w:pP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Looper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：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每个线程中的</w:t>
      </w: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MessageQueue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的管家，每个线程中也只会有一个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Looper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对象。</w:t>
      </w:r>
    </w:p>
    <w:p w:rsidR="00F73626" w:rsidRDefault="000C5FF0">
      <w:pPr>
        <w:pStyle w:val="10"/>
        <w:numPr>
          <w:ilvl w:val="1"/>
          <w:numId w:val="4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Service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和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activity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都是从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context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派生出来的，都需要在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AndroidManifest.xml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文件中进行注册。</w:t>
      </w:r>
    </w:p>
    <w:p w:rsidR="00F73626" w:rsidRDefault="000C5FF0">
      <w:pPr>
        <w:pStyle w:val="10"/>
        <w:numPr>
          <w:ilvl w:val="1"/>
          <w:numId w:val="4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服务中的四个方法：</w:t>
      </w:r>
    </w:p>
    <w:p w:rsidR="00F73626" w:rsidRDefault="000C5FF0">
      <w:pPr>
        <w:pStyle w:val="10"/>
        <w:numPr>
          <w:ilvl w:val="1"/>
          <w:numId w:val="6"/>
        </w:numPr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onCreate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方法会在服务创建的时候调用；</w:t>
      </w:r>
    </w:p>
    <w:p w:rsidR="00F73626" w:rsidRDefault="000C5FF0">
      <w:pPr>
        <w:pStyle w:val="10"/>
        <w:numPr>
          <w:ilvl w:val="1"/>
          <w:numId w:val="6"/>
        </w:numPr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onStartCommand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方法会在每次服务启动的时候调用；</w:t>
      </w:r>
    </w:p>
    <w:p w:rsidR="00F73626" w:rsidRDefault="000C5FF0">
      <w:pPr>
        <w:pStyle w:val="10"/>
        <w:numPr>
          <w:ilvl w:val="1"/>
          <w:numId w:val="6"/>
        </w:numPr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onBind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用</w:t>
      </w: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bin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dService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来获取一个服务的持久连接</w:t>
      </w:r>
    </w:p>
    <w:p w:rsidR="00F73626" w:rsidRDefault="000C5FF0">
      <w:pPr>
        <w:pStyle w:val="10"/>
        <w:numPr>
          <w:ilvl w:val="1"/>
          <w:numId w:val="6"/>
        </w:numPr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onDestroy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方法会在服务销毁的时候调用。</w:t>
      </w:r>
    </w:p>
    <w:p w:rsidR="00F73626" w:rsidRDefault="000C5FF0">
      <w:pPr>
        <w:pStyle w:val="10"/>
        <w:numPr>
          <w:ilvl w:val="1"/>
          <w:numId w:val="7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服务启动的两种方法：</w:t>
      </w:r>
    </w:p>
    <w:p w:rsidR="00F73626" w:rsidRDefault="000C5FF0">
      <w:pPr>
        <w:pStyle w:val="10"/>
        <w:numPr>
          <w:ilvl w:val="1"/>
          <w:numId w:val="9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调用者跟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service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之间没有关联，调用</w:t>
      </w: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stopService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后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service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仍然运行，两者之间无法通信、数据交换</w:t>
      </w:r>
    </w:p>
    <w:p w:rsidR="00F73626" w:rsidRDefault="000C5FF0">
      <w:pPr>
        <w:pStyle w:val="10"/>
        <w:ind w:left="846" w:firstLine="0"/>
      </w:pPr>
      <w:proofErr w:type="spellStart"/>
      <w:proofErr w:type="gram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startService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(</w:t>
      </w:r>
      <w:proofErr w:type="gramEnd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)</w:t>
      </w:r>
      <w:r>
        <w:rPr>
          <w:rStyle w:val="apple-converted-space"/>
          <w:rFonts w:ascii="微软雅黑" w:eastAsia="微软雅黑" w:hAnsi="微软雅黑" w:cs="微软雅黑"/>
          <w:color w:val="111111"/>
          <w:sz w:val="18"/>
          <w:szCs w:val="18"/>
          <w:u w:color="111111"/>
          <w:shd w:val="clear" w:color="auto" w:fill="FFFFFF"/>
        </w:rPr>
        <w:t>-&gt; </w:t>
      </w: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onCreate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apple-converted-space"/>
          <w:rFonts w:ascii="微软雅黑" w:eastAsia="微软雅黑" w:hAnsi="微软雅黑" w:cs="微软雅黑"/>
          <w:color w:val="111111"/>
          <w:sz w:val="18"/>
          <w:szCs w:val="18"/>
          <w:u w:color="111111"/>
          <w:shd w:val="clear" w:color="auto" w:fill="FFFFFF"/>
        </w:rPr>
        <w:t>-&gt; </w:t>
      </w: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onStartCommand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()</w:t>
      </w:r>
    </w:p>
    <w:p w:rsidR="00F73626" w:rsidRDefault="000C5FF0">
      <w:pPr>
        <w:pStyle w:val="10"/>
        <w:ind w:left="420"/>
      </w:pP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  <w:u w:val="single"/>
        </w:rPr>
        <w:t>stopService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  <w:u w:val="single"/>
        </w:rPr>
        <w:t>()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u w:val="single"/>
          <w:lang w:val="zh-TW" w:eastAsia="zh-TW"/>
        </w:rPr>
        <w:t>或</w:t>
      </w: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  <w:u w:val="single"/>
        </w:rPr>
        <w:t>stopSelf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  <w:u w:val="single"/>
        </w:rPr>
        <w:t>()</w:t>
      </w:r>
      <w:r>
        <w:rPr>
          <w:rStyle w:val="apple-converted-space"/>
          <w:rFonts w:ascii="微软雅黑" w:eastAsia="微软雅黑" w:hAnsi="微软雅黑" w:cs="微软雅黑"/>
          <w:color w:val="111111"/>
          <w:sz w:val="18"/>
          <w:szCs w:val="18"/>
          <w:u w:color="111111"/>
          <w:shd w:val="clear" w:color="auto" w:fill="FFFFFF"/>
        </w:rPr>
        <w:t>-&gt; </w:t>
      </w:r>
      <w:proofErr w:type="spellStart"/>
      <w:r>
        <w:rPr>
          <w:rStyle w:val="apple-converted-space"/>
          <w:rFonts w:ascii="微软雅黑" w:eastAsia="微软雅黑" w:hAnsi="微软雅黑" w:cs="微软雅黑"/>
          <w:color w:val="111111"/>
          <w:sz w:val="18"/>
          <w:szCs w:val="18"/>
          <w:u w:color="111111"/>
          <w:shd w:val="clear" w:color="auto" w:fill="FFFFFF"/>
        </w:rPr>
        <w:t>onDestroy</w:t>
      </w:r>
      <w:proofErr w:type="spellEnd"/>
      <w:r>
        <w:rPr>
          <w:rStyle w:val="apple-converted-space"/>
          <w:rFonts w:ascii="微软雅黑" w:eastAsia="微软雅黑" w:hAnsi="微软雅黑" w:cs="微软雅黑"/>
          <w:color w:val="111111"/>
          <w:sz w:val="18"/>
          <w:szCs w:val="18"/>
          <w:u w:color="111111"/>
          <w:shd w:val="clear" w:color="auto" w:fill="FFFFFF"/>
        </w:rPr>
        <w:t>()</w:t>
      </w:r>
    </w:p>
    <w:p w:rsidR="00F73626" w:rsidRDefault="000C5FF0">
      <w:pPr>
        <w:pStyle w:val="10"/>
        <w:numPr>
          <w:ilvl w:val="1"/>
          <w:numId w:val="9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调用者跟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service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相关联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CN"/>
        </w:rPr>
        <w:t>，</w:t>
      </w:r>
      <w:r>
        <w:rPr>
          <w:rFonts w:ascii="微软雅黑" w:eastAsia="微软雅黑" w:hAnsi="微软雅黑" w:cs="微软雅黑"/>
          <w:sz w:val="18"/>
          <w:szCs w:val="18"/>
          <w:lang w:val="zh-CN"/>
        </w:rPr>
        <w:t>两者共存亡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，调用</w:t>
      </w: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unbindService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后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service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终止，两者之间可通信、交换数据</w:t>
      </w:r>
    </w:p>
    <w:p w:rsidR="00F73626" w:rsidRDefault="000C5FF0">
      <w:pPr>
        <w:pStyle w:val="10"/>
        <w:ind w:left="846" w:firstLine="0"/>
      </w:pP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bindService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apple-converted-space"/>
          <w:rFonts w:ascii="微软雅黑" w:eastAsia="微软雅黑" w:hAnsi="微软雅黑" w:cs="微软雅黑"/>
          <w:color w:val="111111"/>
          <w:sz w:val="18"/>
          <w:szCs w:val="18"/>
          <w:u w:color="111111"/>
          <w:shd w:val="clear" w:color="auto" w:fill="FFFFFF"/>
        </w:rPr>
        <w:t>-&gt;</w:t>
      </w: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onCreate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apple-converted-space"/>
          <w:rFonts w:ascii="微软雅黑" w:eastAsia="微软雅黑" w:hAnsi="微软雅黑" w:cs="微软雅黑"/>
          <w:color w:val="111111"/>
          <w:sz w:val="18"/>
          <w:szCs w:val="18"/>
          <w:u w:color="111111"/>
          <w:shd w:val="clear" w:color="auto" w:fill="FFFFFF"/>
        </w:rPr>
        <w:t>-&gt;</w:t>
      </w:r>
      <w:proofErr w:type="spellStart"/>
      <w:proofErr w:type="gram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onBind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(</w:t>
      </w:r>
      <w:proofErr w:type="gramEnd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)</w:t>
      </w:r>
    </w:p>
    <w:p w:rsidR="00F73626" w:rsidRDefault="000C5FF0">
      <w:pPr>
        <w:pStyle w:val="10"/>
        <w:ind w:left="420"/>
      </w:pP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unbindService</w:t>
      </w:r>
      <w:proofErr w:type="spellEnd"/>
      <w:proofErr w:type="gram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()--</w:t>
      </w:r>
      <w:proofErr w:type="gramEnd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&gt;</w:t>
      </w: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onUnbind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()--&gt;</w:t>
      </w: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onDestroy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()</w:t>
      </w:r>
    </w:p>
    <w:p w:rsidR="00F73626" w:rsidRDefault="000C5FF0">
      <w:pPr>
        <w:pStyle w:val="10"/>
        <w:ind w:left="420" w:firstLine="0"/>
      </w:pPr>
      <w:r>
        <w:rPr>
          <w:rStyle w:val="apple-converted-space"/>
          <w:rFonts w:ascii="微软雅黑" w:eastAsia="微软雅黑" w:hAnsi="微软雅黑" w:cs="微软雅黑"/>
          <w:b/>
          <w:bCs/>
          <w:color w:val="FF0000"/>
          <w:sz w:val="20"/>
          <w:szCs w:val="20"/>
          <w:u w:color="FF0000"/>
          <w:lang w:val="zh-TW" w:eastAsia="zh-TW"/>
        </w:rPr>
        <w:t>注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：若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activity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调用</w:t>
      </w: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bindService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绑定到一个</w:t>
      </w:r>
      <w:r>
        <w:rPr>
          <w:rStyle w:val="apple-converted-space"/>
          <w:rFonts w:ascii="微软雅黑" w:eastAsia="微软雅黑" w:hAnsi="微软雅黑" w:cs="微软雅黑"/>
          <w:b/>
          <w:bCs/>
          <w:color w:val="FF0000"/>
          <w:sz w:val="18"/>
          <w:szCs w:val="18"/>
          <w:u w:color="FF0000"/>
          <w:lang w:val="zh-TW" w:eastAsia="zh-TW"/>
        </w:rPr>
        <w:t>已启动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的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Service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时，并不会将该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service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的生命周期与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activity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绑定。</w:t>
      </w:r>
    </w:p>
    <w:p w:rsidR="00F73626" w:rsidRDefault="000C5FF0">
      <w:pPr>
        <w:pStyle w:val="10"/>
        <w:numPr>
          <w:ilvl w:val="0"/>
          <w:numId w:val="12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Service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不会专门开启一个进程，与应用程序位于同一个进程；</w:t>
      </w:r>
    </w:p>
    <w:p w:rsidR="00F73626" w:rsidRDefault="000C5FF0">
      <w:pPr>
        <w:pStyle w:val="10"/>
        <w:ind w:left="420" w:firstLine="0"/>
      </w:pP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Service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也不会开启一个新线程，因此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service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处理耗时任务时，需要新建一个线程。</w:t>
      </w:r>
    </w:p>
    <w:p w:rsidR="00356430" w:rsidRPr="00356430" w:rsidRDefault="000C5FF0">
      <w:pPr>
        <w:pStyle w:val="10"/>
        <w:numPr>
          <w:ilvl w:val="0"/>
          <w:numId w:val="11"/>
        </w:numPr>
        <w:rPr>
          <w:rStyle w:val="apple-converted-space"/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IntentService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使用队列来管理请求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Intent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，</w:t>
      </w:r>
    </w:p>
    <w:p w:rsidR="00356430" w:rsidRPr="00B3537B" w:rsidRDefault="00B3537B" w:rsidP="00B3537B">
      <w:pPr>
        <w:widowControl/>
        <w:ind w:firstLine="420"/>
        <w:jc w:val="left"/>
        <w:rPr>
          <w:rStyle w:val="apple-converted-space"/>
          <w:rFonts w:ascii="宋体" w:eastAsia="宋体" w:hAnsi="宋体" w:cs="宋体" w:hint="eastAsia"/>
          <w:color w:val="auto"/>
          <w:kern w:val="0"/>
          <w:sz w:val="24"/>
          <w:szCs w:val="24"/>
        </w:rPr>
      </w:pPr>
      <w:bookmarkStart w:id="0" w:name="_GoBack"/>
      <w:bookmarkEnd w:id="0"/>
      <w:r>
        <w:rPr>
          <w:rStyle w:val="apple-converted-space"/>
          <w:rFonts w:ascii="微软雅黑" w:eastAsia="微软雅黑" w:hAnsi="微软雅黑" w:cs="微软雅黑" w:hint="eastAsia"/>
          <w:sz w:val="18"/>
          <w:szCs w:val="18"/>
        </w:rPr>
        <w:t>参考：</w:t>
      </w:r>
      <w:r>
        <w:fldChar w:fldCharType="begin"/>
      </w:r>
      <w:r>
        <w:instrText xml:space="preserve"> HYPERLINK "https://www.jianshu.com/p/0ec2008e7e3e" </w:instrText>
      </w:r>
      <w:r>
        <w:fldChar w:fldCharType="separate"/>
      </w:r>
      <w:r>
        <w:rPr>
          <w:rStyle w:val="a3"/>
        </w:rPr>
        <w:t>https://www.jianshu.com/p/0ec2008e7e3e</w:t>
      </w:r>
      <w:r>
        <w:fldChar w:fldCharType="end"/>
      </w:r>
    </w:p>
    <w:p w:rsidR="00F73626" w:rsidRDefault="000C5FF0" w:rsidP="00356430">
      <w:pPr>
        <w:pStyle w:val="10"/>
        <w:ind w:left="420" w:firstLine="0"/>
        <w:rPr>
          <w:rFonts w:ascii="微软雅黑" w:eastAsia="微软雅黑" w:hAnsi="微软雅黑" w:cs="微软雅黑"/>
          <w:sz w:val="18"/>
          <w:szCs w:val="18"/>
        </w:rPr>
      </w:pP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其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特征如下：</w:t>
      </w:r>
    </w:p>
    <w:p w:rsidR="00F73626" w:rsidRDefault="000C5FF0">
      <w:pPr>
        <w:pStyle w:val="10"/>
        <w:numPr>
          <w:ilvl w:val="0"/>
          <w:numId w:val="14"/>
        </w:numPr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IntentService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会创建单独的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worker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线程处理所有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Intent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请求和</w:t>
      </w: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onHandleIntent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方法实现的代码，只需重写</w:t>
      </w: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onHandleIntent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方法，无需开发者处理多线程问题；</w:t>
      </w:r>
    </w:p>
    <w:p w:rsidR="00F73626" w:rsidRDefault="000C5FF0">
      <w:pPr>
        <w:pStyle w:val="10"/>
        <w:numPr>
          <w:ilvl w:val="0"/>
          <w:numId w:val="14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当所有请求处理完成后，</w:t>
      </w: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IntentServic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会自动停止，无需调用</w:t>
      </w: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stopSelf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来停止该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Service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；</w:t>
      </w:r>
    </w:p>
    <w:p w:rsidR="00F73626" w:rsidRDefault="000C5FF0">
      <w:pPr>
        <w:pStyle w:val="10"/>
        <w:numPr>
          <w:ilvl w:val="0"/>
          <w:numId w:val="14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为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service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的</w:t>
      </w: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onBind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和</w:t>
      </w: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onStartCommand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()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提供默认实现。</w:t>
      </w:r>
    </w:p>
    <w:p w:rsidR="00F73626" w:rsidRDefault="00F73626">
      <w:pPr>
        <w:pStyle w:val="10"/>
        <w:numPr>
          <w:ilvl w:val="0"/>
          <w:numId w:val="15"/>
        </w:numPr>
        <w:rPr>
          <w:rFonts w:ascii="微软雅黑" w:eastAsia="微软雅黑" w:hAnsi="微软雅黑" w:cs="微软雅黑"/>
          <w:sz w:val="18"/>
          <w:szCs w:val="18"/>
        </w:rPr>
      </w:pPr>
    </w:p>
    <w:p w:rsidR="00F73626" w:rsidRDefault="00F73626"/>
    <w:p w:rsidR="00F73626" w:rsidRDefault="000C5FF0">
      <w:pPr>
        <w:pStyle w:val="a6"/>
        <w:numPr>
          <w:ilvl w:val="0"/>
          <w:numId w:val="16"/>
        </w:numPr>
        <w:jc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  <w:proofErr w:type="spellStart"/>
      <w:r>
        <w:rPr>
          <w:rStyle w:val="apple-converted-space"/>
          <w:rFonts w:ascii="微软雅黑" w:eastAsia="微软雅黑" w:hAnsi="微软雅黑" w:cs="微软雅黑"/>
          <w:b/>
          <w:bCs/>
          <w:sz w:val="18"/>
          <w:szCs w:val="18"/>
        </w:rPr>
        <w:t>BroadcastReceiver</w:t>
      </w:r>
      <w:proofErr w:type="spellEnd"/>
    </w:p>
    <w:p w:rsidR="00F73626" w:rsidRDefault="000C5FF0">
      <w:pPr>
        <w:pStyle w:val="10"/>
        <w:numPr>
          <w:ilvl w:val="0"/>
          <w:numId w:val="18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A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ndroid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中的广播主要可以分为两种类型，标准广播（完全异步执行的广播）和有序广播（同步执行的广播）。</w:t>
      </w:r>
    </w:p>
    <w:p w:rsidR="00F73626" w:rsidRDefault="000C5FF0">
      <w:pPr>
        <w:pStyle w:val="10"/>
        <w:numPr>
          <w:ilvl w:val="0"/>
          <w:numId w:val="18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注册广播的两种方式：</w:t>
      </w:r>
    </w:p>
    <w:p w:rsidR="00F73626" w:rsidRDefault="000C5FF0">
      <w:pPr>
        <w:pStyle w:val="10"/>
        <w:numPr>
          <w:ilvl w:val="0"/>
          <w:numId w:val="20"/>
        </w:numPr>
        <w:rPr>
          <w:rFonts w:ascii="微软雅黑" w:eastAsia="微软雅黑" w:hAnsi="微软雅黑" w:cs="微软雅黑"/>
          <w:sz w:val="18"/>
          <w:szCs w:val="18"/>
          <w:lang w:val="zh-TW" w:eastAsia="zh-TW"/>
        </w:rPr>
      </w:pP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代码中注册（动态注册）：可以自由地控制注册与注销。</w:t>
      </w:r>
    </w:p>
    <w:p w:rsidR="00F73626" w:rsidRDefault="000C5FF0">
      <w:pPr>
        <w:pStyle w:val="10"/>
        <w:numPr>
          <w:ilvl w:val="0"/>
          <w:numId w:val="20"/>
        </w:numPr>
        <w:rPr>
          <w:rFonts w:ascii="微软雅黑" w:eastAsia="微软雅黑" w:hAnsi="微软雅黑" w:cs="微软雅黑"/>
          <w:sz w:val="18"/>
          <w:szCs w:val="18"/>
        </w:rPr>
      </w:pP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lastRenderedPageBreak/>
        <w:t>AndroidManifest.xml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中注册（静态注册）：实现开机启动。</w:t>
      </w:r>
    </w:p>
    <w:p w:rsidR="00F73626" w:rsidRDefault="000C5FF0">
      <w:pPr>
        <w:pStyle w:val="a6"/>
        <w:numPr>
          <w:ilvl w:val="0"/>
          <w:numId w:val="21"/>
        </w:numPr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BroadcastReceiver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像一个全局的事件监听器，只是它用于监听系统发出的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Broadcast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，可实现不同应用程序之间的通信。</w:t>
      </w:r>
    </w:p>
    <w:p w:rsidR="00F73626" w:rsidRDefault="000C5FF0">
      <w:pPr>
        <w:pStyle w:val="a6"/>
        <w:numPr>
          <w:ilvl w:val="0"/>
          <w:numId w:val="18"/>
        </w:numPr>
        <w:rPr>
          <w:rFonts w:ascii="微软雅黑" w:eastAsia="微软雅黑" w:hAnsi="微软雅黑" w:cs="微软雅黑"/>
          <w:sz w:val="18"/>
          <w:szCs w:val="18"/>
        </w:rPr>
      </w:pP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BroadcastReceiver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的</w:t>
      </w: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onRecerve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( )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方法不能再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10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秒内执行完成，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Android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就认为该程序无响应。所以不能再</w:t>
      </w: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onReceive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( )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中执行耗时操作。由于</w:t>
      </w: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BroadcastReceiver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的生命周期很短，因此也不能在</w:t>
      </w: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onRecerve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( )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中使用子线程，否则将出现子线程还没结束，</w:t>
      </w:r>
      <w:proofErr w:type="spellStart"/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BroadcastReceiver</w:t>
      </w:r>
      <w:proofErr w:type="spellEnd"/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已经退出。对于耗时操作可以通过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Intent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启动一个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</w:rPr>
        <w:t>service</w:t>
      </w:r>
      <w:r>
        <w:rPr>
          <w:rStyle w:val="apple-converted-space"/>
          <w:rFonts w:ascii="微软雅黑" w:eastAsia="微软雅黑" w:hAnsi="微软雅黑" w:cs="微软雅黑"/>
          <w:sz w:val="18"/>
          <w:szCs w:val="18"/>
          <w:lang w:val="zh-TW" w:eastAsia="zh-TW"/>
        </w:rPr>
        <w:t>来完成该耗时任务。</w:t>
      </w:r>
    </w:p>
    <w:p w:rsidR="00F73626" w:rsidRDefault="00F73626">
      <w:pPr>
        <w:pStyle w:val="a6"/>
        <w:numPr>
          <w:ilvl w:val="0"/>
          <w:numId w:val="18"/>
        </w:numPr>
        <w:rPr>
          <w:rFonts w:ascii="微软雅黑" w:eastAsia="微软雅黑" w:hAnsi="微软雅黑" w:cs="微软雅黑"/>
          <w:sz w:val="18"/>
          <w:szCs w:val="18"/>
        </w:rPr>
      </w:pPr>
    </w:p>
    <w:sectPr w:rsidR="00F73626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FF0" w:rsidRDefault="000C5FF0">
      <w:r>
        <w:separator/>
      </w:r>
    </w:p>
  </w:endnote>
  <w:endnote w:type="continuationSeparator" w:id="0">
    <w:p w:rsidR="000C5FF0" w:rsidRDefault="000C5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626" w:rsidRDefault="00F736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FF0" w:rsidRDefault="000C5FF0">
      <w:r>
        <w:separator/>
      </w:r>
    </w:p>
  </w:footnote>
  <w:footnote w:type="continuationSeparator" w:id="0">
    <w:p w:rsidR="000C5FF0" w:rsidRDefault="000C5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626" w:rsidRDefault="000C5FF0">
    <w:pPr>
      <w:pStyle w:val="a4"/>
      <w:tabs>
        <w:tab w:val="clear" w:pos="8306"/>
        <w:tab w:val="right" w:pos="8280"/>
      </w:tabs>
    </w:pPr>
    <w:r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6A6A"/>
    <w:multiLevelType w:val="hybridMultilevel"/>
    <w:tmpl w:val="38604896"/>
    <w:numStyleLink w:val="3"/>
  </w:abstractNum>
  <w:abstractNum w:abstractNumId="1" w15:restartNumberingAfterBreak="0">
    <w:nsid w:val="0FA44A49"/>
    <w:multiLevelType w:val="hybridMultilevel"/>
    <w:tmpl w:val="E5EE56F8"/>
    <w:numStyleLink w:val="2"/>
  </w:abstractNum>
  <w:abstractNum w:abstractNumId="2" w15:restartNumberingAfterBreak="0">
    <w:nsid w:val="202731AF"/>
    <w:multiLevelType w:val="hybridMultilevel"/>
    <w:tmpl w:val="A91AF8E8"/>
    <w:numStyleLink w:val="4"/>
  </w:abstractNum>
  <w:abstractNum w:abstractNumId="3" w15:restartNumberingAfterBreak="0">
    <w:nsid w:val="22E56743"/>
    <w:multiLevelType w:val="hybridMultilevel"/>
    <w:tmpl w:val="85CEBFD4"/>
    <w:styleLink w:val="5"/>
    <w:lvl w:ilvl="0" w:tplc="9C18B78A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465DE8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7AFBD2">
      <w:start w:val="1"/>
      <w:numFmt w:val="lowerRoman"/>
      <w:lvlText w:val="%3."/>
      <w:lvlJc w:val="left"/>
      <w:pPr>
        <w:ind w:left="126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647AF6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04754C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348E12">
      <w:start w:val="1"/>
      <w:numFmt w:val="lowerRoman"/>
      <w:lvlText w:val="%6."/>
      <w:lvlJc w:val="left"/>
      <w:pPr>
        <w:ind w:left="252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90AFA2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8A57B6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C2E760">
      <w:start w:val="1"/>
      <w:numFmt w:val="lowerRoman"/>
      <w:lvlText w:val="%9."/>
      <w:lvlJc w:val="left"/>
      <w:pPr>
        <w:ind w:left="37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38078CA"/>
    <w:multiLevelType w:val="hybridMultilevel"/>
    <w:tmpl w:val="663A31F8"/>
    <w:numStyleLink w:val="8"/>
  </w:abstractNum>
  <w:abstractNum w:abstractNumId="5" w15:restartNumberingAfterBreak="0">
    <w:nsid w:val="352502CB"/>
    <w:multiLevelType w:val="hybridMultilevel"/>
    <w:tmpl w:val="424A72D4"/>
    <w:numStyleLink w:val="1"/>
  </w:abstractNum>
  <w:abstractNum w:abstractNumId="6" w15:restartNumberingAfterBreak="0">
    <w:nsid w:val="43A72326"/>
    <w:multiLevelType w:val="hybridMultilevel"/>
    <w:tmpl w:val="85CEBFD4"/>
    <w:numStyleLink w:val="5"/>
  </w:abstractNum>
  <w:abstractNum w:abstractNumId="7" w15:restartNumberingAfterBreak="0">
    <w:nsid w:val="442D43D6"/>
    <w:multiLevelType w:val="hybridMultilevel"/>
    <w:tmpl w:val="424A72D4"/>
    <w:styleLink w:val="1"/>
    <w:lvl w:ilvl="0" w:tplc="A8100944">
      <w:start w:val="1"/>
      <w:numFmt w:val="chineseCounting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CC69C2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F6D8C2">
      <w:start w:val="1"/>
      <w:numFmt w:val="lowerRoman"/>
      <w:lvlText w:val="%3."/>
      <w:lvlJc w:val="left"/>
      <w:pPr>
        <w:ind w:left="1260" w:hanging="5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C4F422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B0EE30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C82F10">
      <w:start w:val="1"/>
      <w:numFmt w:val="lowerRoman"/>
      <w:lvlText w:val="%6."/>
      <w:lvlJc w:val="left"/>
      <w:pPr>
        <w:ind w:left="2520" w:hanging="5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5878BC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DEF194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FA71EE">
      <w:start w:val="1"/>
      <w:numFmt w:val="lowerRoman"/>
      <w:lvlText w:val="%9."/>
      <w:lvlJc w:val="left"/>
      <w:pPr>
        <w:ind w:left="3780" w:hanging="51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EE734A6"/>
    <w:multiLevelType w:val="hybridMultilevel"/>
    <w:tmpl w:val="E5EE56F8"/>
    <w:styleLink w:val="2"/>
    <w:lvl w:ilvl="0" w:tplc="DBF27110">
      <w:start w:val="1"/>
      <w:numFmt w:val="decimal"/>
      <w:lvlText w:val="%1."/>
      <w:lvlJc w:val="left"/>
      <w:pPr>
        <w:ind w:left="3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06FC8C">
      <w:start w:val="1"/>
      <w:numFmt w:val="decimal"/>
      <w:lvlText w:val="%2.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5EDB34">
      <w:start w:val="1"/>
      <w:numFmt w:val="lowerRoman"/>
      <w:lvlText w:val="%3."/>
      <w:lvlJc w:val="left"/>
      <w:pPr>
        <w:ind w:left="1260" w:hanging="50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467A40">
      <w:start w:val="1"/>
      <w:numFmt w:val="decimal"/>
      <w:lvlText w:val="%4."/>
      <w:lvlJc w:val="left"/>
      <w:pPr>
        <w:ind w:left="168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487EC2">
      <w:start w:val="1"/>
      <w:numFmt w:val="lowerLetter"/>
      <w:lvlText w:val="%5)"/>
      <w:lvlJc w:val="left"/>
      <w:pPr>
        <w:ind w:left="210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E0E8B4">
      <w:start w:val="1"/>
      <w:numFmt w:val="lowerRoman"/>
      <w:lvlText w:val="%6."/>
      <w:lvlJc w:val="left"/>
      <w:pPr>
        <w:ind w:left="2520" w:hanging="50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7C25F4">
      <w:start w:val="1"/>
      <w:numFmt w:val="decimal"/>
      <w:lvlText w:val="%7."/>
      <w:lvlJc w:val="left"/>
      <w:pPr>
        <w:ind w:left="294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202420">
      <w:start w:val="1"/>
      <w:numFmt w:val="lowerLetter"/>
      <w:lvlText w:val="%8)"/>
      <w:lvlJc w:val="left"/>
      <w:pPr>
        <w:ind w:left="3360" w:hanging="4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C01F32">
      <w:start w:val="1"/>
      <w:numFmt w:val="lowerRoman"/>
      <w:lvlText w:val="%9."/>
      <w:lvlJc w:val="left"/>
      <w:pPr>
        <w:ind w:left="3780" w:hanging="50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14F0D80"/>
    <w:multiLevelType w:val="hybridMultilevel"/>
    <w:tmpl w:val="41A8330C"/>
    <w:styleLink w:val="6"/>
    <w:lvl w:ilvl="0" w:tplc="B1F2281C">
      <w:start w:val="1"/>
      <w:numFmt w:val="decimal"/>
      <w:lvlText w:val="%1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E496BC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36F8FE">
      <w:start w:val="1"/>
      <w:numFmt w:val="lowerRoman"/>
      <w:lvlText w:val="%3."/>
      <w:lvlJc w:val="left"/>
      <w:pPr>
        <w:ind w:left="16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447994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0A0366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F453D0">
      <w:start w:val="1"/>
      <w:numFmt w:val="lowerRoman"/>
      <w:lvlText w:val="%6."/>
      <w:lvlJc w:val="left"/>
      <w:pPr>
        <w:ind w:left="294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DC2BE6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B8B7E6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08E2BA">
      <w:start w:val="1"/>
      <w:numFmt w:val="lowerRoman"/>
      <w:lvlText w:val="%9."/>
      <w:lvlJc w:val="left"/>
      <w:pPr>
        <w:ind w:left="420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6070848"/>
    <w:multiLevelType w:val="hybridMultilevel"/>
    <w:tmpl w:val="A91AF8E8"/>
    <w:styleLink w:val="4"/>
    <w:lvl w:ilvl="0" w:tplc="74E4B208">
      <w:start w:val="1"/>
      <w:numFmt w:val="upperLetter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E283E8">
      <w:start w:val="1"/>
      <w:numFmt w:val="upperLetter"/>
      <w:lvlText w:val="%2."/>
      <w:lvlJc w:val="left"/>
      <w:pPr>
        <w:ind w:left="846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122A52">
      <w:start w:val="1"/>
      <w:numFmt w:val="lowerRoman"/>
      <w:lvlText w:val="%3."/>
      <w:lvlJc w:val="left"/>
      <w:pPr>
        <w:ind w:left="16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92345C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605D48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B836AA">
      <w:start w:val="1"/>
      <w:numFmt w:val="lowerRoman"/>
      <w:lvlText w:val="%6."/>
      <w:lvlJc w:val="left"/>
      <w:pPr>
        <w:ind w:left="294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D09C6E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24A19E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56A4CA">
      <w:start w:val="1"/>
      <w:numFmt w:val="lowerRoman"/>
      <w:lvlText w:val="%9."/>
      <w:lvlJc w:val="left"/>
      <w:pPr>
        <w:ind w:left="420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72976E2"/>
    <w:multiLevelType w:val="hybridMultilevel"/>
    <w:tmpl w:val="2D20A3A2"/>
    <w:numStyleLink w:val="7"/>
  </w:abstractNum>
  <w:abstractNum w:abstractNumId="12" w15:restartNumberingAfterBreak="0">
    <w:nsid w:val="63476C28"/>
    <w:multiLevelType w:val="hybridMultilevel"/>
    <w:tmpl w:val="2D20A3A2"/>
    <w:styleLink w:val="7"/>
    <w:lvl w:ilvl="0" w:tplc="0D6C4D46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A63CD4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AA6EF8">
      <w:start w:val="1"/>
      <w:numFmt w:val="lowerRoman"/>
      <w:lvlText w:val="%3."/>
      <w:lvlJc w:val="left"/>
      <w:pPr>
        <w:ind w:left="126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BE9804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204162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CC29AA">
      <w:start w:val="1"/>
      <w:numFmt w:val="lowerRoman"/>
      <w:lvlText w:val="%6."/>
      <w:lvlJc w:val="left"/>
      <w:pPr>
        <w:ind w:left="252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08EC92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DE2F82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8EE900">
      <w:start w:val="1"/>
      <w:numFmt w:val="lowerRoman"/>
      <w:lvlText w:val="%9."/>
      <w:lvlJc w:val="left"/>
      <w:pPr>
        <w:ind w:left="37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AC272BC"/>
    <w:multiLevelType w:val="hybridMultilevel"/>
    <w:tmpl w:val="41A8330C"/>
    <w:numStyleLink w:val="6"/>
  </w:abstractNum>
  <w:abstractNum w:abstractNumId="14" w15:restartNumberingAfterBreak="0">
    <w:nsid w:val="710F12E6"/>
    <w:multiLevelType w:val="hybridMultilevel"/>
    <w:tmpl w:val="663A31F8"/>
    <w:styleLink w:val="8"/>
    <w:lvl w:ilvl="0" w:tplc="582ACBE0">
      <w:start w:val="1"/>
      <w:numFmt w:val="decimal"/>
      <w:lvlText w:val="%1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AA96A4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DC9DF0">
      <w:start w:val="1"/>
      <w:numFmt w:val="lowerRoman"/>
      <w:lvlText w:val="%3."/>
      <w:lvlJc w:val="left"/>
      <w:pPr>
        <w:ind w:left="16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10ED08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DEF230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988E44">
      <w:start w:val="1"/>
      <w:numFmt w:val="lowerRoman"/>
      <w:lvlText w:val="%6."/>
      <w:lvlJc w:val="left"/>
      <w:pPr>
        <w:ind w:left="294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868322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04D620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BC6B3E">
      <w:start w:val="1"/>
      <w:numFmt w:val="lowerRoman"/>
      <w:lvlText w:val="%9."/>
      <w:lvlJc w:val="left"/>
      <w:pPr>
        <w:ind w:left="420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24F0F0A"/>
    <w:multiLevelType w:val="hybridMultilevel"/>
    <w:tmpl w:val="38604896"/>
    <w:styleLink w:val="3"/>
    <w:lvl w:ilvl="0" w:tplc="26F4A14A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5C034A">
      <w:start w:val="1"/>
      <w:numFmt w:val="upperLetter"/>
      <w:lvlText w:val="%2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2C7D58">
      <w:start w:val="1"/>
      <w:numFmt w:val="lowerRoman"/>
      <w:lvlText w:val="%3."/>
      <w:lvlJc w:val="left"/>
      <w:pPr>
        <w:ind w:left="126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F4F99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56C0F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3CDD14">
      <w:start w:val="1"/>
      <w:numFmt w:val="lowerRoman"/>
      <w:lvlText w:val="%6."/>
      <w:lvlJc w:val="left"/>
      <w:pPr>
        <w:ind w:left="252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B628D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1AA25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9C59D8">
      <w:start w:val="1"/>
      <w:numFmt w:val="lowerRoman"/>
      <w:lvlText w:val="%9."/>
      <w:lvlJc w:val="left"/>
      <w:pPr>
        <w:ind w:left="37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15"/>
  </w:num>
  <w:num w:numId="6">
    <w:abstractNumId w:val="0"/>
  </w:num>
  <w:num w:numId="7">
    <w:abstractNumId w:val="1"/>
    <w:lvlOverride w:ilvl="1">
      <w:startOverride w:val="7"/>
    </w:lvlOverride>
  </w:num>
  <w:num w:numId="8">
    <w:abstractNumId w:val="10"/>
  </w:num>
  <w:num w:numId="9">
    <w:abstractNumId w:val="2"/>
  </w:num>
  <w:num w:numId="10">
    <w:abstractNumId w:val="3"/>
  </w:num>
  <w:num w:numId="11">
    <w:abstractNumId w:val="6"/>
  </w:num>
  <w:num w:numId="12">
    <w:abstractNumId w:val="6"/>
    <w:lvlOverride w:ilvl="0">
      <w:startOverride w:val="8"/>
    </w:lvlOverride>
  </w:num>
  <w:num w:numId="13">
    <w:abstractNumId w:val="9"/>
  </w:num>
  <w:num w:numId="14">
    <w:abstractNumId w:val="13"/>
  </w:num>
  <w:num w:numId="15">
    <w:abstractNumId w:val="6"/>
    <w:lvlOverride w:ilvl="0">
      <w:startOverride w:val="10"/>
    </w:lvlOverride>
  </w:num>
  <w:num w:numId="16">
    <w:abstractNumId w:val="5"/>
    <w:lvlOverride w:ilvl="0">
      <w:startOverride w:val="2"/>
      <w:lvl w:ilvl="0" w:tplc="E318A8BC">
        <w:start w:val="2"/>
        <w:numFmt w:val="chineseCounting"/>
        <w:lvlText w:val="%1."/>
        <w:lvlJc w:val="left"/>
        <w:pPr>
          <w:ind w:left="42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F28F7DC">
        <w:start w:val="1"/>
        <w:numFmt w:val="lowerLetter"/>
        <w:lvlText w:val="%2)"/>
        <w:lvlJc w:val="left"/>
        <w:pPr>
          <w:ind w:left="84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5AE3B78">
        <w:start w:val="1"/>
        <w:numFmt w:val="lowerRoman"/>
        <w:lvlText w:val="%3."/>
        <w:lvlJc w:val="left"/>
        <w:pPr>
          <w:ind w:left="1260" w:hanging="5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09EE43A">
        <w:start w:val="1"/>
        <w:numFmt w:val="decimal"/>
        <w:lvlText w:val="%4."/>
        <w:lvlJc w:val="left"/>
        <w:pPr>
          <w:ind w:left="168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0B417DA">
        <w:start w:val="1"/>
        <w:numFmt w:val="lowerLetter"/>
        <w:lvlText w:val="%5)"/>
        <w:lvlJc w:val="left"/>
        <w:pPr>
          <w:ind w:left="210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8861244">
        <w:start w:val="1"/>
        <w:numFmt w:val="lowerRoman"/>
        <w:lvlText w:val="%6."/>
        <w:lvlJc w:val="left"/>
        <w:pPr>
          <w:ind w:left="2520" w:hanging="5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B4698FC">
        <w:start w:val="1"/>
        <w:numFmt w:val="decimal"/>
        <w:lvlText w:val="%7."/>
        <w:lvlJc w:val="left"/>
        <w:pPr>
          <w:ind w:left="294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C3A3A1A">
        <w:start w:val="1"/>
        <w:numFmt w:val="lowerLetter"/>
        <w:lvlText w:val="%8)"/>
        <w:lvlJc w:val="left"/>
        <w:pPr>
          <w:ind w:left="336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A387776">
        <w:start w:val="1"/>
        <w:numFmt w:val="lowerRoman"/>
        <w:lvlText w:val="%9."/>
        <w:lvlJc w:val="left"/>
        <w:pPr>
          <w:ind w:left="3780" w:hanging="5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2"/>
  </w:num>
  <w:num w:numId="18">
    <w:abstractNumId w:val="11"/>
  </w:num>
  <w:num w:numId="19">
    <w:abstractNumId w:val="14"/>
  </w:num>
  <w:num w:numId="20">
    <w:abstractNumId w:val="4"/>
  </w:num>
  <w:num w:numId="21">
    <w:abstractNumId w:val="1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626"/>
    <w:rsid w:val="000C5FF0"/>
    <w:rsid w:val="00356430"/>
    <w:rsid w:val="00B3537B"/>
    <w:rsid w:val="00F7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DCA48"/>
  <w15:docId w15:val="{032562BF-CCC2-DC40-9D80-22805064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a5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apple-converted-space">
    <w:name w:val="apple-converted-space"/>
    <w:rPr>
      <w:lang w:val="en-US"/>
    </w:rPr>
  </w:style>
  <w:style w:type="paragraph" w:styleId="a6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10">
    <w:name w:val="列出段落1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5"/>
      </w:numPr>
    </w:pPr>
  </w:style>
  <w:style w:type="numbering" w:customStyle="1" w:styleId="4">
    <w:name w:val="已导入的样式“4”"/>
    <w:pPr>
      <w:numPr>
        <w:numId w:val="8"/>
      </w:numPr>
    </w:pPr>
  </w:style>
  <w:style w:type="numbering" w:customStyle="1" w:styleId="5">
    <w:name w:val="已导入的样式“5”"/>
    <w:pPr>
      <w:numPr>
        <w:numId w:val="10"/>
      </w:numPr>
    </w:pPr>
  </w:style>
  <w:style w:type="numbering" w:customStyle="1" w:styleId="6">
    <w:name w:val="已导入的样式“6”"/>
    <w:pPr>
      <w:numPr>
        <w:numId w:val="13"/>
      </w:numPr>
    </w:pPr>
  </w:style>
  <w:style w:type="numbering" w:customStyle="1" w:styleId="7">
    <w:name w:val="已导入的样式“7”"/>
    <w:pPr>
      <w:numPr>
        <w:numId w:val="17"/>
      </w:numPr>
    </w:pPr>
  </w:style>
  <w:style w:type="numbering" w:customStyle="1" w:styleId="8">
    <w:name w:val="已导入的样式“8”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0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CE8C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349</Words>
  <Characters>1409</Characters>
  <Application>Microsoft Office Word</Application>
  <DocSecurity>0</DocSecurity>
  <Lines>58</Lines>
  <Paragraphs>56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2019-11-20T10:10:00Z</dcterms:created>
  <dcterms:modified xsi:type="dcterms:W3CDTF">2019-11-20T10:25:00Z</dcterms:modified>
</cp:coreProperties>
</file>