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Style w:val="apple-converted-space"/>
          <w:rFonts w:ascii="微软雅黑" w:cs="微软雅黑" w:hAnsi="微软雅黑" w:eastAsia="微软雅黑"/>
          <w:b w:val="1"/>
          <w:bCs w:val="1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与</w:t>
      </w:r>
      <w:r>
        <w:rPr>
          <w:rStyle w:val="apple-converted-space"/>
          <w:rFonts w:ascii="微软雅黑" w:cs="微软雅黑" w:hAnsi="微软雅黑" w:eastAsia="微软雅黑"/>
          <w:b w:val="1"/>
          <w:bCs w:val="1"/>
          <w:rtl w:val="0"/>
          <w:lang w:val="en-US"/>
        </w:rPr>
        <w:t>BroadcastReceiver</w:t>
      </w:r>
    </w:p>
    <w:p>
      <w:pPr>
        <w:pStyle w:val="Normal.0"/>
        <w:jc w:val="center"/>
      </w:pPr>
    </w:p>
    <w:p>
      <w:pPr>
        <w:pStyle w:val="List Paragraph"/>
        <w:numPr>
          <w:ilvl w:val="0"/>
          <w:numId w:val="2"/>
        </w:numPr>
        <w:bidi w:val="0"/>
        <w:ind w:right="0"/>
        <w:jc w:val="center"/>
        <w:rPr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en-US"/>
        </w:rPr>
        <w:t>Service</w:t>
      </w:r>
    </w:p>
    <w:p>
      <w:pPr>
        <w:pStyle w:val="列出段落1"/>
        <w:numPr>
          <w:ilvl w:val="1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服务（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android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四大组件之一）是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Android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实现程序后台运行的解决方案，适合用于去执行那些不需要和用户交互而且还要求长期运行的任务。</w:t>
      </w:r>
    </w:p>
    <w:p>
      <w:pPr>
        <w:pStyle w:val="列出段落1"/>
        <w:numPr>
          <w:ilvl w:val="1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服务的运行不依赖于任何用户界面，而是依赖于创建服务时所在的应用程序进程。</w:t>
      </w:r>
    </w:p>
    <w:p>
      <w:pPr>
        <w:pStyle w:val="列出段落1"/>
        <w:numPr>
          <w:ilvl w:val="1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服务运行在</w:t>
      </w:r>
      <w:r>
        <w:rPr>
          <w:rStyle w:val="apple-converted-space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zh-TW" w:eastAsia="zh-TW"/>
        </w:rPr>
        <w:t>主线程</w:t>
      </w: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中，一般在服务内部创建子线程来执行具体任务，防止主线程被阻塞。</w:t>
      </w:r>
    </w:p>
    <w:p>
      <w:pPr>
        <w:pStyle w:val="列出段落1"/>
        <w:numPr>
          <w:ilvl w:val="1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Android</w:t>
      </w: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中的异步消息处理主要由四个部分组成：</w:t>
      </w:r>
    </w:p>
    <w:p>
      <w:pPr>
        <w:pStyle w:val="列出段落1"/>
        <w:ind w:left="360" w:firstLine="0"/>
      </w:pP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Message</w:t>
      </w: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：用于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在线程之间传递的消息。</w:t>
      </w:r>
    </w:p>
    <w:p>
      <w:pPr>
        <w:pStyle w:val="列出段落1"/>
        <w:ind w:left="360" w:firstLine="0"/>
      </w:pP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Handler</w:t>
      </w: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：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用于发送和处理消息。</w:t>
      </w:r>
    </w:p>
    <w:p>
      <w:pPr>
        <w:pStyle w:val="列出段落1"/>
        <w:ind w:left="360" w:firstLine="0"/>
      </w:pP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MessageQueue</w:t>
      </w: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：消息队列，用于存放消息。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每个线程中只会有一个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MessageQueue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对象。</w:t>
      </w:r>
    </w:p>
    <w:p>
      <w:pPr>
        <w:pStyle w:val="列出段落1"/>
        <w:ind w:left="360" w:firstLine="0"/>
      </w:pP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Looper</w:t>
      </w: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：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每个线程中的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MessageQueue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的管家，每个线程中也只会有一个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Looper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对象。</w:t>
      </w:r>
    </w:p>
    <w:p>
      <w:pPr>
        <w:pStyle w:val="列出段落1"/>
        <w:numPr>
          <w:ilvl w:val="1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和</w:t>
      </w: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activity</w:t>
      </w: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都是从</w:t>
      </w: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context</w:t>
      </w: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派生出来的，都需要在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AndroidManifest.xml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文件中进行注册。</w:t>
      </w:r>
    </w:p>
    <w:p>
      <w:pPr>
        <w:pStyle w:val="列出段落1"/>
        <w:numPr>
          <w:ilvl w:val="1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Style w:val="apple-converted-space"/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服务中的四个方法：</w:t>
      </w:r>
    </w:p>
    <w:p>
      <w:pPr>
        <w:pStyle w:val="列出段落1"/>
        <w:numPr>
          <w:ilvl w:val="1"/>
          <w:numId w:val="6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onCreate()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方法会在服务创建的时候调用；</w:t>
      </w:r>
    </w:p>
    <w:p>
      <w:pPr>
        <w:pStyle w:val="列出段落1"/>
        <w:numPr>
          <w:ilvl w:val="1"/>
          <w:numId w:val="6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onStartCommand()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方法会在每次服务启动的时候调用；</w:t>
      </w:r>
    </w:p>
    <w:p>
      <w:pPr>
        <w:pStyle w:val="列出段落1"/>
        <w:numPr>
          <w:ilvl w:val="1"/>
          <w:numId w:val="6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onBind()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用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bindService()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来获取一个服务的持久连接</w:t>
      </w:r>
    </w:p>
    <w:p>
      <w:pPr>
        <w:pStyle w:val="列出段落1"/>
        <w:numPr>
          <w:ilvl w:val="1"/>
          <w:numId w:val="6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onDestroy()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方法会在服务销毁的时候调用。</w:t>
      </w:r>
    </w:p>
    <w:p>
      <w:pPr>
        <w:pStyle w:val="列出段落1"/>
        <w:numPr>
          <w:ilvl w:val="1"/>
          <w:numId w:val="7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服务启动的两种方法：</w:t>
      </w:r>
    </w:p>
    <w:p>
      <w:pPr>
        <w:pStyle w:val="列出段落1"/>
        <w:numPr>
          <w:ilvl w:val="1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调用者跟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之间没有关联，调用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stopService()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后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仍然运行，两者之间无法通信、数据交换</w:t>
      </w:r>
    </w:p>
    <w:p>
      <w:pPr>
        <w:pStyle w:val="列出段落1"/>
        <w:ind w:left="846" w:firstLine="0"/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startService()</w:t>
      </w:r>
      <w:r>
        <w:rPr>
          <w:rStyle w:val="apple-converted-space"/>
          <w:rFonts w:ascii="微软雅黑" w:cs="微软雅黑" w:hAnsi="微软雅黑" w:eastAsia="微软雅黑"/>
          <w:color w:val="111111"/>
          <w:sz w:val="18"/>
          <w:szCs w:val="18"/>
          <w:u w:color="111111"/>
          <w:shd w:val="clear" w:color="auto" w:fill="ffffff"/>
          <w:rtl w:val="0"/>
          <w:lang w:val="en-US"/>
        </w:rPr>
        <w:t>-&gt;</w:t>
      </w:r>
      <w:r>
        <w:rPr>
          <w:rStyle w:val="apple-converted-space"/>
          <w:rFonts w:ascii="微软雅黑" w:cs="微软雅黑" w:hAnsi="微软雅黑" w:eastAsia="微软雅黑"/>
          <w:color w:val="111111"/>
          <w:sz w:val="18"/>
          <w:szCs w:val="18"/>
          <w:u w:color="111111"/>
          <w:shd w:val="clear" w:color="auto" w:fill="ffffff"/>
          <w:rtl w:val="0"/>
          <w:lang w:val="en-US"/>
        </w:rPr>
        <w:t> 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onCreate()</w:t>
      </w:r>
      <w:r>
        <w:rPr>
          <w:rStyle w:val="apple-converted-space"/>
          <w:rFonts w:ascii="微软雅黑" w:cs="微软雅黑" w:hAnsi="微软雅黑" w:eastAsia="微软雅黑"/>
          <w:color w:val="111111"/>
          <w:sz w:val="18"/>
          <w:szCs w:val="18"/>
          <w:u w:color="111111"/>
          <w:shd w:val="clear" w:color="auto" w:fill="ffffff"/>
          <w:rtl w:val="0"/>
          <w:lang w:val="en-US"/>
        </w:rPr>
        <w:t>-&gt;</w:t>
      </w:r>
      <w:r>
        <w:rPr>
          <w:rStyle w:val="apple-converted-space"/>
          <w:rFonts w:ascii="微软雅黑" w:cs="微软雅黑" w:hAnsi="微软雅黑" w:eastAsia="微软雅黑"/>
          <w:color w:val="111111"/>
          <w:sz w:val="18"/>
          <w:szCs w:val="18"/>
          <w:u w:color="111111"/>
          <w:shd w:val="clear" w:color="auto" w:fill="ffffff"/>
          <w:rtl w:val="0"/>
          <w:lang w:val="en-US"/>
        </w:rPr>
        <w:t> 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onStartCommand()</w:t>
      </w:r>
    </w:p>
    <w:p>
      <w:pPr>
        <w:pStyle w:val="列出段落1"/>
        <w:ind w:left="420" w:firstLine="420"/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u w:val="single"/>
          <w:rtl w:val="0"/>
          <w:lang w:val="en-US"/>
        </w:rPr>
        <w:t>stopService()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u w:val="single"/>
          <w:rtl w:val="0"/>
          <w:lang w:val="zh-TW" w:eastAsia="zh-TW"/>
        </w:rPr>
        <w:t>或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u w:val="single"/>
          <w:rtl w:val="0"/>
          <w:lang w:val="en-US"/>
        </w:rPr>
        <w:t>stopSelf()</w:t>
      </w:r>
      <w:r>
        <w:rPr>
          <w:rStyle w:val="apple-converted-space"/>
          <w:rFonts w:ascii="微软雅黑" w:cs="微软雅黑" w:hAnsi="微软雅黑" w:eastAsia="微软雅黑"/>
          <w:color w:val="111111"/>
          <w:sz w:val="18"/>
          <w:szCs w:val="18"/>
          <w:u w:color="111111"/>
          <w:shd w:val="clear" w:color="auto" w:fill="ffffff"/>
          <w:rtl w:val="0"/>
          <w:lang w:val="en-US"/>
        </w:rPr>
        <w:t>-&gt;</w:t>
      </w:r>
      <w:r>
        <w:rPr>
          <w:rStyle w:val="apple-converted-space"/>
          <w:rFonts w:ascii="微软雅黑" w:cs="微软雅黑" w:hAnsi="微软雅黑" w:eastAsia="微软雅黑"/>
          <w:color w:val="111111"/>
          <w:sz w:val="18"/>
          <w:szCs w:val="18"/>
          <w:u w:color="111111"/>
          <w:shd w:val="clear" w:color="auto" w:fill="ffffff"/>
          <w:rtl w:val="0"/>
          <w:lang w:val="en-US"/>
        </w:rPr>
        <w:t> </w:t>
      </w:r>
      <w:r>
        <w:rPr>
          <w:rStyle w:val="apple-converted-space"/>
          <w:rFonts w:ascii="微软雅黑" w:cs="微软雅黑" w:hAnsi="微软雅黑" w:eastAsia="微软雅黑"/>
          <w:color w:val="111111"/>
          <w:sz w:val="18"/>
          <w:szCs w:val="18"/>
          <w:u w:color="111111"/>
          <w:shd w:val="clear" w:color="auto" w:fill="ffffff"/>
          <w:rtl w:val="0"/>
          <w:lang w:val="en-US"/>
        </w:rPr>
        <w:t>onDestroy()</w:t>
      </w:r>
    </w:p>
    <w:p>
      <w:pPr>
        <w:pStyle w:val="列出段落1"/>
        <w:numPr>
          <w:ilvl w:val="1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调用者跟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相关联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，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两者共存亡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，调用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unbindService()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后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终止，两者之间可通信、交换数据</w:t>
      </w:r>
    </w:p>
    <w:p>
      <w:pPr>
        <w:pStyle w:val="列出段落1"/>
        <w:ind w:left="846" w:firstLine="0"/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bindService()</w:t>
      </w:r>
      <w:r>
        <w:rPr>
          <w:rStyle w:val="apple-converted-space"/>
          <w:rFonts w:ascii="微软雅黑" w:cs="微软雅黑" w:hAnsi="微软雅黑" w:eastAsia="微软雅黑"/>
          <w:color w:val="111111"/>
          <w:sz w:val="18"/>
          <w:szCs w:val="18"/>
          <w:u w:color="111111"/>
          <w:shd w:val="clear" w:color="auto" w:fill="ffffff"/>
          <w:rtl w:val="0"/>
          <w:lang w:val="en-US"/>
        </w:rPr>
        <w:t>-&gt;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onCreate()</w:t>
      </w:r>
      <w:r>
        <w:rPr>
          <w:rStyle w:val="apple-converted-space"/>
          <w:rFonts w:ascii="微软雅黑" w:cs="微软雅黑" w:hAnsi="微软雅黑" w:eastAsia="微软雅黑"/>
          <w:color w:val="111111"/>
          <w:sz w:val="18"/>
          <w:szCs w:val="18"/>
          <w:u w:color="111111"/>
          <w:shd w:val="clear" w:color="auto" w:fill="ffffff"/>
          <w:rtl w:val="0"/>
          <w:lang w:val="en-US"/>
        </w:rPr>
        <w:t>-&gt;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onBind()</w:t>
      </w:r>
    </w:p>
    <w:p>
      <w:pPr>
        <w:pStyle w:val="列出段落1"/>
        <w:ind w:left="420" w:firstLine="420"/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unbindService()--&gt;onUnbind()--&gt;onDestroy()</w:t>
      </w:r>
    </w:p>
    <w:p>
      <w:pPr>
        <w:pStyle w:val="列出段落1"/>
        <w:ind w:left="420" w:firstLine="0"/>
      </w:pPr>
      <w:r>
        <w:rPr>
          <w:rStyle w:val="apple-converted-space"/>
          <w:rFonts w:ascii="微软雅黑" w:cs="微软雅黑" w:hAnsi="微软雅黑" w:eastAsia="微软雅黑"/>
          <w:b w:val="1"/>
          <w:bCs w:val="1"/>
          <w:color w:val="ff0000"/>
          <w:sz w:val="20"/>
          <w:szCs w:val="20"/>
          <w:u w:color="ff0000"/>
          <w:rtl w:val="0"/>
          <w:lang w:val="zh-TW" w:eastAsia="zh-TW"/>
        </w:rPr>
        <w:t>注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：若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activity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调用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bindService()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绑定到一个</w:t>
      </w:r>
      <w:r>
        <w:rPr>
          <w:rStyle w:val="apple-converted-space"/>
          <w:rFonts w:ascii="微软雅黑" w:cs="微软雅黑" w:hAnsi="微软雅黑" w:eastAsia="微软雅黑"/>
          <w:b w:val="1"/>
          <w:bCs w:val="1"/>
          <w:color w:val="ff0000"/>
          <w:sz w:val="18"/>
          <w:szCs w:val="18"/>
          <w:u w:color="ff0000"/>
          <w:rtl w:val="0"/>
          <w:lang w:val="zh-TW" w:eastAsia="zh-TW"/>
        </w:rPr>
        <w:t>已启动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时，并不会将该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的生命周期与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activity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绑定。</w:t>
      </w:r>
    </w:p>
    <w:p>
      <w:pPr>
        <w:pStyle w:val="列出段落1"/>
        <w:numPr>
          <w:ilvl w:val="0"/>
          <w:numId w:val="12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不会专门开启一个进程，与应用程序位于同一个进程；</w:t>
      </w:r>
    </w:p>
    <w:p>
      <w:pPr>
        <w:pStyle w:val="列出段落1"/>
        <w:ind w:left="420" w:firstLine="0"/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也不会开启一个新线程，因此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处理耗时任务时，需要新建一个线程。</w:t>
      </w:r>
    </w:p>
    <w:p>
      <w:pPr>
        <w:pStyle w:val="列出段落1"/>
        <w:numPr>
          <w:ilvl w:val="0"/>
          <w:numId w:val="11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IntentService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使用队列来管理请求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Intent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，其特征如下：</w:t>
      </w:r>
    </w:p>
    <w:p>
      <w:pPr>
        <w:pStyle w:val="列出段落1"/>
        <w:numPr>
          <w:ilvl w:val="0"/>
          <w:numId w:val="1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IntentService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会创建单独的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worker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线程处理所有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Intent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请求和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onHandleIntent()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方法实现的代码，只需重写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onHandleIntent()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方法，无需开发者处理多线程问题；</w:t>
      </w:r>
    </w:p>
    <w:p>
      <w:pPr>
        <w:pStyle w:val="列出段落1"/>
        <w:numPr>
          <w:ilvl w:val="0"/>
          <w:numId w:val="1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当所有请求处理完成后，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IntentServic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会自动停止，无需调用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stopSelf()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来停止该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；</w:t>
      </w:r>
    </w:p>
    <w:p>
      <w:pPr>
        <w:pStyle w:val="列出段落1"/>
        <w:numPr>
          <w:ilvl w:val="0"/>
          <w:numId w:val="1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为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onBind()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和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onStartCommand()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提供默认实现。</w:t>
      </w:r>
    </w:p>
    <w:p>
      <w:pPr>
        <w:pStyle w:val="列出段落1"/>
        <w:numPr>
          <w:ilvl w:val="0"/>
          <w:numId w:val="15"/>
        </w:numPr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Normal.0"/>
      </w:pPr>
    </w:p>
    <w:p>
      <w:pPr>
        <w:pStyle w:val="List Paragraph"/>
        <w:numPr>
          <w:ilvl w:val="0"/>
          <w:numId w:val="16"/>
        </w:numPr>
        <w:bidi w:val="0"/>
        <w:ind w:right="0"/>
        <w:jc w:val="center"/>
        <w:rPr>
          <w:rFonts w:ascii="微软雅黑" w:cs="微软雅黑" w:hAnsi="微软雅黑" w:eastAsia="微软雅黑"/>
          <w:b w:val="1"/>
          <w:bCs w:val="1"/>
          <w:sz w:val="18"/>
          <w:szCs w:val="18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b w:val="1"/>
          <w:bCs w:val="1"/>
          <w:sz w:val="18"/>
          <w:szCs w:val="18"/>
          <w:rtl w:val="0"/>
          <w:lang w:val="en-US"/>
        </w:rPr>
        <w:t>BroadcastReceiver</w:t>
      </w:r>
    </w:p>
    <w:p>
      <w:pPr>
        <w:pStyle w:val="列出段落1"/>
        <w:numPr>
          <w:ilvl w:val="0"/>
          <w:numId w:val="18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Android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中的广播主要可以分为两种类型，标准广播（完全异步执行的广播）和有序广播（同步执行的广播）。</w:t>
      </w:r>
    </w:p>
    <w:p>
      <w:pPr>
        <w:pStyle w:val="列出段落1"/>
        <w:numPr>
          <w:ilvl w:val="0"/>
          <w:numId w:val="18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注册广播的两种方式：</w:t>
      </w:r>
    </w:p>
    <w:p>
      <w:pPr>
        <w:pStyle w:val="列出段落1"/>
        <w:numPr>
          <w:ilvl w:val="0"/>
          <w:numId w:val="20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代码中注册（动态注册）：可以自由地控制注册与注销。</w:t>
      </w:r>
    </w:p>
    <w:p>
      <w:pPr>
        <w:pStyle w:val="列出段落1"/>
        <w:numPr>
          <w:ilvl w:val="0"/>
          <w:numId w:val="20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AndroidManifest.xml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中注册（静态注册）：实现开机启动。</w:t>
      </w:r>
    </w:p>
    <w:p>
      <w:pPr>
        <w:pStyle w:val="List Paragraph"/>
        <w:numPr>
          <w:ilvl w:val="0"/>
          <w:numId w:val="21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BroadcastReceiver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像一个全局的事件监听器，只是它用于监听系统发出的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Broadcast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，可实现不同应用程序之间的通信。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BroadcastReceiver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onRecerve( 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方法不能再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10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秒内执行完成，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Android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就认为该程序无响应。所以不能再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onReceive( 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中执行耗时操作。由于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BroadcastReceiver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的生命周期很短，因此也不能在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onRecerve( )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中使用子线程，否则将出现子线程还没结束，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BroadcastReceiver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已经退出。对于耗时操作可以通过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Intent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启动一个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en-US"/>
        </w:rPr>
        <w:t>service</w:t>
      </w:r>
      <w:r>
        <w:rPr>
          <w:rStyle w:val="apple-converted-space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来完成该耗时任务。</w:t>
      </w:r>
    </w:p>
    <w:p>
      <w:pPr>
        <w:pStyle w:val="List Paragraph"/>
        <w:numPr>
          <w:ilvl w:val="0"/>
          <w:numId w:val="18"/>
        </w:numPr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0"/>
        <w:tab w:val="clear" w:pos="8306"/>
      </w:tabs>
    </w:pPr>
    <w:r>
      <w:rPr>
        <w:rtl w:val="0"/>
        <w:lang w:val="en-US"/>
      </w:rPr>
      <w:t xml:space="preserve">       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tab"/>
      <w:lvlText w:val="%1.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upperLetter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4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decimal"/>
      <w:suff w:val="tab"/>
      <w:lvlText w:val="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1">
      <w:startOverride w:val="7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8"/>
    <w:lvlOverride w:ilvl="0">
      <w:startOverride w:val="8"/>
    </w:lvlOverride>
  </w:num>
  <w:num w:numId="13">
    <w:abstractNumId w:val="11"/>
  </w:num>
  <w:num w:numId="14">
    <w:abstractNumId w:val="10"/>
  </w:num>
  <w:num w:numId="15">
    <w:abstractNumId w:val="8"/>
    <w:lvlOverride w:ilvl="0">
      <w:startOverride w:val="10"/>
    </w:lvlOverride>
  </w:num>
  <w:num w:numId="16">
    <w:abstractNumId w:val="0"/>
    <w:lvlOverride w:ilvl="0">
      <w:startOverride w:val="2"/>
      <w:lvl w:ilvl="0">
        <w:start w:val="2"/>
        <w:numFmt w:val="chineseCounting"/>
        <w:suff w:val="tab"/>
        <w:lvlText w:val="%1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  <w:num w:numId="21">
    <w:abstractNumId w:val="1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apple-converted-space">
    <w:name w:val="apple-converted-space"/>
    <w:rPr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0"/>
      </w:numPr>
    </w:pPr>
  </w:style>
  <w:style w:type="numbering" w:styleId="已导入的样式“6”">
    <w:name w:val="已导入的样式“6”"/>
    <w:pPr>
      <w:numPr>
        <w:numId w:val="13"/>
      </w:numPr>
    </w:pPr>
  </w:style>
  <w:style w:type="numbering" w:styleId="已导入的样式“7”">
    <w:name w:val="已导入的样式“7”"/>
    <w:pPr>
      <w:numPr>
        <w:numId w:val="17"/>
      </w:numPr>
    </w:pPr>
  </w:style>
  <w:style w:type="numbering" w:styleId="已导入的样式“8”">
    <w:name w:val="已导入的样式“8”"/>
    <w:pPr>
      <w:numPr>
        <w:numId w:val="1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