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C36974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Android 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RxJava</w:t>
      </w:r>
      <w:proofErr w:type="spellEnd"/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Pr="000A194F" w:rsidRDefault="002C0087" w:rsidP="002C0087">
      <w:pPr>
        <w:rPr>
          <w:sz w:val="18"/>
          <w:szCs w:val="18"/>
        </w:rPr>
      </w:pPr>
      <w:r w:rsidRPr="000A194F">
        <w:rPr>
          <w:rFonts w:ascii="微软雅黑" w:eastAsia="微软雅黑" w:hAnsi="微软雅黑" w:hint="eastAsia"/>
          <w:color w:val="FF0000"/>
          <w:sz w:val="18"/>
          <w:szCs w:val="18"/>
        </w:rPr>
        <w:t>参考：</w:t>
      </w:r>
      <w:r w:rsidR="00F348E6" w:rsidRPr="000A194F">
        <w:rPr>
          <w:sz w:val="18"/>
          <w:szCs w:val="18"/>
        </w:rPr>
        <w:fldChar w:fldCharType="begin"/>
      </w:r>
      <w:r w:rsidR="00F564C9" w:rsidRPr="000A194F">
        <w:rPr>
          <w:sz w:val="18"/>
          <w:szCs w:val="18"/>
        </w:rPr>
        <w:instrText>HYPERLINK "http://gank.io/post/560e15be2dca930e00da1083"</w:instrText>
      </w:r>
      <w:r w:rsidR="00F348E6" w:rsidRPr="000A194F">
        <w:rPr>
          <w:sz w:val="18"/>
          <w:szCs w:val="18"/>
        </w:rPr>
        <w:fldChar w:fldCharType="separate"/>
      </w:r>
      <w:r w:rsidR="00F71FC2" w:rsidRPr="000A194F">
        <w:rPr>
          <w:rStyle w:val="a7"/>
          <w:sz w:val="18"/>
          <w:szCs w:val="18"/>
        </w:rPr>
        <w:t>http://gank.io/post/560e15be2dca930e00da1083</w:t>
      </w:r>
      <w:r w:rsidR="00F348E6" w:rsidRPr="000A194F">
        <w:rPr>
          <w:sz w:val="18"/>
          <w:szCs w:val="18"/>
        </w:rPr>
        <w:fldChar w:fldCharType="end"/>
      </w:r>
    </w:p>
    <w:p w:rsidR="00F71FC2" w:rsidRPr="000A194F" w:rsidRDefault="00F348E6" w:rsidP="002C0087">
      <w:pPr>
        <w:rPr>
          <w:sz w:val="18"/>
          <w:szCs w:val="18"/>
        </w:rPr>
      </w:pPr>
      <w:hyperlink r:id="rId8" w:history="1">
        <w:r w:rsidR="00F71FC2" w:rsidRPr="000A194F">
          <w:rPr>
            <w:rStyle w:val="a7"/>
            <w:sz w:val="18"/>
            <w:szCs w:val="18"/>
          </w:rPr>
          <w:t>https://www.jianshu.com/p/6a6f7a4be38d</w:t>
        </w:r>
      </w:hyperlink>
    </w:p>
    <w:p w:rsidR="00196165" w:rsidRPr="000A194F" w:rsidRDefault="00F348E6" w:rsidP="002C0087">
      <w:pPr>
        <w:rPr>
          <w:sz w:val="18"/>
          <w:szCs w:val="18"/>
        </w:rPr>
      </w:pPr>
      <w:hyperlink r:id="rId9" w:history="1">
        <w:r w:rsidR="00196165" w:rsidRPr="000A194F">
          <w:rPr>
            <w:rStyle w:val="a7"/>
            <w:sz w:val="18"/>
            <w:szCs w:val="18"/>
          </w:rPr>
          <w:t>https://blog.csdn.net/carson_ho/article/details/79168723</w:t>
        </w:r>
      </w:hyperlink>
    </w:p>
    <w:p w:rsidR="00F71FC2" w:rsidRPr="006C6FDE" w:rsidRDefault="00033810" w:rsidP="00F71FC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proofErr w:type="spellStart"/>
      <w:r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RxJava</w:t>
      </w:r>
      <w:proofErr w:type="spellEnd"/>
      <w:r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是一个实现java响应式编程的库，让</w:t>
      </w:r>
      <w:r w:rsidRPr="006210B3">
        <w:rPr>
          <w:rFonts w:ascii="微软雅黑" w:eastAsia="微软雅黑" w:hAnsi="微软雅黑"/>
          <w:color w:val="FF0000"/>
          <w:szCs w:val="21"/>
          <w:shd w:val="clear" w:color="auto" w:fill="FFFFFF"/>
        </w:rPr>
        <w:t>异步</w:t>
      </w:r>
      <w:r w:rsidR="00550F91" w:rsidRPr="006210B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的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r w:rsidR="00550F91" w:rsidRPr="006210B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基于</w:t>
      </w:r>
      <w:r w:rsidRPr="006210B3">
        <w:rPr>
          <w:rFonts w:ascii="微软雅黑" w:eastAsia="微软雅黑" w:hAnsi="微软雅黑"/>
          <w:color w:val="FF0000"/>
          <w:szCs w:val="21"/>
          <w:shd w:val="clear" w:color="auto" w:fill="FFFFFF"/>
        </w:rPr>
        <w:t>事件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的程序</w:t>
      </w:r>
      <w:r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以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可观察</w:t>
      </w:r>
      <w:r w:rsidR="00550F91"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序列的形式组织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起来</w:t>
      </w:r>
      <w:r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。</w:t>
      </w:r>
    </w:p>
    <w:p w:rsidR="00A872F0" w:rsidRDefault="006F5842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示例代码</w:t>
      </w:r>
    </w:p>
    <w:p w:rsidR="006F5842" w:rsidRPr="006F5842" w:rsidRDefault="006F5842" w:rsidP="006F58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  <w:shd w:val="clear" w:color="auto" w:fill="344134"/>
        </w:rPr>
        <w:t>Observable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6F5842">
        <w:rPr>
          <w:rFonts w:ascii="Consolas" w:eastAsia="宋体" w:hAnsi="Consolas" w:cs="Consolas"/>
          <w:i/>
          <w:iCs/>
          <w:color w:val="A9B7C6"/>
          <w:kern w:val="0"/>
          <w:szCs w:val="21"/>
        </w:rPr>
        <w:t>create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</w:rPr>
        <w:t>ObservableOnSubscribe</w:t>
      </w:r>
      <w:proofErr w:type="spellEnd"/>
      <w:r w:rsidRPr="006F5842">
        <w:rPr>
          <w:rFonts w:ascii="Consolas" w:eastAsia="宋体" w:hAnsi="Consolas" w:cs="Consolas"/>
          <w:color w:val="A9B7C6"/>
          <w:kern w:val="0"/>
          <w:szCs w:val="21"/>
        </w:rPr>
        <w:t>&lt;String&gt;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subscribe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</w:rPr>
        <w:t>ObservableEmitter</w:t>
      </w:r>
      <w:proofErr w:type="spellEnd"/>
      <w:r w:rsidRPr="006F5842">
        <w:rPr>
          <w:rFonts w:ascii="Consolas" w:eastAsia="宋体" w:hAnsi="Consolas" w:cs="Consolas"/>
          <w:color w:val="A9B7C6"/>
          <w:kern w:val="0"/>
          <w:szCs w:val="21"/>
        </w:rPr>
        <w:t>&lt;String&gt; 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 xml:space="preserve">)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throws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 xml:space="preserve">Exception 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>})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.map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Function&lt;String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,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Bitmap&gt;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 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 xml:space="preserve">Bitmap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apply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</w:t>
      </w:r>
      <w:proofErr w:type="spellStart"/>
      <w:r w:rsidRPr="006F5842">
        <w:rPr>
          <w:rFonts w:ascii="Consolas" w:eastAsia="宋体" w:hAnsi="Consolas" w:cs="Consolas"/>
          <w:color w:val="BBB529"/>
          <w:kern w:val="0"/>
          <w:szCs w:val="21"/>
        </w:rPr>
        <w:t>io.reactivex.annotations.NonNull</w:t>
      </w:r>
      <w:proofErr w:type="spellEnd"/>
      <w:r w:rsidRPr="006F5842">
        <w:rPr>
          <w:rFonts w:ascii="Consolas" w:eastAsia="宋体" w:hAnsi="Consolas" w:cs="Consolas"/>
          <w:color w:val="BBB529"/>
          <w:kern w:val="0"/>
          <w:szCs w:val="21"/>
        </w:rPr>
        <w:t xml:space="preserve">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String s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 xml:space="preserve">)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throws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 xml:space="preserve">Exception 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>return null;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>})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</w:t>
      </w: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</w:rPr>
        <w:t>subscribeOn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</w:rPr>
        <w:t>Schedulers.</w:t>
      </w:r>
      <w:r w:rsidRPr="006F5842">
        <w:rPr>
          <w:rFonts w:ascii="Consolas" w:eastAsia="宋体" w:hAnsi="Consolas" w:cs="Consolas"/>
          <w:i/>
          <w:iCs/>
          <w:color w:val="A9B7C6"/>
          <w:kern w:val="0"/>
          <w:szCs w:val="21"/>
        </w:rPr>
        <w:t>io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())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</w:t>
      </w: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</w:rPr>
        <w:t>observeOn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</w:rPr>
        <w:t>AndroidSchedulers.</w:t>
      </w:r>
      <w:r w:rsidRPr="006F5842">
        <w:rPr>
          <w:rFonts w:ascii="Consolas" w:eastAsia="宋体" w:hAnsi="Consolas" w:cs="Consolas"/>
          <w:i/>
          <w:iCs/>
          <w:color w:val="A9B7C6"/>
          <w:kern w:val="0"/>
          <w:szCs w:val="21"/>
        </w:rPr>
        <w:t>mainThread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())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.subscribe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Observer&lt;Bitmap&gt;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 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proofErr w:type="spellStart"/>
      <w:r w:rsidRPr="006F5842">
        <w:rPr>
          <w:rFonts w:ascii="Consolas" w:eastAsia="宋体" w:hAnsi="Consolas" w:cs="Consolas"/>
          <w:color w:val="FFC66D"/>
          <w:kern w:val="0"/>
          <w:szCs w:val="21"/>
        </w:rPr>
        <w:t>onSubscribe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Disposable d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) 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proofErr w:type="spellStart"/>
      <w:r w:rsidRPr="006F5842">
        <w:rPr>
          <w:rFonts w:ascii="Consolas" w:eastAsia="宋体" w:hAnsi="Consolas" w:cs="Consolas"/>
          <w:color w:val="FFC66D"/>
          <w:kern w:val="0"/>
          <w:szCs w:val="21"/>
        </w:rPr>
        <w:t>onNext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Bitmap s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) 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proofErr w:type="spellStart"/>
      <w:r w:rsidRPr="006F5842">
        <w:rPr>
          <w:rFonts w:ascii="Consolas" w:eastAsia="宋体" w:hAnsi="Consolas" w:cs="Consolas"/>
          <w:color w:val="FFC66D"/>
          <w:kern w:val="0"/>
          <w:szCs w:val="21"/>
        </w:rPr>
        <w:t>onError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proofErr w:type="spellStart"/>
      <w:r w:rsidRPr="006F5842">
        <w:rPr>
          <w:rFonts w:ascii="Consolas" w:eastAsia="宋体" w:hAnsi="Consolas" w:cs="Consolas"/>
          <w:color w:val="A9B7C6"/>
          <w:kern w:val="0"/>
          <w:szCs w:val="21"/>
        </w:rPr>
        <w:t>Throwable</w:t>
      </w:r>
      <w:proofErr w:type="spellEnd"/>
      <w:r w:rsidRPr="006F5842">
        <w:rPr>
          <w:rFonts w:ascii="Consolas" w:eastAsia="宋体" w:hAnsi="Consolas" w:cs="Consolas"/>
          <w:color w:val="A9B7C6"/>
          <w:kern w:val="0"/>
          <w:szCs w:val="21"/>
        </w:rPr>
        <w:t xml:space="preserve"> 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) 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proofErr w:type="spellStart"/>
      <w:r w:rsidRPr="006F5842">
        <w:rPr>
          <w:rFonts w:ascii="Consolas" w:eastAsia="宋体" w:hAnsi="Consolas" w:cs="Consolas"/>
          <w:color w:val="FFC66D"/>
          <w:kern w:val="0"/>
          <w:szCs w:val="21"/>
        </w:rPr>
        <w:t>onComplete</w:t>
      </w:r>
      <w:proofErr w:type="spellEnd"/>
      <w:r w:rsidRPr="006F5842">
        <w:rPr>
          <w:rFonts w:ascii="Consolas" w:eastAsia="宋体" w:hAnsi="Consolas" w:cs="Consolas"/>
          <w:color w:val="DDFFEE"/>
          <w:kern w:val="0"/>
          <w:szCs w:val="21"/>
        </w:rPr>
        <w:t>() 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>})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>;</w:t>
      </w:r>
    </w:p>
    <w:p w:rsidR="00815368" w:rsidRDefault="00815368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执行流程</w:t>
      </w:r>
    </w:p>
    <w:p w:rsidR="00A85BFB" w:rsidRDefault="006F5842" w:rsidP="0081536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通过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create()将自定义观察者observable封装成</w:t>
      </w:r>
      <w:proofErr w:type="spellStart"/>
      <w:r w:rsidR="00A85BFB">
        <w:rPr>
          <w:rFonts w:ascii="微软雅黑" w:eastAsia="微软雅黑" w:hAnsi="微软雅黑" w:hint="eastAsia"/>
          <w:color w:val="000000" w:themeColor="text1"/>
          <w:szCs w:val="21"/>
        </w:rPr>
        <w:t>ObservableCreate</w:t>
      </w:r>
      <w:proofErr w:type="spellEnd"/>
      <w:r w:rsidR="00A85BFB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6F5842" w:rsidRDefault="006F5842" w:rsidP="0081536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subscribe()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中传入观察者observer实现</w:t>
      </w:r>
      <w:r w:rsidR="00D80B6B">
        <w:rPr>
          <w:rFonts w:ascii="微软雅黑" w:eastAsia="微软雅黑" w:hAnsi="微软雅黑" w:hint="eastAsia"/>
          <w:color w:val="000000" w:themeColor="text1"/>
          <w:szCs w:val="21"/>
        </w:rPr>
        <w:t>订阅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7357E3" w:rsidRPr="00A85BFB" w:rsidRDefault="007357E3" w:rsidP="00A85BF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subscribe()方法中调用被观察</w:t>
      </w:r>
      <w:proofErr w:type="spellStart"/>
      <w:r w:rsidR="00A85BFB">
        <w:rPr>
          <w:rFonts w:ascii="微软雅黑" w:eastAsia="微软雅黑" w:hAnsi="微软雅黑" w:hint="eastAsia"/>
          <w:color w:val="000000" w:themeColor="text1"/>
          <w:szCs w:val="21"/>
        </w:rPr>
        <w:t>ObservableCreate</w:t>
      </w:r>
      <w:r>
        <w:rPr>
          <w:rFonts w:ascii="微软雅黑" w:eastAsia="微软雅黑" w:hAnsi="微软雅黑" w:hint="eastAsia"/>
          <w:color w:val="000000" w:themeColor="text1"/>
          <w:szCs w:val="21"/>
        </w:rPr>
        <w:t>#subscribeActual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</w:rPr>
        <w:t>()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proofErr w:type="spellStart"/>
      <w:r w:rsidR="00A85BFB" w:rsidRPr="00A85BFB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ObservableCreate</w:t>
      </w:r>
      <w:r w:rsidRPr="00A85BFB">
        <w:rPr>
          <w:rFonts w:ascii="微软雅黑" w:eastAsia="微软雅黑" w:hAnsi="微软雅黑" w:hint="eastAsia"/>
          <w:color w:val="000000" w:themeColor="text1"/>
          <w:szCs w:val="21"/>
        </w:rPr>
        <w:t>#subscribeActual</w:t>
      </w:r>
      <w:proofErr w:type="spellEnd"/>
      <w:r w:rsidRPr="00A85BFB">
        <w:rPr>
          <w:rFonts w:ascii="微软雅黑" w:eastAsia="微软雅黑" w:hAnsi="微软雅黑" w:hint="eastAsia"/>
          <w:color w:val="000000" w:themeColor="text1"/>
          <w:szCs w:val="21"/>
        </w:rPr>
        <w:t>()先调用观察者</w:t>
      </w:r>
      <w:proofErr w:type="spellStart"/>
      <w:r w:rsidRPr="00A85BFB">
        <w:rPr>
          <w:rFonts w:ascii="微软雅黑" w:eastAsia="微软雅黑" w:hAnsi="微软雅黑" w:hint="eastAsia"/>
          <w:color w:val="000000" w:themeColor="text1"/>
          <w:szCs w:val="21"/>
        </w:rPr>
        <w:t>observer#onSubscribe</w:t>
      </w:r>
      <w:proofErr w:type="spellEnd"/>
      <w:r w:rsidRPr="00A85BFB">
        <w:rPr>
          <w:rFonts w:ascii="微软雅黑" w:eastAsia="微软雅黑" w:hAnsi="微软雅黑" w:hint="eastAsia"/>
          <w:color w:val="000000" w:themeColor="text1"/>
          <w:szCs w:val="21"/>
        </w:rPr>
        <w:t>()</w:t>
      </w:r>
      <w:r w:rsidR="00B14E7B" w:rsidRPr="00A85BFB">
        <w:rPr>
          <w:rFonts w:ascii="微软雅黑" w:eastAsia="微软雅黑" w:hAnsi="微软雅黑" w:hint="eastAsia"/>
          <w:color w:val="000000" w:themeColor="text1"/>
          <w:szCs w:val="21"/>
        </w:rPr>
        <w:t>，然后调用</w:t>
      </w:r>
      <w:r w:rsidR="00517946" w:rsidRPr="00A85BFB">
        <w:rPr>
          <w:rFonts w:ascii="微软雅黑" w:eastAsia="微软雅黑" w:hAnsi="微软雅黑" w:hint="eastAsia"/>
          <w:color w:val="000000" w:themeColor="text1"/>
          <w:szCs w:val="21"/>
        </w:rPr>
        <w:t>自定义的</w:t>
      </w:r>
      <w:r w:rsidR="00B14E7B" w:rsidRPr="00A85BFB">
        <w:rPr>
          <w:rFonts w:ascii="微软雅黑" w:eastAsia="微软雅黑" w:hAnsi="微软雅黑" w:hint="eastAsia"/>
          <w:color w:val="000000" w:themeColor="text1"/>
          <w:szCs w:val="21"/>
        </w:rPr>
        <w:t>被观察</w:t>
      </w:r>
      <w:proofErr w:type="spellStart"/>
      <w:r w:rsidR="00B14E7B" w:rsidRPr="00A85BFB">
        <w:rPr>
          <w:rFonts w:ascii="微软雅黑" w:eastAsia="微软雅黑" w:hAnsi="微软雅黑" w:hint="eastAsia"/>
          <w:color w:val="000000" w:themeColor="text1"/>
          <w:szCs w:val="21"/>
        </w:rPr>
        <w:t>observable#subscribe</w:t>
      </w:r>
      <w:proofErr w:type="spellEnd"/>
      <w:r w:rsidR="00B14E7B" w:rsidRPr="00A85BFB">
        <w:rPr>
          <w:rFonts w:ascii="微软雅黑" w:eastAsia="微软雅黑" w:hAnsi="微软雅黑" w:hint="eastAsia"/>
          <w:color w:val="000000" w:themeColor="text1"/>
          <w:szCs w:val="21"/>
        </w:rPr>
        <w:t xml:space="preserve"> ()</w:t>
      </w:r>
    </w:p>
    <w:p w:rsidR="00E56E7E" w:rsidRDefault="00E56E7E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just</w:t>
      </w:r>
    </w:p>
    <w:p w:rsidR="00E56E7E" w:rsidRDefault="00E56E7E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from</w:t>
      </w:r>
    </w:p>
    <w:p w:rsidR="00815368" w:rsidRDefault="00EB5F51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变换</w:t>
      </w:r>
    </w:p>
    <w:p w:rsidR="00C96DBC" w:rsidRDefault="00C96DBC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map()</w:t>
      </w:r>
    </w:p>
    <w:p w:rsidR="00C96DBC" w:rsidRDefault="00C96DBC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flapMap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</w:rPr>
        <w:t>()</w:t>
      </w:r>
    </w:p>
    <w:p w:rsidR="00C96DBC" w:rsidRDefault="00C96DBC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lift()</w:t>
      </w:r>
    </w:p>
    <w:p w:rsidR="00E8635F" w:rsidRDefault="00E8635F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线程切换</w:t>
      </w:r>
    </w:p>
    <w:p w:rsidR="00606BAB" w:rsidRPr="00356275" w:rsidRDefault="00606BAB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356275">
        <w:rPr>
          <w:rFonts w:ascii="微软雅黑" w:eastAsia="微软雅黑" w:hAnsi="微软雅黑" w:hint="eastAsia"/>
          <w:color w:val="000000" w:themeColor="text1"/>
          <w:szCs w:val="21"/>
        </w:rPr>
        <w:t>背压</w:t>
      </w:r>
      <w:r w:rsidR="00356275" w:rsidRPr="00356275">
        <w:rPr>
          <w:rFonts w:ascii="微软雅黑" w:eastAsia="微软雅黑" w:hAnsi="微软雅黑" w:hint="eastAsia"/>
          <w:color w:val="000000" w:themeColor="text1"/>
          <w:szCs w:val="21"/>
        </w:rPr>
        <w:t>：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一种 </w:t>
      </w:r>
      <w:r w:rsidR="00356275" w:rsidRPr="00356275">
        <w:rPr>
          <w:rFonts w:ascii="微软雅黑" w:eastAsia="微软雅黑" w:hAnsi="微软雅黑"/>
          <w:bCs/>
          <w:color w:val="000000" w:themeColor="text1"/>
          <w:szCs w:val="21"/>
        </w:rPr>
        <w:t>控制事件流速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 的策略</w:t>
      </w:r>
      <w:r w:rsidR="00356275" w:rsidRPr="00356275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在 </w:t>
      </w:r>
      <w:r w:rsidR="00356275" w:rsidRPr="00356275">
        <w:rPr>
          <w:rFonts w:ascii="微软雅黑" w:eastAsia="微软雅黑" w:hAnsi="微软雅黑"/>
          <w:bCs/>
          <w:color w:val="000000" w:themeColor="text1"/>
          <w:szCs w:val="21"/>
        </w:rPr>
        <w:t>异步订阅关系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 中，</w:t>
      </w:r>
      <w:r w:rsidR="00356275" w:rsidRPr="00356275">
        <w:rPr>
          <w:rFonts w:ascii="微软雅黑" w:eastAsia="微软雅黑" w:hAnsi="微软雅黑"/>
          <w:bCs/>
          <w:color w:val="000000" w:themeColor="text1"/>
          <w:szCs w:val="21"/>
        </w:rPr>
        <w:t>控制事件发送&amp;接收的速度</w:t>
      </w:r>
    </w:p>
    <w:p w:rsidR="00606BAB" w:rsidRDefault="00F348E6" w:rsidP="00606BAB">
      <w:pPr>
        <w:pStyle w:val="a3"/>
        <w:ind w:left="420" w:firstLineChars="0" w:firstLine="0"/>
        <w:rPr>
          <w:rFonts w:hint="eastAsia"/>
        </w:rPr>
      </w:pPr>
      <w:hyperlink r:id="rId10" w:history="1">
        <w:r w:rsidR="00606BAB">
          <w:rPr>
            <w:rStyle w:val="a7"/>
          </w:rPr>
          <w:t>https://www.jianshu.com/p/ceb48ed8719d</w:t>
        </w:r>
      </w:hyperlink>
    </w:p>
    <w:p w:rsidR="00EB513F" w:rsidRDefault="00EB513F" w:rsidP="00606BAB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EB513F">
        <w:rPr>
          <w:rFonts w:ascii="微软雅黑" w:eastAsia="微软雅黑" w:hAnsi="微软雅黑" w:hint="eastAsia"/>
          <w:color w:val="000000" w:themeColor="text1"/>
          <w:szCs w:val="21"/>
        </w:rPr>
        <w:t>通过缓存区队列（默认长度128）控制被观察者的事件发送速度，通过设置</w:t>
      </w:r>
      <w:proofErr w:type="spellStart"/>
      <w:r w:rsidRPr="00EB513F">
        <w:rPr>
          <w:rFonts w:ascii="微软雅黑" w:eastAsia="微软雅黑" w:hAnsi="微软雅黑" w:hint="eastAsia"/>
          <w:color w:val="000000" w:themeColor="text1"/>
          <w:szCs w:val="21"/>
        </w:rPr>
        <w:t>FlowableEmitter#request</w:t>
      </w:r>
      <w:proofErr w:type="spellEnd"/>
      <w:r w:rsidRPr="00EB513F">
        <w:rPr>
          <w:rFonts w:ascii="微软雅黑" w:eastAsia="微软雅黑" w:hAnsi="微软雅黑" w:hint="eastAsia"/>
          <w:color w:val="000000" w:themeColor="text1"/>
          <w:szCs w:val="21"/>
        </w:rPr>
        <w:t>()控制观察者的事件接受速度。</w:t>
      </w:r>
    </w:p>
    <w:p w:rsidR="006F5842" w:rsidRPr="00EB513F" w:rsidRDefault="006F5842" w:rsidP="00EB51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</w:p>
    <w:sectPr w:rsidR="006F5842" w:rsidRPr="00EB513F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1F5" w:rsidRDefault="00B321F5" w:rsidP="00C41331">
      <w:r>
        <w:separator/>
      </w:r>
    </w:p>
  </w:endnote>
  <w:endnote w:type="continuationSeparator" w:id="0">
    <w:p w:rsidR="00B321F5" w:rsidRDefault="00B321F5" w:rsidP="00C41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1F5" w:rsidRDefault="00B321F5" w:rsidP="00C41331">
      <w:r>
        <w:separator/>
      </w:r>
    </w:p>
  </w:footnote>
  <w:footnote w:type="continuationSeparator" w:id="0">
    <w:p w:rsidR="00B321F5" w:rsidRDefault="00B321F5" w:rsidP="00C413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C127E"/>
    <w:multiLevelType w:val="hybridMultilevel"/>
    <w:tmpl w:val="28DA82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9E7B0E"/>
    <w:multiLevelType w:val="hybridMultilevel"/>
    <w:tmpl w:val="3BFCB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7B4398"/>
    <w:multiLevelType w:val="hybridMultilevel"/>
    <w:tmpl w:val="89EA7D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33810"/>
    <w:rsid w:val="00034AB2"/>
    <w:rsid w:val="00046863"/>
    <w:rsid w:val="00092416"/>
    <w:rsid w:val="00094F8B"/>
    <w:rsid w:val="000A194F"/>
    <w:rsid w:val="000B3A5B"/>
    <w:rsid w:val="001572E5"/>
    <w:rsid w:val="00196165"/>
    <w:rsid w:val="001C321E"/>
    <w:rsid w:val="0025466B"/>
    <w:rsid w:val="00283A42"/>
    <w:rsid w:val="00294B96"/>
    <w:rsid w:val="002C0087"/>
    <w:rsid w:val="002F0C8A"/>
    <w:rsid w:val="00356275"/>
    <w:rsid w:val="003B0C40"/>
    <w:rsid w:val="003C4AE0"/>
    <w:rsid w:val="003F50C2"/>
    <w:rsid w:val="00443100"/>
    <w:rsid w:val="004E57B2"/>
    <w:rsid w:val="00517946"/>
    <w:rsid w:val="0054796F"/>
    <w:rsid w:val="00550F91"/>
    <w:rsid w:val="00595914"/>
    <w:rsid w:val="00606BAB"/>
    <w:rsid w:val="006210B3"/>
    <w:rsid w:val="006C6FDE"/>
    <w:rsid w:val="006E687E"/>
    <w:rsid w:val="006F5842"/>
    <w:rsid w:val="006F7BE3"/>
    <w:rsid w:val="007357E3"/>
    <w:rsid w:val="00744505"/>
    <w:rsid w:val="007924C4"/>
    <w:rsid w:val="00815368"/>
    <w:rsid w:val="00842261"/>
    <w:rsid w:val="008A107A"/>
    <w:rsid w:val="008D6DC8"/>
    <w:rsid w:val="008E11DB"/>
    <w:rsid w:val="009A6E87"/>
    <w:rsid w:val="009D0A03"/>
    <w:rsid w:val="009D1B40"/>
    <w:rsid w:val="00A65A18"/>
    <w:rsid w:val="00A85BFB"/>
    <w:rsid w:val="00A872F0"/>
    <w:rsid w:val="00A95E79"/>
    <w:rsid w:val="00AA2A95"/>
    <w:rsid w:val="00AC141D"/>
    <w:rsid w:val="00B038DD"/>
    <w:rsid w:val="00B14E7B"/>
    <w:rsid w:val="00B321F5"/>
    <w:rsid w:val="00B4757A"/>
    <w:rsid w:val="00C36974"/>
    <w:rsid w:val="00C41331"/>
    <w:rsid w:val="00C96DBC"/>
    <w:rsid w:val="00CC3E14"/>
    <w:rsid w:val="00CF17D0"/>
    <w:rsid w:val="00D01564"/>
    <w:rsid w:val="00D05450"/>
    <w:rsid w:val="00D05481"/>
    <w:rsid w:val="00D06E33"/>
    <w:rsid w:val="00D32499"/>
    <w:rsid w:val="00D80B6B"/>
    <w:rsid w:val="00DB086D"/>
    <w:rsid w:val="00DE31CA"/>
    <w:rsid w:val="00E41D72"/>
    <w:rsid w:val="00E56E7E"/>
    <w:rsid w:val="00E60529"/>
    <w:rsid w:val="00E62637"/>
    <w:rsid w:val="00E8635F"/>
    <w:rsid w:val="00EB513F"/>
    <w:rsid w:val="00EB5F51"/>
    <w:rsid w:val="00EE715C"/>
    <w:rsid w:val="00F233D0"/>
    <w:rsid w:val="00F348E6"/>
    <w:rsid w:val="00F35A7F"/>
    <w:rsid w:val="00F564C9"/>
    <w:rsid w:val="00F71FC2"/>
    <w:rsid w:val="00FA7D7F"/>
    <w:rsid w:val="00FB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semiHidden/>
    <w:unhideWhenUsed/>
    <w:rsid w:val="00C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C41331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C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C413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F5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5842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3562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a6f7a4be38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ceb48ed8719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carson_ho/article/details/791687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CA1B36-560E-439D-B243-AF82A51E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97</cp:revision>
  <dcterms:created xsi:type="dcterms:W3CDTF">2019-06-15T14:13:00Z</dcterms:created>
  <dcterms:modified xsi:type="dcterms:W3CDTF">2019-12-21T09:45:00Z</dcterms:modified>
</cp:coreProperties>
</file>