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DD37D2" w:rsidP="00A15781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Magento</w:t>
      </w:r>
      <w:proofErr w:type="spellEnd"/>
      <w:r>
        <w:rPr>
          <w:sz w:val="36"/>
          <w:szCs w:val="36"/>
        </w:rPr>
        <w:t xml:space="preserve"> and 1and1 e-commerce solution comparison</w:t>
      </w:r>
    </w:p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Pr="007C1A8D" w:rsidRDefault="007C1A8D" w:rsidP="007C1A8D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C1A8D" w:rsidRPr="00F330D4" w:rsidTr="007C1A8D">
        <w:tc>
          <w:tcPr>
            <w:tcW w:w="2394" w:type="dxa"/>
          </w:tcPr>
          <w:p w:rsidR="007C1A8D" w:rsidRPr="00F330D4" w:rsidRDefault="007C1A8D" w:rsidP="007C1A8D">
            <w:pPr>
              <w:rPr>
                <w:b/>
              </w:rPr>
            </w:pPr>
            <w:r w:rsidRPr="00F330D4">
              <w:rPr>
                <w:b/>
              </w:rPr>
              <w:t>#</w:t>
            </w:r>
          </w:p>
        </w:tc>
        <w:tc>
          <w:tcPr>
            <w:tcW w:w="2394" w:type="dxa"/>
          </w:tcPr>
          <w:p w:rsidR="007C1A8D" w:rsidRPr="00F330D4" w:rsidRDefault="007C1A8D" w:rsidP="007C1A8D">
            <w:pPr>
              <w:rPr>
                <w:b/>
              </w:rPr>
            </w:pPr>
            <w:r w:rsidRPr="00F330D4">
              <w:rPr>
                <w:b/>
              </w:rPr>
              <w:t>Author</w:t>
            </w:r>
          </w:p>
        </w:tc>
        <w:tc>
          <w:tcPr>
            <w:tcW w:w="2394" w:type="dxa"/>
          </w:tcPr>
          <w:p w:rsidR="007C1A8D" w:rsidRPr="00F330D4" w:rsidRDefault="007C1A8D" w:rsidP="007C1A8D">
            <w:pPr>
              <w:rPr>
                <w:b/>
              </w:rPr>
            </w:pPr>
            <w:r w:rsidRPr="00F330D4">
              <w:rPr>
                <w:b/>
              </w:rPr>
              <w:t>Date</w:t>
            </w:r>
          </w:p>
        </w:tc>
        <w:tc>
          <w:tcPr>
            <w:tcW w:w="2394" w:type="dxa"/>
          </w:tcPr>
          <w:p w:rsidR="007C1A8D" w:rsidRPr="00F330D4" w:rsidRDefault="007C1A8D" w:rsidP="007C1A8D">
            <w:pPr>
              <w:rPr>
                <w:b/>
              </w:rPr>
            </w:pPr>
            <w:r w:rsidRPr="00F330D4">
              <w:rPr>
                <w:b/>
              </w:rPr>
              <w:t>Version</w:t>
            </w:r>
          </w:p>
        </w:tc>
      </w:tr>
      <w:tr w:rsidR="007C1A8D" w:rsidTr="007C1A8D">
        <w:tc>
          <w:tcPr>
            <w:tcW w:w="2394" w:type="dxa"/>
          </w:tcPr>
          <w:p w:rsidR="007C1A8D" w:rsidRDefault="007C1A8D" w:rsidP="007C1A8D">
            <w:r>
              <w:t>1</w:t>
            </w:r>
          </w:p>
        </w:tc>
        <w:tc>
          <w:tcPr>
            <w:tcW w:w="2394" w:type="dxa"/>
          </w:tcPr>
          <w:p w:rsidR="007C1A8D" w:rsidRDefault="007C1A8D" w:rsidP="007C1A8D">
            <w:r>
              <w:t xml:space="preserve">Deepak </w:t>
            </w:r>
            <w:proofErr w:type="spellStart"/>
            <w:r>
              <w:t>Moktan</w:t>
            </w:r>
            <w:proofErr w:type="spellEnd"/>
          </w:p>
        </w:tc>
        <w:tc>
          <w:tcPr>
            <w:tcW w:w="2394" w:type="dxa"/>
          </w:tcPr>
          <w:p w:rsidR="007C1A8D" w:rsidRDefault="00DD37D2" w:rsidP="007C1A8D">
            <w:r>
              <w:t>18</w:t>
            </w:r>
            <w:r w:rsidR="007C1A8D">
              <w:t>/10/2013</w:t>
            </w:r>
          </w:p>
        </w:tc>
        <w:tc>
          <w:tcPr>
            <w:tcW w:w="2394" w:type="dxa"/>
          </w:tcPr>
          <w:p w:rsidR="007C1A8D" w:rsidRDefault="007C1A8D" w:rsidP="007C1A8D">
            <w:r>
              <w:t>1.0</w:t>
            </w:r>
          </w:p>
        </w:tc>
      </w:tr>
    </w:tbl>
    <w:p w:rsidR="006C661D" w:rsidRPr="007C1A8D" w:rsidRDefault="006C661D" w:rsidP="007C1A8D"/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7C1A8D" w:rsidRDefault="007C1A8D" w:rsidP="00A15781">
      <w:pPr>
        <w:pStyle w:val="Title"/>
        <w:rPr>
          <w:sz w:val="36"/>
          <w:szCs w:val="36"/>
        </w:rPr>
      </w:pPr>
    </w:p>
    <w:p w:rsidR="00DD37D2" w:rsidRDefault="00DD37D2" w:rsidP="00DD37D2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Magento</w:t>
      </w:r>
      <w:proofErr w:type="spellEnd"/>
      <w:r>
        <w:rPr>
          <w:sz w:val="36"/>
          <w:szCs w:val="36"/>
        </w:rPr>
        <w:t xml:space="preserve"> and 1and1 e-commerce solution comparison</w:t>
      </w:r>
    </w:p>
    <w:p w:rsidR="004F23BB" w:rsidRDefault="004F23BB">
      <w:pPr>
        <w:pStyle w:val="TOC2"/>
        <w:tabs>
          <w:tab w:val="right" w:leader="dot" w:pos="9350"/>
        </w:tabs>
        <w:rPr>
          <w:rStyle w:val="Heading2Char"/>
          <w:sz w:val="24"/>
          <w:szCs w:val="24"/>
        </w:rPr>
      </w:pPr>
    </w:p>
    <w:p w:rsidR="001B6740" w:rsidRDefault="000E3267">
      <w:pPr>
        <w:pStyle w:val="TOC2"/>
        <w:tabs>
          <w:tab w:val="right" w:leader="dot" w:pos="9350"/>
        </w:tabs>
        <w:rPr>
          <w:noProof/>
        </w:rPr>
      </w:pPr>
      <w:r>
        <w:rPr>
          <w:rStyle w:val="Heading2Char"/>
          <w:sz w:val="24"/>
          <w:szCs w:val="24"/>
        </w:rPr>
        <w:fldChar w:fldCharType="begin"/>
      </w:r>
      <w:r w:rsidR="00C8638B">
        <w:rPr>
          <w:rStyle w:val="Heading2Char"/>
          <w:sz w:val="24"/>
          <w:szCs w:val="24"/>
        </w:rPr>
        <w:instrText xml:space="preserve"> TOC \o "1-3" \h \z \u </w:instrText>
      </w:r>
      <w:r>
        <w:rPr>
          <w:rStyle w:val="Heading2Char"/>
          <w:sz w:val="24"/>
          <w:szCs w:val="24"/>
        </w:rPr>
        <w:fldChar w:fldCharType="separate"/>
      </w:r>
      <w:hyperlink w:anchor="_Toc369856914" w:history="1">
        <w:r w:rsidR="001B6740" w:rsidRPr="00FE038C">
          <w:rPr>
            <w:rStyle w:val="Hyperlink"/>
            <w:noProof/>
          </w:rPr>
          <w:t>Introduction:</w:t>
        </w:r>
        <w:r w:rsidR="001B6740">
          <w:rPr>
            <w:noProof/>
            <w:webHidden/>
          </w:rPr>
          <w:tab/>
        </w:r>
        <w:r w:rsidR="001B6740">
          <w:rPr>
            <w:noProof/>
            <w:webHidden/>
          </w:rPr>
          <w:fldChar w:fldCharType="begin"/>
        </w:r>
        <w:r w:rsidR="001B6740">
          <w:rPr>
            <w:noProof/>
            <w:webHidden/>
          </w:rPr>
          <w:instrText xml:space="preserve"> PAGEREF _Toc369856914 \h </w:instrText>
        </w:r>
        <w:r w:rsidR="001B6740">
          <w:rPr>
            <w:noProof/>
            <w:webHidden/>
          </w:rPr>
        </w:r>
        <w:r w:rsidR="001B6740">
          <w:rPr>
            <w:noProof/>
            <w:webHidden/>
          </w:rPr>
          <w:fldChar w:fldCharType="separate"/>
        </w:r>
        <w:r w:rsidR="001B6740">
          <w:rPr>
            <w:noProof/>
            <w:webHidden/>
          </w:rPr>
          <w:t>2</w:t>
        </w:r>
        <w:r w:rsidR="001B6740">
          <w:rPr>
            <w:noProof/>
            <w:webHidden/>
          </w:rPr>
          <w:fldChar w:fldCharType="end"/>
        </w:r>
      </w:hyperlink>
    </w:p>
    <w:p w:rsidR="001B6740" w:rsidRDefault="001B6740">
      <w:pPr>
        <w:pStyle w:val="TOC2"/>
        <w:tabs>
          <w:tab w:val="right" w:leader="dot" w:pos="9350"/>
        </w:tabs>
        <w:rPr>
          <w:noProof/>
        </w:rPr>
      </w:pPr>
      <w:hyperlink w:anchor="_Toc369856915" w:history="1">
        <w:r w:rsidRPr="00FE038C">
          <w:rPr>
            <w:rStyle w:val="Hyperlink"/>
            <w:noProof/>
          </w:rPr>
          <w:t>Features comparison table: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_Toc369856915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638B" w:rsidRDefault="000E3267">
      <w:pPr>
        <w:rPr>
          <w:rStyle w:val="Heading2Char"/>
          <w:sz w:val="24"/>
          <w:szCs w:val="24"/>
        </w:rPr>
      </w:pPr>
      <w:r>
        <w:rPr>
          <w:rStyle w:val="Heading2Char"/>
          <w:sz w:val="24"/>
          <w:szCs w:val="24"/>
        </w:rPr>
        <w:fldChar w:fldCharType="end"/>
      </w:r>
    </w:p>
    <w:p w:rsidR="00363560" w:rsidRDefault="00363560">
      <w:bookmarkStart w:id="0" w:name="_Toc369856914"/>
      <w:r>
        <w:rPr>
          <w:rStyle w:val="Heading2Char"/>
          <w:sz w:val="24"/>
          <w:szCs w:val="24"/>
        </w:rPr>
        <w:t>Introduction</w:t>
      </w:r>
      <w:r w:rsidRPr="00C8638B">
        <w:rPr>
          <w:rStyle w:val="Heading2Char"/>
          <w:sz w:val="24"/>
          <w:szCs w:val="24"/>
        </w:rPr>
        <w:t>:</w:t>
      </w:r>
      <w:bookmarkEnd w:id="0"/>
      <w:r>
        <w:rPr>
          <w:rStyle w:val="Heading2Char"/>
          <w:sz w:val="24"/>
          <w:szCs w:val="24"/>
        </w:rPr>
        <w:br/>
        <w:t xml:space="preserve">    </w:t>
      </w:r>
      <w:r w:rsidR="0001323B">
        <w:t xml:space="preserve">1and1.com and </w:t>
      </w:r>
      <w:proofErr w:type="spellStart"/>
      <w:r w:rsidR="0001323B">
        <w:t>Magento</w:t>
      </w:r>
      <w:proofErr w:type="spellEnd"/>
      <w:r w:rsidR="0001323B">
        <w:t xml:space="preserve"> have their own e-commerce solution with different variations. Both solutions are meant to provide a platform to create </w:t>
      </w:r>
      <w:proofErr w:type="gramStart"/>
      <w:r w:rsidR="0001323B">
        <w:t>a</w:t>
      </w:r>
      <w:proofErr w:type="gramEnd"/>
      <w:r w:rsidR="0001323B">
        <w:t xml:space="preserve"> online store. However, they both has different and additional features in addition to basic and common e-commerce features like </w:t>
      </w:r>
      <w:proofErr w:type="gramStart"/>
      <w:r w:rsidR="0001323B">
        <w:t>cart ,</w:t>
      </w:r>
      <w:proofErr w:type="gramEnd"/>
      <w:r w:rsidR="0001323B">
        <w:t xml:space="preserve"> payments and orders.</w:t>
      </w:r>
    </w:p>
    <w:p w:rsidR="001B6740" w:rsidRDefault="0001323B" w:rsidP="0001323B">
      <w:bookmarkStart w:id="1" w:name="_Toc369856915"/>
      <w:r>
        <w:rPr>
          <w:rStyle w:val="Heading2Char"/>
          <w:sz w:val="24"/>
          <w:szCs w:val="24"/>
        </w:rPr>
        <w:t>Features comparison table</w:t>
      </w:r>
      <w:r w:rsidR="00363560" w:rsidRPr="00363560">
        <w:rPr>
          <w:rStyle w:val="Heading2Char"/>
          <w:sz w:val="24"/>
          <w:szCs w:val="24"/>
        </w:rPr>
        <w:t>:</w:t>
      </w:r>
      <w:bookmarkEnd w:id="1"/>
      <w:r w:rsidR="00363560">
        <w:br/>
        <w:t xml:space="preserve">   </w:t>
      </w:r>
    </w:p>
    <w:tbl>
      <w:tblPr>
        <w:tblStyle w:val="TableGrid"/>
        <w:tblW w:w="0" w:type="auto"/>
        <w:tblLook w:val="04A0"/>
      </w:tblPr>
      <w:tblGrid>
        <w:gridCol w:w="468"/>
        <w:gridCol w:w="2880"/>
        <w:gridCol w:w="3060"/>
        <w:gridCol w:w="3168"/>
      </w:tblGrid>
      <w:tr w:rsidR="001B6740" w:rsidRPr="00832748" w:rsidTr="004F7B8C">
        <w:tc>
          <w:tcPr>
            <w:tcW w:w="468" w:type="dxa"/>
          </w:tcPr>
          <w:p w:rsidR="001B6740" w:rsidRPr="00832748" w:rsidRDefault="001B6740" w:rsidP="0001323B">
            <w:pPr>
              <w:rPr>
                <w:b/>
              </w:rPr>
            </w:pPr>
            <w:r w:rsidRPr="00832748">
              <w:rPr>
                <w:b/>
              </w:rPr>
              <w:t>#</w:t>
            </w:r>
          </w:p>
        </w:tc>
        <w:tc>
          <w:tcPr>
            <w:tcW w:w="2880" w:type="dxa"/>
          </w:tcPr>
          <w:p w:rsidR="001B6740" w:rsidRPr="00832748" w:rsidRDefault="001B6740" w:rsidP="0001323B">
            <w:pPr>
              <w:rPr>
                <w:b/>
              </w:rPr>
            </w:pPr>
            <w:r w:rsidRPr="00832748">
              <w:rPr>
                <w:b/>
              </w:rPr>
              <w:t>Distinct Feature</w:t>
            </w:r>
          </w:p>
        </w:tc>
        <w:tc>
          <w:tcPr>
            <w:tcW w:w="3060" w:type="dxa"/>
          </w:tcPr>
          <w:p w:rsidR="001B6740" w:rsidRPr="00832748" w:rsidRDefault="001B6740" w:rsidP="0001323B">
            <w:pPr>
              <w:rPr>
                <w:b/>
              </w:rPr>
            </w:pPr>
            <w:proofErr w:type="spellStart"/>
            <w:r w:rsidRPr="00832748">
              <w:rPr>
                <w:b/>
              </w:rPr>
              <w:t>Magento</w:t>
            </w:r>
            <w:proofErr w:type="spellEnd"/>
          </w:p>
        </w:tc>
        <w:tc>
          <w:tcPr>
            <w:tcW w:w="3168" w:type="dxa"/>
          </w:tcPr>
          <w:p w:rsidR="001B6740" w:rsidRPr="00832748" w:rsidRDefault="001B6740" w:rsidP="0001323B">
            <w:pPr>
              <w:rPr>
                <w:b/>
              </w:rPr>
            </w:pPr>
            <w:r w:rsidRPr="00832748">
              <w:rPr>
                <w:b/>
              </w:rPr>
              <w:t>1and1.com</w:t>
            </w:r>
          </w:p>
        </w:tc>
      </w:tr>
      <w:tr w:rsidR="001B6740" w:rsidTr="004F7B8C">
        <w:trPr>
          <w:trHeight w:val="287"/>
        </w:trPr>
        <w:tc>
          <w:tcPr>
            <w:tcW w:w="468" w:type="dxa"/>
          </w:tcPr>
          <w:p w:rsidR="001B6740" w:rsidRDefault="00832748" w:rsidP="0001323B">
            <w:r>
              <w:t>1</w:t>
            </w:r>
          </w:p>
        </w:tc>
        <w:tc>
          <w:tcPr>
            <w:tcW w:w="2880" w:type="dxa"/>
          </w:tcPr>
          <w:p w:rsidR="001B6740" w:rsidRDefault="00832748" w:rsidP="0001323B">
            <w:r>
              <w:t>Open Source</w:t>
            </w:r>
          </w:p>
        </w:tc>
        <w:tc>
          <w:tcPr>
            <w:tcW w:w="3060" w:type="dxa"/>
          </w:tcPr>
          <w:p w:rsidR="001B6740" w:rsidRDefault="00832748" w:rsidP="0001323B">
            <w:r>
              <w:t>Yes</w:t>
            </w:r>
          </w:p>
        </w:tc>
        <w:tc>
          <w:tcPr>
            <w:tcW w:w="3168" w:type="dxa"/>
          </w:tcPr>
          <w:p w:rsidR="001B6740" w:rsidRDefault="00832748" w:rsidP="0001323B">
            <w:r>
              <w:t>No</w:t>
            </w:r>
          </w:p>
        </w:tc>
      </w:tr>
      <w:tr w:rsidR="001B6740" w:rsidTr="004F7B8C">
        <w:tc>
          <w:tcPr>
            <w:tcW w:w="468" w:type="dxa"/>
          </w:tcPr>
          <w:p w:rsidR="001B6740" w:rsidRDefault="00832748" w:rsidP="0001323B">
            <w:r>
              <w:t>2</w:t>
            </w:r>
          </w:p>
        </w:tc>
        <w:tc>
          <w:tcPr>
            <w:tcW w:w="2880" w:type="dxa"/>
          </w:tcPr>
          <w:p w:rsidR="001B6740" w:rsidRDefault="00832748" w:rsidP="0001323B">
            <w:r>
              <w:t>Hosting</w:t>
            </w:r>
          </w:p>
        </w:tc>
        <w:tc>
          <w:tcPr>
            <w:tcW w:w="3060" w:type="dxa"/>
          </w:tcPr>
          <w:p w:rsidR="001B6740" w:rsidRDefault="00832748" w:rsidP="007A639A">
            <w:r>
              <w:t>Onsite/</w:t>
            </w:r>
            <w:r w:rsidR="007A639A">
              <w:t>On Demand</w:t>
            </w:r>
          </w:p>
        </w:tc>
        <w:tc>
          <w:tcPr>
            <w:tcW w:w="3168" w:type="dxa"/>
          </w:tcPr>
          <w:p w:rsidR="001B6740" w:rsidRDefault="007A639A" w:rsidP="0001323B">
            <w:r>
              <w:t>On Demand</w:t>
            </w:r>
          </w:p>
        </w:tc>
      </w:tr>
      <w:tr w:rsidR="001B6740" w:rsidTr="004F7B8C">
        <w:tc>
          <w:tcPr>
            <w:tcW w:w="468" w:type="dxa"/>
          </w:tcPr>
          <w:p w:rsidR="001B6740" w:rsidRDefault="00832748" w:rsidP="0001323B">
            <w:r>
              <w:t>3</w:t>
            </w:r>
          </w:p>
        </w:tc>
        <w:tc>
          <w:tcPr>
            <w:tcW w:w="2880" w:type="dxa"/>
          </w:tcPr>
          <w:p w:rsidR="001B6740" w:rsidRDefault="00832748" w:rsidP="0001323B">
            <w:r>
              <w:t>Customization</w:t>
            </w:r>
          </w:p>
        </w:tc>
        <w:tc>
          <w:tcPr>
            <w:tcW w:w="3060" w:type="dxa"/>
          </w:tcPr>
          <w:p w:rsidR="001B6740" w:rsidRDefault="00832748" w:rsidP="0001323B">
            <w:r>
              <w:t>Full Customization</w:t>
            </w:r>
          </w:p>
        </w:tc>
        <w:tc>
          <w:tcPr>
            <w:tcW w:w="3168" w:type="dxa"/>
          </w:tcPr>
          <w:p w:rsidR="001B6740" w:rsidRDefault="00832748" w:rsidP="0001323B">
            <w:proofErr w:type="spellStart"/>
            <w:r>
              <w:t>Patial</w:t>
            </w:r>
            <w:proofErr w:type="spellEnd"/>
            <w:r>
              <w:t xml:space="preserve"> or minimal customization</w:t>
            </w:r>
          </w:p>
        </w:tc>
      </w:tr>
      <w:tr w:rsidR="001B6740" w:rsidTr="004F7B8C">
        <w:tc>
          <w:tcPr>
            <w:tcW w:w="468" w:type="dxa"/>
          </w:tcPr>
          <w:p w:rsidR="001B6740" w:rsidRDefault="00832748" w:rsidP="0001323B">
            <w:r>
              <w:t>4</w:t>
            </w:r>
          </w:p>
        </w:tc>
        <w:tc>
          <w:tcPr>
            <w:tcW w:w="2880" w:type="dxa"/>
          </w:tcPr>
          <w:p w:rsidR="001B6740" w:rsidRDefault="00832748" w:rsidP="0001323B">
            <w:r>
              <w:t>APIs</w:t>
            </w:r>
          </w:p>
        </w:tc>
        <w:tc>
          <w:tcPr>
            <w:tcW w:w="3060" w:type="dxa"/>
          </w:tcPr>
          <w:p w:rsidR="001B6740" w:rsidRDefault="00832748" w:rsidP="0001323B">
            <w:r>
              <w:t>Yes</w:t>
            </w:r>
          </w:p>
        </w:tc>
        <w:tc>
          <w:tcPr>
            <w:tcW w:w="3168" w:type="dxa"/>
          </w:tcPr>
          <w:p w:rsidR="001B6740" w:rsidRDefault="00832748" w:rsidP="0001323B">
            <w:r>
              <w:t>No</w:t>
            </w:r>
          </w:p>
        </w:tc>
      </w:tr>
      <w:tr w:rsidR="001B6740" w:rsidTr="004F7B8C">
        <w:tc>
          <w:tcPr>
            <w:tcW w:w="468" w:type="dxa"/>
          </w:tcPr>
          <w:p w:rsidR="001B6740" w:rsidRDefault="00832748" w:rsidP="0001323B">
            <w:r>
              <w:t>5</w:t>
            </w:r>
          </w:p>
        </w:tc>
        <w:tc>
          <w:tcPr>
            <w:tcW w:w="2880" w:type="dxa"/>
          </w:tcPr>
          <w:p w:rsidR="001B6740" w:rsidRDefault="004F7B8C" w:rsidP="0001323B">
            <w:r>
              <w:t>Multi</w:t>
            </w:r>
            <w:r w:rsidR="007A639A">
              <w:t xml:space="preserve"> S</w:t>
            </w:r>
            <w:r>
              <w:t>tore</w:t>
            </w:r>
          </w:p>
        </w:tc>
        <w:tc>
          <w:tcPr>
            <w:tcW w:w="3060" w:type="dxa"/>
          </w:tcPr>
          <w:p w:rsidR="001B6740" w:rsidRDefault="004F7B8C" w:rsidP="0001323B">
            <w:r>
              <w:t>Yes</w:t>
            </w:r>
          </w:p>
        </w:tc>
        <w:tc>
          <w:tcPr>
            <w:tcW w:w="3168" w:type="dxa"/>
          </w:tcPr>
          <w:p w:rsidR="001B6740" w:rsidRDefault="004F7B8C" w:rsidP="0001323B">
            <w:r>
              <w:t>No</w:t>
            </w:r>
          </w:p>
        </w:tc>
      </w:tr>
      <w:tr w:rsidR="004F7B8C" w:rsidTr="004F7B8C">
        <w:tc>
          <w:tcPr>
            <w:tcW w:w="468" w:type="dxa"/>
          </w:tcPr>
          <w:p w:rsidR="004F7B8C" w:rsidRDefault="004F7B8C" w:rsidP="0001323B">
            <w:r>
              <w:t>6</w:t>
            </w:r>
          </w:p>
        </w:tc>
        <w:tc>
          <w:tcPr>
            <w:tcW w:w="2880" w:type="dxa"/>
          </w:tcPr>
          <w:p w:rsidR="004F7B8C" w:rsidRDefault="004F7B8C" w:rsidP="0001323B">
            <w:r>
              <w:t>Multilingual</w:t>
            </w:r>
          </w:p>
        </w:tc>
        <w:tc>
          <w:tcPr>
            <w:tcW w:w="3060" w:type="dxa"/>
          </w:tcPr>
          <w:p w:rsidR="004F7B8C" w:rsidRDefault="004F7B8C" w:rsidP="0001323B">
            <w:r>
              <w:t>Yes</w:t>
            </w:r>
          </w:p>
        </w:tc>
        <w:tc>
          <w:tcPr>
            <w:tcW w:w="3168" w:type="dxa"/>
          </w:tcPr>
          <w:p w:rsidR="004F7B8C" w:rsidRDefault="004F7B8C" w:rsidP="0001323B">
            <w:r>
              <w:t>No</w:t>
            </w:r>
          </w:p>
        </w:tc>
      </w:tr>
      <w:tr w:rsidR="004F7B8C" w:rsidTr="004F7B8C">
        <w:tc>
          <w:tcPr>
            <w:tcW w:w="468" w:type="dxa"/>
          </w:tcPr>
          <w:p w:rsidR="004F7B8C" w:rsidRDefault="007A639A" w:rsidP="0001323B">
            <w:r>
              <w:t>7</w:t>
            </w:r>
          </w:p>
        </w:tc>
        <w:tc>
          <w:tcPr>
            <w:tcW w:w="2880" w:type="dxa"/>
          </w:tcPr>
          <w:p w:rsidR="004F7B8C" w:rsidRDefault="007A639A" w:rsidP="0001323B">
            <w:r>
              <w:t>Custom Integration</w:t>
            </w:r>
          </w:p>
        </w:tc>
        <w:tc>
          <w:tcPr>
            <w:tcW w:w="3060" w:type="dxa"/>
          </w:tcPr>
          <w:p w:rsidR="004F7B8C" w:rsidRDefault="007A639A" w:rsidP="0001323B">
            <w:r>
              <w:t>Yes</w:t>
            </w:r>
          </w:p>
        </w:tc>
        <w:tc>
          <w:tcPr>
            <w:tcW w:w="3168" w:type="dxa"/>
          </w:tcPr>
          <w:p w:rsidR="004F7B8C" w:rsidRDefault="007A639A" w:rsidP="0001323B">
            <w:r>
              <w:t>No</w:t>
            </w:r>
          </w:p>
        </w:tc>
      </w:tr>
      <w:tr w:rsidR="007A639A" w:rsidTr="004F7B8C">
        <w:tc>
          <w:tcPr>
            <w:tcW w:w="468" w:type="dxa"/>
          </w:tcPr>
          <w:p w:rsidR="007A639A" w:rsidRDefault="007A639A" w:rsidP="0001323B">
            <w:r>
              <w:t>8</w:t>
            </w:r>
          </w:p>
        </w:tc>
        <w:tc>
          <w:tcPr>
            <w:tcW w:w="2880" w:type="dxa"/>
          </w:tcPr>
          <w:p w:rsidR="007A639A" w:rsidRDefault="007A639A" w:rsidP="0001323B">
            <w:r>
              <w:t>Enterprise Pricing</w:t>
            </w:r>
          </w:p>
        </w:tc>
        <w:tc>
          <w:tcPr>
            <w:tcW w:w="3060" w:type="dxa"/>
          </w:tcPr>
          <w:p w:rsidR="007A639A" w:rsidRDefault="007A639A" w:rsidP="0001323B">
            <w:r>
              <w:rPr>
                <w:rStyle w:val="Strong"/>
              </w:rPr>
              <w:t>$15,550 One time</w:t>
            </w:r>
          </w:p>
        </w:tc>
        <w:tc>
          <w:tcPr>
            <w:tcW w:w="3168" w:type="dxa"/>
          </w:tcPr>
          <w:p w:rsidR="007A639A" w:rsidRDefault="007A639A" w:rsidP="0001323B">
            <w:r>
              <w:t>$49.99/mo</w:t>
            </w:r>
          </w:p>
        </w:tc>
      </w:tr>
      <w:tr w:rsidR="007A639A" w:rsidTr="004F7B8C">
        <w:tc>
          <w:tcPr>
            <w:tcW w:w="468" w:type="dxa"/>
          </w:tcPr>
          <w:p w:rsidR="007A639A" w:rsidRDefault="007A639A" w:rsidP="0001323B">
            <w:r>
              <w:t>9</w:t>
            </w:r>
          </w:p>
        </w:tc>
        <w:tc>
          <w:tcPr>
            <w:tcW w:w="2880" w:type="dxa"/>
          </w:tcPr>
          <w:p w:rsidR="007A639A" w:rsidRDefault="007A639A" w:rsidP="0001323B">
            <w:r>
              <w:t>24/7 Customer Support</w:t>
            </w:r>
          </w:p>
        </w:tc>
        <w:tc>
          <w:tcPr>
            <w:tcW w:w="3060" w:type="dxa"/>
          </w:tcPr>
          <w:p w:rsidR="007A639A" w:rsidRDefault="007A639A" w:rsidP="0001323B">
            <w:pPr>
              <w:rPr>
                <w:rStyle w:val="Strong"/>
              </w:rPr>
            </w:pPr>
            <w:r w:rsidRPr="007A639A">
              <w:rPr>
                <w:rStyle w:val="Strong"/>
                <w:b w:val="0"/>
              </w:rPr>
              <w:t>Yes</w:t>
            </w:r>
          </w:p>
        </w:tc>
        <w:tc>
          <w:tcPr>
            <w:tcW w:w="3168" w:type="dxa"/>
          </w:tcPr>
          <w:p w:rsidR="007A639A" w:rsidRDefault="007A639A" w:rsidP="0001323B">
            <w:r>
              <w:t>Yes</w:t>
            </w:r>
          </w:p>
        </w:tc>
      </w:tr>
      <w:tr w:rsidR="007A639A" w:rsidRPr="007A639A" w:rsidTr="004F7B8C">
        <w:tc>
          <w:tcPr>
            <w:tcW w:w="468" w:type="dxa"/>
          </w:tcPr>
          <w:p w:rsidR="007A639A" w:rsidRPr="007A639A" w:rsidRDefault="007A639A" w:rsidP="0001323B">
            <w:r>
              <w:t>10</w:t>
            </w:r>
          </w:p>
        </w:tc>
        <w:tc>
          <w:tcPr>
            <w:tcW w:w="2880" w:type="dxa"/>
          </w:tcPr>
          <w:p w:rsidR="007A639A" w:rsidRPr="007A639A" w:rsidRDefault="007A639A" w:rsidP="0001323B">
            <w:r>
              <w:t xml:space="preserve">Development Effort Required </w:t>
            </w:r>
          </w:p>
        </w:tc>
        <w:tc>
          <w:tcPr>
            <w:tcW w:w="3060" w:type="dxa"/>
          </w:tcPr>
          <w:p w:rsidR="007A639A" w:rsidRPr="007A639A" w:rsidRDefault="007A639A" w:rsidP="0001323B">
            <w:pPr>
              <w:rPr>
                <w:rStyle w:val="Strong"/>
                <w:b w:val="0"/>
              </w:rPr>
            </w:pPr>
            <w:proofErr w:type="spellStart"/>
            <w:r>
              <w:rPr>
                <w:rStyle w:val="Strong"/>
                <w:b w:val="0"/>
              </w:rPr>
              <w:t>Yes.Must</w:t>
            </w:r>
            <w:proofErr w:type="spellEnd"/>
            <w:r>
              <w:rPr>
                <w:rStyle w:val="Strong"/>
                <w:b w:val="0"/>
              </w:rPr>
              <w:t>.</w:t>
            </w:r>
          </w:p>
        </w:tc>
        <w:tc>
          <w:tcPr>
            <w:tcW w:w="3168" w:type="dxa"/>
          </w:tcPr>
          <w:p w:rsidR="007A639A" w:rsidRPr="007A639A" w:rsidRDefault="007A639A" w:rsidP="0001323B">
            <w:r>
              <w:t>Minimal</w:t>
            </w:r>
          </w:p>
        </w:tc>
      </w:tr>
      <w:tr w:rsidR="007A639A" w:rsidRPr="007A639A" w:rsidTr="004F7B8C">
        <w:tc>
          <w:tcPr>
            <w:tcW w:w="468" w:type="dxa"/>
          </w:tcPr>
          <w:p w:rsidR="007A639A" w:rsidRDefault="007A639A" w:rsidP="0001323B">
            <w:r>
              <w:t>11</w:t>
            </w:r>
          </w:p>
        </w:tc>
        <w:tc>
          <w:tcPr>
            <w:tcW w:w="2880" w:type="dxa"/>
          </w:tcPr>
          <w:p w:rsidR="007A639A" w:rsidRDefault="007A639A" w:rsidP="0001323B">
            <w:r>
              <w:t>Future Extension</w:t>
            </w:r>
          </w:p>
        </w:tc>
        <w:tc>
          <w:tcPr>
            <w:tcW w:w="3060" w:type="dxa"/>
          </w:tcPr>
          <w:p w:rsidR="007A639A" w:rsidRDefault="007A639A" w:rsidP="0001323B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Yes</w:t>
            </w:r>
          </w:p>
        </w:tc>
        <w:tc>
          <w:tcPr>
            <w:tcW w:w="3168" w:type="dxa"/>
          </w:tcPr>
          <w:p w:rsidR="007A639A" w:rsidRDefault="007A639A" w:rsidP="0001323B">
            <w:r>
              <w:t>Depends on their product upgrade</w:t>
            </w:r>
          </w:p>
        </w:tc>
      </w:tr>
    </w:tbl>
    <w:p w:rsidR="009F5EAF" w:rsidRDefault="009F5EAF" w:rsidP="0001323B"/>
    <w:sectPr w:rsidR="009F5EAF" w:rsidSect="00B76926">
      <w:headerReference w:type="default" r:id="rId8"/>
      <w:footerReference w:type="default" r:id="rId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558" w:rsidRDefault="00150558" w:rsidP="00B80033">
      <w:pPr>
        <w:spacing w:after="0" w:line="240" w:lineRule="auto"/>
      </w:pPr>
      <w:r>
        <w:separator/>
      </w:r>
    </w:p>
  </w:endnote>
  <w:endnote w:type="continuationSeparator" w:id="0">
    <w:p w:rsidR="00150558" w:rsidRDefault="00150558" w:rsidP="00B8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33" w:rsidRPr="00B80033" w:rsidRDefault="00B80033" w:rsidP="00B80033">
    <w:pPr>
      <w:rPr>
        <w:b/>
        <w:i/>
        <w:sz w:val="18"/>
        <w:szCs w:val="18"/>
      </w:rPr>
    </w:pPr>
    <w:r w:rsidRPr="00B80033">
      <w:rPr>
        <w:b/>
        <w:i/>
        <w:sz w:val="18"/>
        <w:szCs w:val="18"/>
      </w:rPr>
      <w:t xml:space="preserve">E-Commerce Solution with 1and1.com </w:t>
    </w:r>
    <w:proofErr w:type="spellStart"/>
    <w:r w:rsidRPr="00B80033">
      <w:rPr>
        <w:b/>
        <w:i/>
        <w:sz w:val="18"/>
        <w:szCs w:val="18"/>
      </w:rPr>
      <w:t>eCommerce</w:t>
    </w:r>
    <w:proofErr w:type="spellEnd"/>
  </w:p>
  <w:p w:rsidR="00B80033" w:rsidRDefault="00B800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558" w:rsidRDefault="00150558" w:rsidP="00B80033">
      <w:pPr>
        <w:spacing w:after="0" w:line="240" w:lineRule="auto"/>
      </w:pPr>
      <w:r>
        <w:separator/>
      </w:r>
    </w:p>
  </w:footnote>
  <w:footnote w:type="continuationSeparator" w:id="0">
    <w:p w:rsidR="00150558" w:rsidRDefault="00150558" w:rsidP="00B80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926" w:rsidRDefault="00B76926">
    <w:pPr>
      <w:pStyle w:val="Header"/>
    </w:pPr>
    <w:r>
      <w:rPr>
        <w:noProof/>
      </w:rPr>
      <w:drawing>
        <wp:inline distT="0" distB="0" distL="0" distR="0">
          <wp:extent cx="1284512" cy="561974"/>
          <wp:effectExtent l="19050" t="0" r="0" b="0"/>
          <wp:docPr id="2" name="Picture 1" descr="C:\Documents and Settings\dmoktan\My Documents\eCommerece\lester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dmoktan\My Documents\eCommerece\lester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700" cy="5651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A33E54"/>
    <w:multiLevelType w:val="multilevel"/>
    <w:tmpl w:val="B39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5356C"/>
    <w:multiLevelType w:val="hybridMultilevel"/>
    <w:tmpl w:val="8D7445AC"/>
    <w:lvl w:ilvl="0" w:tplc="46BE72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EAF"/>
    <w:rsid w:val="0001323B"/>
    <w:rsid w:val="00030FB6"/>
    <w:rsid w:val="0004570A"/>
    <w:rsid w:val="00097001"/>
    <w:rsid w:val="000E3267"/>
    <w:rsid w:val="001125B3"/>
    <w:rsid w:val="001142EC"/>
    <w:rsid w:val="00150558"/>
    <w:rsid w:val="001B6740"/>
    <w:rsid w:val="002432DD"/>
    <w:rsid w:val="00310EC4"/>
    <w:rsid w:val="00363560"/>
    <w:rsid w:val="004767D7"/>
    <w:rsid w:val="004F23BB"/>
    <w:rsid w:val="004F7B8C"/>
    <w:rsid w:val="005A60CE"/>
    <w:rsid w:val="005C5685"/>
    <w:rsid w:val="005C7DF0"/>
    <w:rsid w:val="005F405F"/>
    <w:rsid w:val="005F596B"/>
    <w:rsid w:val="006C661D"/>
    <w:rsid w:val="007017CE"/>
    <w:rsid w:val="00705327"/>
    <w:rsid w:val="00727311"/>
    <w:rsid w:val="00737596"/>
    <w:rsid w:val="007A639A"/>
    <w:rsid w:val="007C1A8D"/>
    <w:rsid w:val="007D268A"/>
    <w:rsid w:val="00815204"/>
    <w:rsid w:val="00832748"/>
    <w:rsid w:val="00875B4C"/>
    <w:rsid w:val="009F5EAF"/>
    <w:rsid w:val="00A15781"/>
    <w:rsid w:val="00A2420B"/>
    <w:rsid w:val="00B3622E"/>
    <w:rsid w:val="00B76926"/>
    <w:rsid w:val="00B80033"/>
    <w:rsid w:val="00BA1257"/>
    <w:rsid w:val="00BC080A"/>
    <w:rsid w:val="00BE019E"/>
    <w:rsid w:val="00C8638B"/>
    <w:rsid w:val="00D41383"/>
    <w:rsid w:val="00DD37D2"/>
    <w:rsid w:val="00EC23D9"/>
    <w:rsid w:val="00F330D4"/>
    <w:rsid w:val="00F6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DF0"/>
  </w:style>
  <w:style w:type="paragraph" w:styleId="Heading1">
    <w:name w:val="heading 1"/>
    <w:basedOn w:val="Normal"/>
    <w:next w:val="Normal"/>
    <w:link w:val="Heading1Char"/>
    <w:uiPriority w:val="9"/>
    <w:qFormat/>
    <w:rsid w:val="00C8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5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38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8638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8638B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8638B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8638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75B4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F2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8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033"/>
  </w:style>
  <w:style w:type="paragraph" w:styleId="Footer">
    <w:name w:val="footer"/>
    <w:basedOn w:val="Normal"/>
    <w:link w:val="FooterChar"/>
    <w:uiPriority w:val="99"/>
    <w:semiHidden/>
    <w:unhideWhenUsed/>
    <w:rsid w:val="00B8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033"/>
  </w:style>
  <w:style w:type="character" w:styleId="Strong">
    <w:name w:val="Strong"/>
    <w:basedOn w:val="DefaultParagraphFont"/>
    <w:uiPriority w:val="22"/>
    <w:qFormat/>
    <w:rsid w:val="007A63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1FB49-31A8-42C9-AEF6-3D4C1312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Lester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dmoktan</dc:creator>
  <cp:keywords/>
  <dc:description/>
  <cp:lastModifiedBy>dmoktan</cp:lastModifiedBy>
  <cp:revision>7</cp:revision>
  <dcterms:created xsi:type="dcterms:W3CDTF">2013-10-18T05:18:00Z</dcterms:created>
  <dcterms:modified xsi:type="dcterms:W3CDTF">2013-10-18T05:33:00Z</dcterms:modified>
</cp:coreProperties>
</file>