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1907540</wp:posOffset>
                </wp:positionH>
                <wp:positionV relativeFrom="paragraph">
                  <wp:posOffset>-74930</wp:posOffset>
                </wp:positionV>
                <wp:extent cx="3505200" cy="121031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21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sz w:val="28"/>
                                <w:szCs w:val="28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sz w:val="28"/>
                                <w:szCs w:val="28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sz w:val="28"/>
                                <w:szCs w:val="28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/>
                            </w:pPr>
                            <w:r>
                              <w:rPr>
                                <w:rFonts w:cs="Noto Sans" w:ascii="Noto Sans" w:hAnsi="Noto Sans"/>
                                <w:sz w:val="28"/>
                                <w:szCs w:val="28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0.2pt;margin-top:-5.9pt;width:275.95pt;height:95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Noto Sans" w:ascii="Noto Sans" w:hAnsi="Noto Sans"/>
                          <w:sz w:val="28"/>
                          <w:szCs w:val="28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Noto Sans" w:ascii="Noto Sans" w:hAnsi="Noto Sans"/>
                          <w:sz w:val="28"/>
                          <w:szCs w:val="28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Noto Sans" w:ascii="Noto Sans" w:hAnsi="Noto Sans"/>
                          <w:sz w:val="28"/>
                          <w:szCs w:val="28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/>
                      </w:pPr>
                      <w:r>
                        <w:rPr>
                          <w:rFonts w:cs="Noto Sans" w:ascii="Noto Sans" w:hAnsi="Noto Sans"/>
                          <w:sz w:val="28"/>
                          <w:szCs w:val="28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338580" cy="13442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86" w:type="dxa"/>
          <w:start w:w="432" w:type="dxa"/>
          <w:bottom w:w="86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CI</w:t>
            </w:r>
            <w:r>
              <w:rPr>
                <w:rFonts w:ascii="Noto Sans" w:hAnsi="Noto Sans"/>
                <w:sz w:val="26"/>
                <w:szCs w:val="26"/>
              </w:rPr>
              <w:t>I</w:t>
            </w:r>
            <w:r>
              <w:rPr>
                <w:rFonts w:ascii="Noto Sans" w:hAnsi="Noto Sans"/>
                <w:sz w:val="26"/>
                <w:szCs w:val="26"/>
              </w:rPr>
              <w:t>S 1</w:t>
            </w:r>
            <w:r>
              <w:rPr>
                <w:rFonts w:ascii="Noto Sans" w:hAnsi="Noto Sans"/>
                <w:sz w:val="26"/>
                <w:szCs w:val="26"/>
              </w:rPr>
              <w:t>54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Digital Electronics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  <w:t>10</w:t>
            </w:r>
            <w:r>
              <w:rPr>
                <w:rFonts w:ascii="Noto Sans" w:hAnsi="Noto Sans"/>
                <w:sz w:val="26"/>
                <w:szCs w:val="26"/>
                <w:vertAlign w:val="superscript"/>
              </w:rPr>
              <w:t>th</w:t>
            </w:r>
            <w:r>
              <w:rPr>
                <w:rFonts w:ascii="Noto Sans" w:hAnsi="Noto Sans"/>
                <w:sz w:val="26"/>
                <w:szCs w:val="26"/>
              </w:rPr>
              <w:t xml:space="preserve"> A</w:t>
            </w:r>
            <w:r>
              <w:rPr>
                <w:rFonts w:ascii="Noto Sans" w:hAnsi="Noto Sans"/>
                <w:sz w:val="26"/>
                <w:szCs w:val="26"/>
              </w:rPr>
              <w:t>ugust</w:t>
            </w:r>
            <w:r>
              <w:rPr>
                <w:rFonts w:ascii="Noto Sans" w:hAnsi="Noto Sans"/>
                <w:sz w:val="26"/>
                <w:szCs w:val="26"/>
              </w:rPr>
              <w:t xml:space="preserve">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 xml:space="preserve">QUESTION:  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Truth tables for all seven gates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Logic symbols for each gate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A short paragraph (3–4 sentences) explaining a practical application for each gate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SOLUTION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BodyText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A logic gate (or electronic gate) is a circuit designed to process one or more binary signals to perform a specific logical operation.</w:t>
        <w:br/>
        <w:t xml:space="preserve">It acts as a device that controls the flow of information, typically in the form of pulses. Logic gates are categorized into seven main types: </w:t>
      </w:r>
      <w:r>
        <w:rPr>
          <w:rStyle w:val="Strong"/>
          <w:rFonts w:ascii="Noto Sans" w:hAnsi="Noto Sans"/>
          <w:b w:val="false"/>
          <w:bCs w:val="false"/>
          <w:sz w:val="28"/>
          <w:szCs w:val="28"/>
        </w:rPr>
        <w:t>AND, OR, NOT, NAND, NOR, XOR,</w:t>
      </w:r>
      <w:r>
        <w:rPr>
          <w:rFonts w:ascii="Noto Sans" w:hAnsi="Noto Sans"/>
          <w:b w:val="false"/>
          <w:bCs w:val="false"/>
          <w:sz w:val="28"/>
          <w:szCs w:val="28"/>
        </w:rPr>
        <w:t xml:space="preserve"> and </w:t>
      </w:r>
      <w:r>
        <w:rPr>
          <w:rStyle w:val="Strong"/>
          <w:rFonts w:ascii="Noto Sans" w:hAnsi="Noto Sans"/>
          <w:b w:val="false"/>
          <w:bCs w:val="false"/>
          <w:sz w:val="28"/>
          <w:szCs w:val="28"/>
        </w:rPr>
        <w:t>XNOR</w:t>
      </w:r>
      <w:r>
        <w:rPr>
          <w:rFonts w:ascii="Noto Sans" w:hAnsi="Noto Sans"/>
          <w:b w:val="false"/>
          <w:bCs w:val="false"/>
          <w:sz w:val="28"/>
          <w:szCs w:val="28"/>
        </w:rPr>
        <w:t>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rFonts w:ascii="Noto Sans" w:hAnsi="Noto Sans"/>
          <w:b/>
          <w:bCs/>
          <w:sz w:val="28"/>
          <w:szCs w:val="28"/>
        </w:rPr>
        <w:t>AND Gat</w:t>
      </w:r>
      <w:r>
        <w:rPr>
          <w:rFonts w:ascii="Noto Sans" w:hAnsi="Noto Sans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4001135</wp:posOffset>
            </wp:positionH>
            <wp:positionV relativeFrom="paragraph">
              <wp:posOffset>39370</wp:posOffset>
            </wp:positionV>
            <wp:extent cx="2122170" cy="108902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Outputs </w:t>
      </w:r>
      <w:r>
        <w:rPr>
          <w:rStyle w:val="SourceText"/>
          <w:sz w:val="28"/>
          <w:szCs w:val="28"/>
        </w:rPr>
        <w:t>1</w:t>
      </w:r>
      <w:r>
        <w:rPr>
          <w:rFonts w:ascii="Noto Sans" w:hAnsi="Noto Sans"/>
          <w:sz w:val="28"/>
          <w:szCs w:val="28"/>
        </w:rPr>
        <w:t xml:space="preserve"> only if </w:t>
      </w:r>
      <w:r>
        <w:rPr>
          <w:rStyle w:val="Strong"/>
          <w:rFonts w:ascii="Noto Sans" w:hAnsi="Noto Sans"/>
          <w:b/>
          <w:bCs/>
          <w:sz w:val="28"/>
          <w:szCs w:val="28"/>
        </w:rPr>
        <w:t>all</w:t>
      </w:r>
      <w:r>
        <w:rPr>
          <w:rFonts w:ascii="Noto Sans" w:hAnsi="Noto Sans"/>
          <w:sz w:val="28"/>
          <w:szCs w:val="28"/>
        </w:rPr>
        <w:t xml:space="preserve"> inputs are </w:t>
      </w:r>
      <w:r>
        <w:rPr>
          <w:rStyle w:val="SourceText"/>
          <w:sz w:val="28"/>
          <w:szCs w:val="28"/>
        </w:rPr>
        <w:t>1</w:t>
      </w:r>
      <w:r>
        <w:rPr>
          <w:rStyle w:val="SourceText"/>
          <w:rFonts w:ascii="Noto Sans" w:hAnsi="Noto Sans"/>
          <w:sz w:val="28"/>
          <w:szCs w:val="28"/>
        </w:rPr>
        <w:t>. A door with two locks — both locks must be unlocked for the door to open.</w:t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AND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4029710</wp:posOffset>
            </wp:positionH>
            <wp:positionV relativeFrom="paragraph">
              <wp:posOffset>39370</wp:posOffset>
            </wp:positionV>
            <wp:extent cx="2090420" cy="1072515"/>
            <wp:effectExtent l="0" t="0" r="0" b="0"/>
            <wp:wrapSquare wrapText="largest"/>
            <wp:docPr id="4" name="Image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OR</w:t>
      </w:r>
      <w:r>
        <w:rPr>
          <w:rFonts w:ascii="Noto Sans" w:hAnsi="Noto Sans"/>
          <w:b/>
          <w:bCs/>
          <w:sz w:val="28"/>
          <w:szCs w:val="28"/>
        </w:rPr>
        <w:t xml:space="preserve"> Gat</w:t>
      </w:r>
      <w:r>
        <w:rPr>
          <w:rFonts w:ascii="Noto Sans" w:hAnsi="Noto Sans"/>
          <w:b/>
          <w:bCs/>
          <w:sz w:val="28"/>
          <w:szCs w:val="28"/>
        </w:rPr>
        <w:t>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 xml:space="preserve">Outputs 1 if </w:t>
      </w:r>
      <w:r>
        <w:rPr>
          <w:rStyle w:val="Strong"/>
          <w:rFonts w:ascii="Noto Sans" w:hAnsi="Noto Sans"/>
          <w:sz w:val="28"/>
          <w:szCs w:val="28"/>
        </w:rPr>
        <w:t>at least one</w:t>
      </w:r>
      <w:r>
        <w:rPr>
          <w:rStyle w:val="SourceText"/>
          <w:rFonts w:ascii="Noto Sans" w:hAnsi="Noto Sans"/>
          <w:sz w:val="28"/>
          <w:szCs w:val="28"/>
        </w:rPr>
        <w:t xml:space="preserve"> input is 1. An office door that opens if you use either a keycard or enter the correct passcode.</w:t>
      </w:r>
      <w:r>
        <w:rPr>
          <w:rStyle w:val="SourceText"/>
          <w:rFonts w:ascii="Noto Sans" w:hAnsi="Noto Sans"/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OR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4010660</wp:posOffset>
            </wp:positionH>
            <wp:positionV relativeFrom="paragraph">
              <wp:posOffset>39370</wp:posOffset>
            </wp:positionV>
            <wp:extent cx="2090420" cy="1072515"/>
            <wp:effectExtent l="0" t="0" r="0" b="0"/>
            <wp:wrapSquare wrapText="largest"/>
            <wp:docPr id="5" name="Image2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42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NOT</w:t>
      </w:r>
      <w:r>
        <w:rPr>
          <w:rFonts w:ascii="Noto Sans" w:hAnsi="Noto Sans"/>
          <w:b/>
          <w:bCs/>
          <w:sz w:val="28"/>
          <w:szCs w:val="28"/>
        </w:rPr>
        <w:t xml:space="preserve"> Gat</w:t>
      </w:r>
      <w:r>
        <w:rPr>
          <w:rFonts w:ascii="Noto Sans" w:hAnsi="Noto Sans"/>
          <w:b/>
          <w:bCs/>
          <w:sz w:val="28"/>
          <w:szCs w:val="28"/>
        </w:rPr>
        <w:t>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 xml:space="preserve">Produces the </w:t>
      </w:r>
      <w:r>
        <w:rPr>
          <w:rStyle w:val="Strong"/>
          <w:rFonts w:ascii="Noto Sans" w:hAnsi="Noto Sans"/>
          <w:sz w:val="28"/>
          <w:szCs w:val="28"/>
        </w:rPr>
        <w:t>opposite</w:t>
      </w:r>
      <w:r>
        <w:rPr>
          <w:rStyle w:val="SourceText"/>
          <w:rFonts w:ascii="Noto Sans" w:hAnsi="Noto Sans"/>
          <w:sz w:val="28"/>
          <w:szCs w:val="28"/>
        </w:rPr>
        <w:t xml:space="preserve"> of the input (inverts it). A fridge light — it turns ON when the door is open and OFF when the door is closed.</w:t>
      </w:r>
      <w:r>
        <w:rPr>
          <w:rStyle w:val="SourceText"/>
          <w:rFonts w:ascii="Noto Sans" w:hAnsi="Noto Sans"/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4828"/>
        <w:gridCol w:w="4810"/>
      </w:tblGrid>
      <w:tr>
        <w:trPr/>
        <w:tc>
          <w:tcPr>
            <w:tcW w:w="48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4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(Output)</w:t>
            </w:r>
          </w:p>
        </w:tc>
      </w:tr>
      <w:tr>
        <w:trPr/>
        <w:tc>
          <w:tcPr>
            <w:tcW w:w="482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48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482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48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4248785</wp:posOffset>
            </wp:positionH>
            <wp:positionV relativeFrom="paragraph">
              <wp:posOffset>39370</wp:posOffset>
            </wp:positionV>
            <wp:extent cx="1830705" cy="939165"/>
            <wp:effectExtent l="0" t="0" r="0" b="0"/>
            <wp:wrapSquare wrapText="largest"/>
            <wp:docPr id="6" name="Image2 Copy 1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 Copy 1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NAND</w:t>
      </w:r>
      <w:r>
        <w:rPr>
          <w:rFonts w:ascii="Noto Sans" w:hAnsi="Noto Sans"/>
          <w:b/>
          <w:bCs/>
          <w:sz w:val="28"/>
          <w:szCs w:val="28"/>
        </w:rPr>
        <w:t xml:space="preserve"> Gat</w:t>
      </w:r>
      <w:r>
        <w:rPr>
          <w:rFonts w:ascii="Noto Sans" w:hAnsi="Noto Sans"/>
          <w:b/>
          <w:bCs/>
          <w:sz w:val="28"/>
          <w:szCs w:val="28"/>
        </w:rPr>
        <w:t>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Noto Sans" w:hAnsi="Noto Sans"/>
          <w:sz w:val="28"/>
          <w:szCs w:val="28"/>
        </w:rPr>
        <w:t xml:space="preserve">Outputs 0 only when </w:t>
      </w:r>
      <w:r>
        <w:rPr>
          <w:rStyle w:val="Strong"/>
          <w:rFonts w:ascii="Noto Sans" w:hAnsi="Noto Sans"/>
          <w:sz w:val="28"/>
          <w:szCs w:val="28"/>
        </w:rPr>
        <w:t>all</w:t>
      </w:r>
      <w:r>
        <w:rPr>
          <w:rStyle w:val="SourceText"/>
          <w:rFonts w:ascii="Noto Sans" w:hAnsi="Noto Sans"/>
          <w:sz w:val="28"/>
          <w:szCs w:val="28"/>
        </w:rPr>
        <w:t xml:space="preserve"> inputs are 1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>(inverse of AND). A washing machine that stops only if both the lid is closed AND the timer is done. If not, it keeps running.</w:t>
      </w:r>
      <w:r>
        <w:rPr>
          <w:rStyle w:val="SourceText"/>
          <w:rFonts w:ascii="Noto Sans" w:hAnsi="Noto Sans"/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NAND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4248785</wp:posOffset>
            </wp:positionH>
            <wp:positionV relativeFrom="paragraph">
              <wp:posOffset>39370</wp:posOffset>
            </wp:positionV>
            <wp:extent cx="1830705" cy="939165"/>
            <wp:effectExtent l="0" t="0" r="0" b="0"/>
            <wp:wrapSquare wrapText="largest"/>
            <wp:docPr id="7" name="Image2 Copy 1 Copy 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 Copy 1 Copy 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NOR</w:t>
      </w:r>
      <w:r>
        <w:rPr>
          <w:rFonts w:ascii="Noto Sans" w:hAnsi="Noto Sans"/>
          <w:b/>
          <w:bCs/>
          <w:sz w:val="28"/>
          <w:szCs w:val="28"/>
        </w:rPr>
        <w:t xml:space="preserve"> Gat</w:t>
      </w:r>
      <w:r>
        <w:rPr>
          <w:rFonts w:ascii="Noto Sans" w:hAnsi="Noto Sans"/>
          <w:b/>
          <w:bCs/>
          <w:sz w:val="28"/>
          <w:szCs w:val="28"/>
        </w:rPr>
        <w:t>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 xml:space="preserve">Outputs 1 only when </w:t>
      </w:r>
      <w:r>
        <w:rPr>
          <w:rStyle w:val="Strong"/>
          <w:rFonts w:ascii="Noto Sans" w:hAnsi="Noto Sans"/>
          <w:sz w:val="28"/>
          <w:szCs w:val="28"/>
        </w:rPr>
        <w:t>all</w:t>
      </w:r>
      <w:r>
        <w:rPr>
          <w:rStyle w:val="SourceText"/>
          <w:rFonts w:ascii="Noto Sans" w:hAnsi="Noto Sans"/>
          <w:sz w:val="28"/>
          <w:szCs w:val="28"/>
        </w:rPr>
        <w:t xml:space="preserve"> inputs are 0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>(inverse of OR). Security alarm that stays silent unless all motion sensors are OFF — if any detect movement, it sounds the alarm.</w:t>
      </w:r>
      <w:r>
        <w:rPr>
          <w:rStyle w:val="SourceText"/>
          <w:rFonts w:ascii="Noto Sans" w:hAnsi="Noto Sans"/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NOR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Style w:val="SourceText"/>
          <w:rFonts w:ascii="Noto Sans" w:hAnsi="Noto Sans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Noto Sans" w:hAnsi="Noto Sans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Noto Sans" w:hAnsi="Noto Sans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Noto Sans" w:hAnsi="Noto Sans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ourceText"/>
          <w:rFonts w:ascii="Noto Sans" w:hAnsi="Noto Sans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4248785</wp:posOffset>
            </wp:positionH>
            <wp:positionV relativeFrom="paragraph">
              <wp:posOffset>39370</wp:posOffset>
            </wp:positionV>
            <wp:extent cx="1830705" cy="939165"/>
            <wp:effectExtent l="0" t="0" r="0" b="0"/>
            <wp:wrapSquare wrapText="largest"/>
            <wp:docPr id="8" name="Image2 Copy 1 Copy 2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 Copy 1 Copy 2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XOR</w:t>
      </w:r>
      <w:r>
        <w:rPr>
          <w:rFonts w:ascii="Noto Sans" w:hAnsi="Noto Sans"/>
          <w:b/>
          <w:bCs/>
          <w:sz w:val="28"/>
          <w:szCs w:val="28"/>
        </w:rPr>
        <w:t xml:space="preserve"> Gat</w:t>
      </w:r>
      <w:r>
        <w:rPr>
          <w:rFonts w:ascii="Noto Sans" w:hAnsi="Noto Sans"/>
          <w:b/>
          <w:bCs/>
          <w:sz w:val="28"/>
          <w:szCs w:val="28"/>
        </w:rPr>
        <w:t>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 xml:space="preserve">Outputs </w:t>
      </w:r>
      <w:r>
        <w:rPr>
          <w:rStyle w:val="SourceText"/>
          <w:sz w:val="28"/>
          <w:szCs w:val="28"/>
        </w:rPr>
        <w:t>1</w:t>
      </w:r>
      <w:r>
        <w:rPr>
          <w:rStyle w:val="SourceText"/>
          <w:rFonts w:ascii="Noto Sans" w:hAnsi="Noto Sans"/>
          <w:sz w:val="28"/>
          <w:szCs w:val="28"/>
        </w:rPr>
        <w:t xml:space="preserve"> only if </w:t>
      </w:r>
      <w:r>
        <w:rPr>
          <w:rStyle w:val="Strong"/>
          <w:rFonts w:ascii="Noto Sans" w:hAnsi="Noto Sans"/>
          <w:sz w:val="28"/>
          <w:szCs w:val="28"/>
        </w:rPr>
        <w:t>exactly one</w:t>
      </w:r>
      <w:r>
        <w:rPr>
          <w:rStyle w:val="SourceText"/>
          <w:rFonts w:ascii="Noto Sans" w:hAnsi="Noto Sans"/>
          <w:sz w:val="28"/>
          <w:szCs w:val="28"/>
        </w:rPr>
        <w:t xml:space="preserve"> input is </w:t>
      </w:r>
      <w:r>
        <w:rPr>
          <w:rStyle w:val="SourceText"/>
          <w:sz w:val="28"/>
          <w:szCs w:val="28"/>
        </w:rPr>
        <w:t>1</w:t>
      </w:r>
      <w:r>
        <w:rPr>
          <w:rStyle w:val="SourceText"/>
          <w:rFonts w:ascii="Noto Sans" w:hAnsi="Noto Sans"/>
          <w:sz w:val="28"/>
          <w:szCs w:val="28"/>
        </w:rPr>
        <w:t xml:space="preserve">.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>A two-way lamp switch where the light changes state only when one switch is flipped — not both at the same time.</w:t>
      </w:r>
      <w:r>
        <w:rPr>
          <w:rStyle w:val="SourceText"/>
          <w:rFonts w:ascii="Noto Sans" w:hAnsi="Noto Sans"/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XOR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4248785</wp:posOffset>
            </wp:positionH>
            <wp:positionV relativeFrom="paragraph">
              <wp:posOffset>39370</wp:posOffset>
            </wp:positionV>
            <wp:extent cx="1830705" cy="939165"/>
            <wp:effectExtent l="0" t="0" r="0" b="0"/>
            <wp:wrapSquare wrapText="largest"/>
            <wp:docPr id="9" name="Image2 Copy 1 Copy 2 Copy 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 Copy 1 Copy 2 Copy 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0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  <w:b/>
          <w:bCs/>
          <w:sz w:val="28"/>
          <w:szCs w:val="28"/>
        </w:rPr>
        <w:t>XNOR</w:t>
      </w:r>
      <w:r>
        <w:rPr>
          <w:rFonts w:ascii="Noto Sans" w:hAnsi="Noto Sans"/>
          <w:b/>
          <w:bCs/>
          <w:sz w:val="28"/>
          <w:szCs w:val="28"/>
        </w:rPr>
        <w:t xml:space="preserve"> Gat</w:t>
      </w:r>
      <w:r>
        <w:rPr>
          <w:rFonts w:ascii="Noto Sans" w:hAnsi="Noto Sans"/>
          <w:b/>
          <w:bCs/>
          <w:sz w:val="28"/>
          <w:szCs w:val="28"/>
        </w:rPr>
        <w:t>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 xml:space="preserve">Outputs </w:t>
      </w:r>
      <w:r>
        <w:rPr>
          <w:rStyle w:val="SourceText"/>
          <w:sz w:val="28"/>
          <w:szCs w:val="28"/>
        </w:rPr>
        <w:t>1</w:t>
      </w:r>
      <w:r>
        <w:rPr>
          <w:rStyle w:val="SourceText"/>
          <w:rFonts w:ascii="Noto Sans" w:hAnsi="Noto Sans"/>
          <w:sz w:val="28"/>
          <w:szCs w:val="28"/>
        </w:rPr>
        <w:t xml:space="preserve"> when inputs are </w:t>
      </w:r>
      <w:r>
        <w:rPr>
          <w:rStyle w:val="Strong"/>
          <w:rFonts w:ascii="Noto Sans" w:hAnsi="Noto Sans"/>
          <w:sz w:val="28"/>
          <w:szCs w:val="28"/>
        </w:rPr>
        <w:t>the same</w:t>
      </w:r>
      <w:r>
        <w:rPr>
          <w:rStyle w:val="SourceText"/>
          <w:rFonts w:ascii="Noto Sans" w:hAnsi="Noto Sans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>(inverse of XOR). A password checker — door unlocks only if the entered code matches the stored code</w:t>
      </w:r>
      <w:r>
        <w:rPr>
          <w:rStyle w:val="SourceText"/>
          <w:rFonts w:ascii="Noto Sans" w:hAnsi="Noto Sans"/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Style w:val="SourceText"/>
          <w:rFonts w:ascii="Noto Sans" w:hAnsi="Noto Sans"/>
          <w:sz w:val="28"/>
          <w:szCs w:val="28"/>
        </w:rPr>
        <w:tab/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144" w:type="dxa"/>
          <w:start w:w="144" w:type="dxa"/>
          <w:bottom w:w="144" w:type="dxa"/>
          <w:end w:w="144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B (Input)</w:t>
            </w:r>
          </w:p>
        </w:tc>
        <w:tc>
          <w:tcPr>
            <w:tcW w:w="32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  <w:b/>
                <w:bCs/>
              </w:rPr>
            </w:pPr>
            <w:r>
              <w:rPr>
                <w:rFonts w:ascii="Noto Sans" w:hAnsi="Noto Sans"/>
                <w:b/>
                <w:bCs/>
              </w:rPr>
              <w:t>A XNOR B (Output)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0</w:t>
            </w:r>
          </w:p>
        </w:tc>
      </w:tr>
      <w:tr>
        <w:trPr/>
        <w:tc>
          <w:tcPr>
            <w:tcW w:w="321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  <w:tc>
          <w:tcPr>
            <w:tcW w:w="321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rFonts w:ascii="Noto Sans" w:hAnsi="Noto Sans"/>
              </w:rPr>
            </w:pPr>
            <w:r>
              <w:rPr>
                <w:rFonts w:ascii="Noto Sans" w:hAnsi="Noto Sans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  <w:font w:name="Noto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LibreOffice/7.6.2.1$Windows_X86_64 LibreOffice_project/56f7684011345957bbf33a7ee678afaf4d2ba333</Application>
  <AppVersion>15.0000</AppVersion>
  <Pages>5</Pages>
  <Words>448</Words>
  <Characters>1709</Characters>
  <CharactersWithSpaces>2071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2025-08-10T11:31:52Z</cp:lastPrinted>
  <dcterms:modified xsi:type="dcterms:W3CDTF">2025-08-10T11:35:53Z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