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¿Cuál es la función principal de un servidor web?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Explica la diferencia entre un servidor DNS recursivo y autoritativo.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¿Qué ventajas ofrece el uso de un servidor DHCP en una red grande?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¿Qué protocolos se utilizan en un servidor de correo? Explica su función.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¿Cuál es la diferencia entre una base de datos relacional y una NoSQL?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Práctica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Investigación: Busca tres ejemplos de servidores web y describe sus diferencias.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Análisis: Realiza un ping a diez sitios web para obtener su correspondiente IP. Contraste 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funcionamiento de las respectivas IP en el navegador y adjunte los resultados.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Teoría: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principal función de un servidor es un sistema que guarda, procesa y envía páginas webs.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servidor DNS autoritativo mantiene la información oficial de los nombres y las direcciones IP de un dominio determinado, en cambio los recursivos ayudan a que la información llegue fácilmente.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ayuda que ofrece a servidores grandes es la fácil asignación de IP a “x” pcs.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los protocolos SMTP, IMAP, POP3. SMTP Envío de correos, IMAP su función es el acceso a correos almacenados en el servidor, POP3 Descarga de correos al cliente.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bases de datos NoSQL tienen esquemas flexibles lo que permite almacenamiento no estructurado, todo lo contrario a los SQL.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Práctica: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servidores web más populares son los siguientes: Apache, Node js y Express js, node puede usar todas las librerías, apache sirve para hostear páginas landing.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youtube: [142.251.129.142], kick: [104.18.40.29], gmail: [142.250.79.133], reddit: [151.101.1.140], google: [216.58.202.78], discord: [162.159.138.232], drive: [142.251.133.238],  youtube music: [142.251.129.142], brave: [3.162.199.6], opera: [185.26.182.104].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