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5B24" w14:textId="68355CBB" w:rsidR="005C7084" w:rsidRDefault="001E4B37" w:rsidP="005C7084">
      <w:pPr>
        <w:jc w:val="center"/>
        <w:rPr>
          <w:rFonts w:ascii="Times New Roman" w:hAnsi="Times New Roman" w:cs="Times New Roman"/>
          <w:noProof/>
          <w:sz w:val="40"/>
          <w:szCs w:val="40"/>
        </w:rPr>
      </w:pPr>
      <w:r w:rsidRPr="00BD37C7">
        <w:rPr>
          <w:rFonts w:ascii="Times New Roman" w:hAnsi="Times New Roman" w:cs="Times New Roman"/>
          <w:noProof/>
          <w:sz w:val="40"/>
          <w:szCs w:val="40"/>
        </w:rPr>
        <w:t xml:space="preserve">RabbitMQ Examples – </w:t>
      </w:r>
      <w:r w:rsidR="00AC7EA2">
        <w:rPr>
          <w:rFonts w:ascii="Times New Roman" w:hAnsi="Times New Roman" w:cs="Times New Roman"/>
          <w:noProof/>
          <w:sz w:val="40"/>
          <w:szCs w:val="40"/>
        </w:rPr>
        <w:t>Microservices</w:t>
      </w:r>
      <w:r w:rsidR="0079683E">
        <w:rPr>
          <w:rFonts w:ascii="Times New Roman" w:hAnsi="Times New Roman" w:cs="Times New Roman"/>
          <w:noProof/>
          <w:sz w:val="40"/>
          <w:szCs w:val="40"/>
        </w:rPr>
        <w:t xml:space="preserve"> Monitoring</w:t>
      </w:r>
    </w:p>
    <w:p w14:paraId="6C272E9A" w14:textId="77777777" w:rsidR="00D719B5" w:rsidRPr="00BD37C7" w:rsidRDefault="00D719B5" w:rsidP="005C7084">
      <w:pPr>
        <w:rPr>
          <w:rFonts w:ascii="Times New Roman" w:hAnsi="Times New Roman" w:cs="Times New Roman"/>
          <w:noProof/>
          <w:sz w:val="40"/>
          <w:szCs w:val="40"/>
        </w:rPr>
      </w:pPr>
    </w:p>
    <w:p w14:paraId="036F8EFC" w14:textId="2853D174" w:rsidR="00BD37C7" w:rsidRPr="002E3D0C" w:rsidRDefault="00BD37C7" w:rsidP="002E3D0C">
      <w:pPr>
        <w:tabs>
          <w:tab w:val="left" w:pos="4089"/>
        </w:tabs>
        <w:jc w:val="both"/>
        <w:rPr>
          <w:rFonts w:ascii="Times New Roman" w:hAnsi="Times New Roman" w:cs="Times New Roman"/>
          <w:noProof/>
          <w:sz w:val="32"/>
          <w:szCs w:val="32"/>
        </w:rPr>
      </w:pPr>
      <w:r w:rsidRPr="00BD37C7">
        <w:rPr>
          <w:rFonts w:ascii="Times New Roman" w:hAnsi="Times New Roman" w:cs="Times New Roman"/>
          <w:noProof/>
          <w:sz w:val="32"/>
          <w:szCs w:val="32"/>
        </w:rPr>
        <w:t xml:space="preserve">Why </w:t>
      </w:r>
      <w:r w:rsidR="009B262B">
        <w:rPr>
          <w:rFonts w:ascii="Times New Roman" w:hAnsi="Times New Roman" w:cs="Times New Roman"/>
          <w:noProof/>
          <w:sz w:val="32"/>
          <w:szCs w:val="32"/>
        </w:rPr>
        <w:t>microservices</w:t>
      </w:r>
      <w:r w:rsidRPr="00BD37C7">
        <w:rPr>
          <w:rFonts w:ascii="Times New Roman" w:hAnsi="Times New Roman" w:cs="Times New Roman"/>
          <w:noProof/>
          <w:sz w:val="32"/>
          <w:szCs w:val="32"/>
        </w:rPr>
        <w:t>?</w:t>
      </w:r>
    </w:p>
    <w:p w14:paraId="37DBB38E" w14:textId="3AFEAAE7" w:rsidR="00D719B5" w:rsidRPr="008F5856" w:rsidRDefault="008F5856" w:rsidP="005C7084">
      <w:pPr>
        <w:tabs>
          <w:tab w:val="left" w:pos="4089"/>
        </w:tabs>
        <w:rPr>
          <w:rFonts w:ascii="Times New Roman" w:hAnsi="Times New Roman" w:cs="Times New Roman"/>
          <w:noProof/>
        </w:rPr>
      </w:pPr>
      <w:r w:rsidRPr="008F5856">
        <w:rPr>
          <w:rFonts w:ascii="Times New Roman" w:hAnsi="Times New Roman" w:cs="Times New Roman"/>
          <w:noProof/>
        </w:rPr>
        <w:t>Microservices – or microservices architecture – are applications that are arranged or structured as a collection of loosely coupled services. Some of the benefits of using a microservices architecture are:</w:t>
      </w:r>
    </w:p>
    <w:p w14:paraId="3A81B286" w14:textId="27DE3715" w:rsidR="008F5856" w:rsidRPr="008F5856" w:rsidRDefault="008F5856" w:rsidP="008F5856">
      <w:pPr>
        <w:pStyle w:val="ListParagraph"/>
        <w:numPr>
          <w:ilvl w:val="0"/>
          <w:numId w:val="4"/>
        </w:numPr>
        <w:tabs>
          <w:tab w:val="left" w:pos="4089"/>
        </w:tabs>
        <w:rPr>
          <w:rFonts w:ascii="Times New Roman" w:hAnsi="Times New Roman" w:cs="Times New Roman"/>
          <w:noProof/>
          <w:sz w:val="20"/>
          <w:szCs w:val="20"/>
        </w:rPr>
      </w:pPr>
      <w:r>
        <w:rPr>
          <w:rFonts w:ascii="Times New Roman" w:hAnsi="Times New Roman" w:cs="Times New Roman"/>
          <w:noProof/>
          <w:sz w:val="20"/>
          <w:szCs w:val="20"/>
        </w:rPr>
        <w:t>the ability to i</w:t>
      </w:r>
      <w:r w:rsidRPr="008F5856">
        <w:rPr>
          <w:rFonts w:ascii="Times New Roman" w:hAnsi="Times New Roman" w:cs="Times New Roman"/>
          <w:noProof/>
          <w:sz w:val="20"/>
          <w:szCs w:val="20"/>
        </w:rPr>
        <w:t>ndependently develop and deploy services</w:t>
      </w:r>
    </w:p>
    <w:p w14:paraId="1CAA9C1E" w14:textId="325B9C1B" w:rsidR="008F5856" w:rsidRPr="008F5856" w:rsidRDefault="008F5856" w:rsidP="008F5856">
      <w:pPr>
        <w:pStyle w:val="ListParagraph"/>
        <w:numPr>
          <w:ilvl w:val="0"/>
          <w:numId w:val="4"/>
        </w:numPr>
        <w:tabs>
          <w:tab w:val="left" w:pos="4089"/>
        </w:tabs>
        <w:rPr>
          <w:rFonts w:ascii="Times New Roman" w:hAnsi="Times New Roman" w:cs="Times New Roman"/>
          <w:noProof/>
          <w:sz w:val="20"/>
          <w:szCs w:val="20"/>
        </w:rPr>
      </w:pPr>
      <w:r>
        <w:rPr>
          <w:rFonts w:ascii="Times New Roman" w:hAnsi="Times New Roman" w:cs="Times New Roman"/>
          <w:noProof/>
          <w:sz w:val="20"/>
          <w:szCs w:val="20"/>
        </w:rPr>
        <w:t>s</w:t>
      </w:r>
      <w:r w:rsidRPr="008F5856">
        <w:rPr>
          <w:rFonts w:ascii="Times New Roman" w:hAnsi="Times New Roman" w:cs="Times New Roman"/>
          <w:noProof/>
          <w:sz w:val="20"/>
          <w:szCs w:val="20"/>
        </w:rPr>
        <w:t>peed and agility</w:t>
      </w:r>
    </w:p>
    <w:p w14:paraId="5833F1C8" w14:textId="020D02BB" w:rsidR="008F5856" w:rsidRPr="008F5856" w:rsidRDefault="008F5856" w:rsidP="008F5856">
      <w:pPr>
        <w:pStyle w:val="ListParagraph"/>
        <w:numPr>
          <w:ilvl w:val="0"/>
          <w:numId w:val="4"/>
        </w:numPr>
        <w:tabs>
          <w:tab w:val="left" w:pos="4089"/>
        </w:tabs>
        <w:rPr>
          <w:rFonts w:ascii="Times New Roman" w:hAnsi="Times New Roman" w:cs="Times New Roman"/>
          <w:noProof/>
          <w:sz w:val="20"/>
          <w:szCs w:val="20"/>
        </w:rPr>
      </w:pPr>
      <w:r>
        <w:rPr>
          <w:rFonts w:ascii="Times New Roman" w:hAnsi="Times New Roman" w:cs="Times New Roman"/>
          <w:noProof/>
          <w:sz w:val="20"/>
          <w:szCs w:val="20"/>
        </w:rPr>
        <w:t>b</w:t>
      </w:r>
      <w:r w:rsidRPr="008F5856">
        <w:rPr>
          <w:rFonts w:ascii="Times New Roman" w:hAnsi="Times New Roman" w:cs="Times New Roman"/>
          <w:noProof/>
          <w:sz w:val="20"/>
          <w:szCs w:val="20"/>
        </w:rPr>
        <w:t>etter code quality</w:t>
      </w:r>
    </w:p>
    <w:p w14:paraId="5BCF590D" w14:textId="4A55E7E6" w:rsidR="008F5856" w:rsidRPr="008F5856" w:rsidRDefault="008F5856" w:rsidP="008F5856">
      <w:pPr>
        <w:pStyle w:val="ListParagraph"/>
        <w:numPr>
          <w:ilvl w:val="0"/>
          <w:numId w:val="4"/>
        </w:numPr>
        <w:tabs>
          <w:tab w:val="left" w:pos="4089"/>
        </w:tabs>
        <w:rPr>
          <w:rFonts w:ascii="Times New Roman" w:hAnsi="Times New Roman" w:cs="Times New Roman"/>
          <w:noProof/>
          <w:sz w:val="20"/>
          <w:szCs w:val="20"/>
        </w:rPr>
      </w:pPr>
      <w:r>
        <w:rPr>
          <w:rFonts w:ascii="Times New Roman" w:hAnsi="Times New Roman" w:cs="Times New Roman"/>
          <w:noProof/>
          <w:sz w:val="20"/>
          <w:szCs w:val="20"/>
        </w:rPr>
        <w:t>c</w:t>
      </w:r>
      <w:r w:rsidRPr="008F5856">
        <w:rPr>
          <w:rFonts w:ascii="Times New Roman" w:hAnsi="Times New Roman" w:cs="Times New Roman"/>
          <w:noProof/>
          <w:sz w:val="20"/>
          <w:szCs w:val="20"/>
        </w:rPr>
        <w:t>ode created/organized around business functionality</w:t>
      </w:r>
    </w:p>
    <w:p w14:paraId="3C9827EE" w14:textId="21923469" w:rsidR="008F5856" w:rsidRPr="008F5856" w:rsidRDefault="008F5856" w:rsidP="008F5856">
      <w:pPr>
        <w:pStyle w:val="ListParagraph"/>
        <w:numPr>
          <w:ilvl w:val="0"/>
          <w:numId w:val="4"/>
        </w:numPr>
        <w:tabs>
          <w:tab w:val="left" w:pos="4089"/>
        </w:tabs>
        <w:rPr>
          <w:rFonts w:ascii="Times New Roman" w:hAnsi="Times New Roman" w:cs="Times New Roman"/>
          <w:noProof/>
          <w:sz w:val="20"/>
          <w:szCs w:val="20"/>
        </w:rPr>
      </w:pPr>
      <w:r>
        <w:rPr>
          <w:rFonts w:ascii="Times New Roman" w:hAnsi="Times New Roman" w:cs="Times New Roman"/>
          <w:noProof/>
          <w:sz w:val="20"/>
          <w:szCs w:val="20"/>
        </w:rPr>
        <w:t>i</w:t>
      </w:r>
      <w:r w:rsidRPr="008F5856">
        <w:rPr>
          <w:rFonts w:ascii="Times New Roman" w:hAnsi="Times New Roman" w:cs="Times New Roman"/>
          <w:noProof/>
          <w:sz w:val="20"/>
          <w:szCs w:val="20"/>
        </w:rPr>
        <w:t>ncreased productivity</w:t>
      </w:r>
    </w:p>
    <w:p w14:paraId="3440B7FE" w14:textId="48CDC225" w:rsidR="008F5856" w:rsidRPr="008F5856" w:rsidRDefault="008F5856" w:rsidP="008F5856">
      <w:pPr>
        <w:pStyle w:val="ListParagraph"/>
        <w:numPr>
          <w:ilvl w:val="0"/>
          <w:numId w:val="4"/>
        </w:numPr>
        <w:tabs>
          <w:tab w:val="left" w:pos="4089"/>
        </w:tabs>
        <w:rPr>
          <w:rFonts w:ascii="Times New Roman" w:hAnsi="Times New Roman" w:cs="Times New Roman"/>
          <w:noProof/>
          <w:sz w:val="20"/>
          <w:szCs w:val="20"/>
        </w:rPr>
      </w:pPr>
      <w:r>
        <w:rPr>
          <w:rFonts w:ascii="Times New Roman" w:hAnsi="Times New Roman" w:cs="Times New Roman"/>
          <w:noProof/>
          <w:sz w:val="20"/>
          <w:szCs w:val="20"/>
        </w:rPr>
        <w:t>e</w:t>
      </w:r>
      <w:r w:rsidRPr="008F5856">
        <w:rPr>
          <w:rFonts w:ascii="Times New Roman" w:hAnsi="Times New Roman" w:cs="Times New Roman"/>
          <w:noProof/>
          <w:sz w:val="20"/>
          <w:szCs w:val="20"/>
        </w:rPr>
        <w:t>asier to scale</w:t>
      </w:r>
    </w:p>
    <w:p w14:paraId="591FDC33" w14:textId="2E8FE9D6" w:rsidR="008F5856" w:rsidRDefault="008F5856" w:rsidP="005C7084">
      <w:pPr>
        <w:pStyle w:val="ListParagraph"/>
        <w:numPr>
          <w:ilvl w:val="0"/>
          <w:numId w:val="4"/>
        </w:numPr>
        <w:tabs>
          <w:tab w:val="left" w:pos="4089"/>
        </w:tabs>
        <w:rPr>
          <w:rFonts w:ascii="Times New Roman" w:hAnsi="Times New Roman" w:cs="Times New Roman"/>
          <w:noProof/>
          <w:sz w:val="20"/>
          <w:szCs w:val="20"/>
        </w:rPr>
      </w:pPr>
      <w:r>
        <w:rPr>
          <w:rFonts w:ascii="Times New Roman" w:hAnsi="Times New Roman" w:cs="Times New Roman"/>
          <w:noProof/>
          <w:sz w:val="20"/>
          <w:szCs w:val="20"/>
        </w:rPr>
        <w:t>f</w:t>
      </w:r>
      <w:r w:rsidRPr="008F5856">
        <w:rPr>
          <w:rFonts w:ascii="Times New Roman" w:hAnsi="Times New Roman" w:cs="Times New Roman"/>
          <w:noProof/>
          <w:sz w:val="20"/>
          <w:szCs w:val="20"/>
        </w:rPr>
        <w:t>reedom to choose the implementation technology/language</w:t>
      </w:r>
    </w:p>
    <w:p w14:paraId="0BE62B75" w14:textId="77777777" w:rsidR="007914C8" w:rsidRPr="00F9559D" w:rsidRDefault="007914C8" w:rsidP="002F7656">
      <w:pPr>
        <w:tabs>
          <w:tab w:val="left" w:pos="4089"/>
        </w:tabs>
        <w:rPr>
          <w:rFonts w:ascii="Times New Roman" w:hAnsi="Times New Roman" w:cs="Times New Roman"/>
          <w:noProof/>
          <w:sz w:val="20"/>
          <w:szCs w:val="20"/>
        </w:rPr>
      </w:pPr>
    </w:p>
    <w:p w14:paraId="57806890" w14:textId="7AE4974D" w:rsidR="005C7084" w:rsidRPr="005C7084" w:rsidRDefault="0055742C" w:rsidP="005C7084">
      <w:pPr>
        <w:tabs>
          <w:tab w:val="left" w:pos="4089"/>
        </w:tabs>
        <w:jc w:val="both"/>
        <w:rPr>
          <w:rFonts w:ascii="Times New Roman" w:hAnsi="Times New Roman" w:cs="Times New Roman"/>
          <w:noProof/>
          <w:sz w:val="32"/>
          <w:szCs w:val="32"/>
        </w:rPr>
      </w:pPr>
      <w:r>
        <w:rPr>
          <w:rFonts w:ascii="Times New Roman" w:hAnsi="Times New Roman" w:cs="Times New Roman"/>
          <w:noProof/>
          <w:sz w:val="32"/>
          <w:szCs w:val="32"/>
        </w:rPr>
        <w:t>How can RabbitMQ help us build such an application</w:t>
      </w:r>
      <w:r w:rsidR="005C7084" w:rsidRPr="00BD37C7">
        <w:rPr>
          <w:rFonts w:ascii="Times New Roman" w:hAnsi="Times New Roman" w:cs="Times New Roman"/>
          <w:noProof/>
          <w:sz w:val="32"/>
          <w:szCs w:val="32"/>
        </w:rPr>
        <w:t>?</w:t>
      </w:r>
    </w:p>
    <w:p w14:paraId="22CF12E1" w14:textId="2D841745" w:rsidR="00D719B5" w:rsidRDefault="002F7656" w:rsidP="00D719B5">
      <w:pPr>
        <w:tabs>
          <w:tab w:val="left" w:pos="4089"/>
        </w:tabs>
        <w:rPr>
          <w:rFonts w:ascii="Times New Roman" w:hAnsi="Times New Roman" w:cs="Times New Roman"/>
          <w:noProof/>
        </w:rPr>
      </w:pPr>
      <w:r>
        <w:rPr>
          <w:rFonts w:ascii="Times New Roman" w:hAnsi="Times New Roman" w:cs="Times New Roman"/>
          <w:noProof/>
        </w:rPr>
        <w:t xml:space="preserve">As usual, in the first place we need to </w:t>
      </w:r>
      <w:r w:rsidR="00673557">
        <w:rPr>
          <w:rFonts w:ascii="Times New Roman" w:hAnsi="Times New Roman" w:cs="Times New Roman"/>
          <w:noProof/>
        </w:rPr>
        <w:t>think about what we need and</w:t>
      </w:r>
      <w:r w:rsidR="005303C3">
        <w:rPr>
          <w:rFonts w:ascii="Times New Roman" w:hAnsi="Times New Roman" w:cs="Times New Roman"/>
          <w:noProof/>
        </w:rPr>
        <w:t xml:space="preserve"> to</w:t>
      </w:r>
      <w:r w:rsidR="00673557">
        <w:rPr>
          <w:rFonts w:ascii="Times New Roman" w:hAnsi="Times New Roman" w:cs="Times New Roman"/>
          <w:noProof/>
        </w:rPr>
        <w:t xml:space="preserve"> </w:t>
      </w:r>
      <w:r>
        <w:rPr>
          <w:rFonts w:ascii="Times New Roman" w:hAnsi="Times New Roman" w:cs="Times New Roman"/>
          <w:noProof/>
        </w:rPr>
        <w:t>model our application.</w:t>
      </w:r>
      <w:r w:rsidR="00673557">
        <w:rPr>
          <w:rFonts w:ascii="Times New Roman" w:hAnsi="Times New Roman" w:cs="Times New Roman"/>
          <w:noProof/>
        </w:rPr>
        <w:t xml:space="preserve"> </w:t>
      </w:r>
      <w:r w:rsidR="005303C3">
        <w:rPr>
          <w:rFonts w:ascii="Times New Roman" w:hAnsi="Times New Roman" w:cs="Times New Roman"/>
          <w:noProof/>
        </w:rPr>
        <w:t>Let’s say that we want to be able to implement services that perform specific tasks and that can also communicate to each other</w:t>
      </w:r>
      <w:r w:rsidR="0088626D">
        <w:rPr>
          <w:rFonts w:ascii="Times New Roman" w:hAnsi="Times New Roman" w:cs="Times New Roman"/>
          <w:noProof/>
        </w:rPr>
        <w:t>, if they need to exchange information</w:t>
      </w:r>
      <w:r w:rsidR="005303C3">
        <w:rPr>
          <w:rFonts w:ascii="Times New Roman" w:hAnsi="Times New Roman" w:cs="Times New Roman"/>
          <w:noProof/>
        </w:rPr>
        <w:t>. And also</w:t>
      </w:r>
      <w:r w:rsidR="007E3390">
        <w:rPr>
          <w:rFonts w:ascii="Times New Roman" w:hAnsi="Times New Roman" w:cs="Times New Roman"/>
          <w:noProof/>
        </w:rPr>
        <w:t xml:space="preserve">, </w:t>
      </w:r>
      <w:r w:rsidR="005303C3">
        <w:rPr>
          <w:rFonts w:ascii="Times New Roman" w:hAnsi="Times New Roman" w:cs="Times New Roman"/>
          <w:noProof/>
        </w:rPr>
        <w:t>we anticipate that the application will grow a lot in terms of number of services</w:t>
      </w:r>
      <w:r w:rsidR="008923E0">
        <w:rPr>
          <w:rFonts w:ascii="Times New Roman" w:hAnsi="Times New Roman" w:cs="Times New Roman"/>
          <w:noProof/>
        </w:rPr>
        <w:t>, so we want to be able to monitor the health of each service.</w:t>
      </w:r>
    </w:p>
    <w:p w14:paraId="3F7D6E16" w14:textId="50A5CFFF" w:rsidR="00EC6E4F" w:rsidRDefault="00EC6E4F" w:rsidP="00D719B5">
      <w:pPr>
        <w:tabs>
          <w:tab w:val="left" w:pos="4089"/>
        </w:tabs>
        <w:rPr>
          <w:rFonts w:ascii="Times New Roman" w:hAnsi="Times New Roman" w:cs="Times New Roman"/>
          <w:noProof/>
        </w:rPr>
      </w:pPr>
      <w:r>
        <w:rPr>
          <w:rFonts w:ascii="Times New Roman" w:hAnsi="Times New Roman" w:cs="Times New Roman"/>
          <w:noProof/>
        </w:rPr>
        <w:t>We will not bother much with specifics</w:t>
      </w:r>
      <w:r w:rsidR="00AE4480">
        <w:rPr>
          <w:rFonts w:ascii="Times New Roman" w:hAnsi="Times New Roman" w:cs="Times New Roman"/>
          <w:noProof/>
        </w:rPr>
        <w:t xml:space="preserve">. For now, </w:t>
      </w:r>
      <w:r>
        <w:rPr>
          <w:rFonts w:ascii="Times New Roman" w:hAnsi="Times New Roman" w:cs="Times New Roman"/>
          <w:noProof/>
        </w:rPr>
        <w:t xml:space="preserve">we will have a single kind of service that does </w:t>
      </w:r>
      <w:r w:rsidR="00D776A9">
        <w:rPr>
          <w:rFonts w:ascii="Times New Roman" w:hAnsi="Times New Roman" w:cs="Times New Roman"/>
          <w:noProof/>
        </w:rPr>
        <w:t xml:space="preserve"> absolutely </w:t>
      </w:r>
      <w:r>
        <w:rPr>
          <w:rFonts w:ascii="Times New Roman" w:hAnsi="Times New Roman" w:cs="Times New Roman"/>
          <w:b/>
          <w:bCs/>
          <w:noProof/>
        </w:rPr>
        <w:t xml:space="preserve">nothing </w:t>
      </w:r>
      <w:r>
        <w:rPr>
          <w:rFonts w:ascii="Times New Roman" w:hAnsi="Times New Roman" w:cs="Times New Roman"/>
          <w:noProof/>
        </w:rPr>
        <w:t xml:space="preserve">– </w:t>
      </w:r>
      <w:r w:rsidR="00374A3A">
        <w:rPr>
          <w:rFonts w:ascii="Times New Roman" w:hAnsi="Times New Roman" w:cs="Times New Roman"/>
          <w:noProof/>
        </w:rPr>
        <w:t xml:space="preserve">that’s exciting! </w:t>
      </w:r>
      <w:r>
        <w:rPr>
          <w:rFonts w:ascii="Times New Roman" w:hAnsi="Times New Roman" w:cs="Times New Roman"/>
          <w:noProof/>
        </w:rPr>
        <w:t xml:space="preserve">– but which can be extended and given some functionality </w:t>
      </w:r>
      <w:r w:rsidR="00113F79">
        <w:rPr>
          <w:rFonts w:ascii="Times New Roman" w:hAnsi="Times New Roman" w:cs="Times New Roman"/>
          <w:noProof/>
        </w:rPr>
        <w:t xml:space="preserve">and meaning </w:t>
      </w:r>
      <w:r>
        <w:rPr>
          <w:rFonts w:ascii="Times New Roman" w:hAnsi="Times New Roman" w:cs="Times New Roman"/>
          <w:noProof/>
        </w:rPr>
        <w:t>in the future.</w:t>
      </w:r>
    </w:p>
    <w:p w14:paraId="219F11DF" w14:textId="13CC3864" w:rsidR="008F5856" w:rsidRDefault="00B64D90" w:rsidP="00EA3883">
      <w:pPr>
        <w:tabs>
          <w:tab w:val="left" w:pos="4089"/>
        </w:tabs>
        <w:rPr>
          <w:rFonts w:ascii="Times New Roman" w:hAnsi="Times New Roman" w:cs="Times New Roman"/>
          <w:noProof/>
        </w:rPr>
      </w:pPr>
      <w:r>
        <w:rPr>
          <w:rFonts w:ascii="Times New Roman" w:hAnsi="Times New Roman" w:cs="Times New Roman"/>
          <w:noProof/>
        </w:rPr>
        <w:t xml:space="preserve">However, we will focus on the monitoring part. </w:t>
      </w:r>
      <w:r w:rsidR="005D0D1C">
        <w:rPr>
          <w:rFonts w:ascii="Times New Roman" w:hAnsi="Times New Roman" w:cs="Times New Roman"/>
          <w:noProof/>
        </w:rPr>
        <w:t xml:space="preserve">For this, we will create a Monitor – or a </w:t>
      </w:r>
      <w:r w:rsidR="005D0D1C" w:rsidRPr="00186DDA">
        <w:rPr>
          <w:rFonts w:ascii="Times New Roman" w:hAnsi="Times New Roman" w:cs="Times New Roman"/>
          <w:b/>
          <w:bCs/>
          <w:noProof/>
        </w:rPr>
        <w:t>Big Brother</w:t>
      </w:r>
      <w:r w:rsidR="005D0D1C">
        <w:rPr>
          <w:rFonts w:ascii="Times New Roman" w:hAnsi="Times New Roman" w:cs="Times New Roman"/>
          <w:noProof/>
        </w:rPr>
        <w:t>, if you want to call it like that – whose only job is to make sure that the services are still running and hopefully doing their job.</w:t>
      </w:r>
      <w:r w:rsidR="00F2099B">
        <w:rPr>
          <w:rFonts w:ascii="Times New Roman" w:hAnsi="Times New Roman" w:cs="Times New Roman"/>
          <w:noProof/>
        </w:rPr>
        <w:t xml:space="preserve"> And doing it </w:t>
      </w:r>
      <w:r w:rsidR="00F2099B">
        <w:rPr>
          <w:rFonts w:ascii="Times New Roman" w:hAnsi="Times New Roman" w:cs="Times New Roman"/>
          <w:b/>
          <w:bCs/>
          <w:noProof/>
        </w:rPr>
        <w:t>well</w:t>
      </w:r>
      <w:r w:rsidR="00F2099B">
        <w:rPr>
          <w:rFonts w:ascii="Times New Roman" w:hAnsi="Times New Roman" w:cs="Times New Roman"/>
          <w:noProof/>
        </w:rPr>
        <w:t xml:space="preserve">. </w:t>
      </w:r>
      <w:r w:rsidR="003E53AA">
        <w:rPr>
          <w:rFonts w:ascii="Times New Roman" w:hAnsi="Times New Roman" w:cs="Times New Roman"/>
          <w:noProof/>
        </w:rPr>
        <w:t xml:space="preserve">The monitor </w:t>
      </w:r>
      <w:r w:rsidR="005425DB">
        <w:rPr>
          <w:rFonts w:ascii="Times New Roman" w:hAnsi="Times New Roman" w:cs="Times New Roman"/>
          <w:noProof/>
        </w:rPr>
        <w:t xml:space="preserve">will </w:t>
      </w:r>
      <w:r w:rsidR="00B663C0">
        <w:rPr>
          <w:rFonts w:ascii="Times New Roman" w:hAnsi="Times New Roman" w:cs="Times New Roman"/>
          <w:noProof/>
        </w:rPr>
        <w:t xml:space="preserve">be permanently listening to the service’s </w:t>
      </w:r>
      <w:r w:rsidR="00B663C0">
        <w:rPr>
          <w:rFonts w:ascii="Times New Roman" w:hAnsi="Times New Roman" w:cs="Times New Roman"/>
          <w:b/>
          <w:bCs/>
          <w:noProof/>
        </w:rPr>
        <w:t>heartbeats</w:t>
      </w:r>
      <w:r w:rsidR="00B663C0">
        <w:rPr>
          <w:rFonts w:ascii="Times New Roman" w:hAnsi="Times New Roman" w:cs="Times New Roman"/>
          <w:noProof/>
        </w:rPr>
        <w:t xml:space="preserve"> – not creepy at all – and will notify the supervisor if something goes bad with a certain service. </w:t>
      </w:r>
    </w:p>
    <w:p w14:paraId="2B431B75" w14:textId="77777777" w:rsidR="004E7495" w:rsidRDefault="00B663C0" w:rsidP="00EA3883">
      <w:pPr>
        <w:tabs>
          <w:tab w:val="left" w:pos="4089"/>
        </w:tabs>
        <w:rPr>
          <w:rFonts w:ascii="Times New Roman" w:hAnsi="Times New Roman" w:cs="Times New Roman"/>
          <w:noProof/>
        </w:rPr>
      </w:pPr>
      <w:r>
        <w:rPr>
          <w:rFonts w:ascii="Times New Roman" w:hAnsi="Times New Roman" w:cs="Times New Roman"/>
          <w:noProof/>
        </w:rPr>
        <w:t xml:space="preserve">This is a relatively simple thing to implement. As mentioned, the monitor will receive </w:t>
      </w:r>
      <w:r w:rsidRPr="00B663C0">
        <w:rPr>
          <w:rFonts w:ascii="Times New Roman" w:hAnsi="Times New Roman" w:cs="Times New Roman"/>
          <w:b/>
          <w:bCs/>
          <w:noProof/>
        </w:rPr>
        <w:t>messages</w:t>
      </w:r>
      <w:r>
        <w:rPr>
          <w:rFonts w:ascii="Times New Roman" w:hAnsi="Times New Roman" w:cs="Times New Roman"/>
          <w:noProof/>
        </w:rPr>
        <w:t xml:space="preserve">, and messages contain some required information, such as the </w:t>
      </w:r>
      <w:r>
        <w:rPr>
          <w:rFonts w:ascii="Times New Roman" w:hAnsi="Times New Roman" w:cs="Times New Roman"/>
          <w:b/>
          <w:bCs/>
          <w:noProof/>
        </w:rPr>
        <w:t>originator</w:t>
      </w:r>
      <w:r>
        <w:rPr>
          <w:rFonts w:ascii="Times New Roman" w:hAnsi="Times New Roman" w:cs="Times New Roman"/>
          <w:noProof/>
        </w:rPr>
        <w:t xml:space="preserve">, the </w:t>
      </w:r>
      <w:r>
        <w:rPr>
          <w:rFonts w:ascii="Times New Roman" w:hAnsi="Times New Roman" w:cs="Times New Roman"/>
          <w:b/>
          <w:bCs/>
          <w:noProof/>
        </w:rPr>
        <w:t>receiver</w:t>
      </w:r>
      <w:r>
        <w:rPr>
          <w:rFonts w:ascii="Times New Roman" w:hAnsi="Times New Roman" w:cs="Times New Roman"/>
          <w:noProof/>
        </w:rPr>
        <w:t xml:space="preserve">, </w:t>
      </w:r>
      <w:r w:rsidR="003D2518">
        <w:rPr>
          <w:rFonts w:ascii="Times New Roman" w:hAnsi="Times New Roman" w:cs="Times New Roman"/>
          <w:noProof/>
        </w:rPr>
        <w:t xml:space="preserve">the </w:t>
      </w:r>
      <w:r w:rsidR="003D2518">
        <w:rPr>
          <w:rFonts w:ascii="Times New Roman" w:hAnsi="Times New Roman" w:cs="Times New Roman"/>
          <w:b/>
          <w:bCs/>
          <w:noProof/>
        </w:rPr>
        <w:t>content</w:t>
      </w:r>
      <w:r w:rsidR="003D2518">
        <w:rPr>
          <w:rFonts w:ascii="Times New Roman" w:hAnsi="Times New Roman" w:cs="Times New Roman"/>
          <w:noProof/>
        </w:rPr>
        <w:t xml:space="preserve">, which, to allow for flexibility, will be a list of key-value pairs, and a </w:t>
      </w:r>
      <w:r w:rsidR="003D2518">
        <w:rPr>
          <w:rFonts w:ascii="Times New Roman" w:hAnsi="Times New Roman" w:cs="Times New Roman"/>
          <w:b/>
          <w:bCs/>
          <w:noProof/>
        </w:rPr>
        <w:t>type</w:t>
      </w:r>
      <w:r w:rsidR="003D2518">
        <w:rPr>
          <w:rFonts w:ascii="Times New Roman" w:hAnsi="Times New Roman" w:cs="Times New Roman"/>
          <w:noProof/>
        </w:rPr>
        <w:t xml:space="preserve">. The type will be one of </w:t>
      </w:r>
      <w:r w:rsidR="003D2518" w:rsidRPr="003D2518">
        <w:rPr>
          <w:rFonts w:ascii="Times New Roman" w:hAnsi="Times New Roman" w:cs="Times New Roman"/>
          <w:b/>
          <w:bCs/>
          <w:noProof/>
        </w:rPr>
        <w:t>CONNECT</w:t>
      </w:r>
      <w:r w:rsidR="003D2518">
        <w:rPr>
          <w:rFonts w:ascii="Times New Roman" w:hAnsi="Times New Roman" w:cs="Times New Roman"/>
          <w:noProof/>
        </w:rPr>
        <w:t xml:space="preserve">, </w:t>
      </w:r>
      <w:r w:rsidR="003D2518">
        <w:rPr>
          <w:rFonts w:ascii="Times New Roman" w:hAnsi="Times New Roman" w:cs="Times New Roman"/>
          <w:b/>
          <w:bCs/>
          <w:noProof/>
        </w:rPr>
        <w:t>HEARTBEAT</w:t>
      </w:r>
      <w:r w:rsidR="003D2518">
        <w:rPr>
          <w:rFonts w:ascii="Times New Roman" w:hAnsi="Times New Roman" w:cs="Times New Roman"/>
          <w:noProof/>
        </w:rPr>
        <w:t xml:space="preserve">, </w:t>
      </w:r>
      <w:r w:rsidR="003D2518">
        <w:rPr>
          <w:rFonts w:ascii="Times New Roman" w:hAnsi="Times New Roman" w:cs="Times New Roman"/>
          <w:b/>
          <w:bCs/>
          <w:noProof/>
        </w:rPr>
        <w:t>INFO</w:t>
      </w:r>
      <w:r w:rsidR="003D2518">
        <w:rPr>
          <w:rFonts w:ascii="Times New Roman" w:hAnsi="Times New Roman" w:cs="Times New Roman"/>
          <w:noProof/>
        </w:rPr>
        <w:t xml:space="preserve">, </w:t>
      </w:r>
      <w:r w:rsidR="003D2518">
        <w:rPr>
          <w:rFonts w:ascii="Times New Roman" w:hAnsi="Times New Roman" w:cs="Times New Roman"/>
          <w:b/>
          <w:bCs/>
          <w:noProof/>
        </w:rPr>
        <w:t xml:space="preserve">DISCONNECT </w:t>
      </w:r>
      <w:r w:rsidR="003D2518">
        <w:rPr>
          <w:rFonts w:ascii="Times New Roman" w:hAnsi="Times New Roman" w:cs="Times New Roman"/>
          <w:noProof/>
        </w:rPr>
        <w:t xml:space="preserve">and </w:t>
      </w:r>
      <w:r w:rsidR="003D2518">
        <w:rPr>
          <w:rFonts w:ascii="Times New Roman" w:hAnsi="Times New Roman" w:cs="Times New Roman"/>
          <w:b/>
          <w:bCs/>
          <w:noProof/>
        </w:rPr>
        <w:t>BITCONNEEEEEECT</w:t>
      </w:r>
      <w:r w:rsidR="003D2518">
        <w:rPr>
          <w:rFonts w:ascii="Times New Roman" w:hAnsi="Times New Roman" w:cs="Times New Roman"/>
          <w:noProof/>
        </w:rPr>
        <w:t xml:space="preserve">. </w:t>
      </w:r>
    </w:p>
    <w:p w14:paraId="1C9C1BAA" w14:textId="79322E2E" w:rsidR="00B663C0" w:rsidRDefault="003D2518" w:rsidP="00EA3883">
      <w:pPr>
        <w:tabs>
          <w:tab w:val="left" w:pos="4089"/>
        </w:tabs>
        <w:rPr>
          <w:rFonts w:ascii="Times New Roman" w:hAnsi="Times New Roman" w:cs="Times New Roman"/>
          <w:noProof/>
        </w:rPr>
      </w:pPr>
      <w:r>
        <w:rPr>
          <w:rFonts w:ascii="Times New Roman" w:hAnsi="Times New Roman" w:cs="Times New Roman"/>
          <w:noProof/>
        </w:rPr>
        <w:t>Okay, maybe not the last one.</w:t>
      </w:r>
      <w:r w:rsidR="00C81142">
        <w:rPr>
          <w:rFonts w:ascii="Times New Roman" w:hAnsi="Times New Roman" w:cs="Times New Roman"/>
          <w:noProof/>
        </w:rPr>
        <w:t xml:space="preserve"> Here’s the meaning of each of them:</w:t>
      </w:r>
    </w:p>
    <w:p w14:paraId="63BE8044" w14:textId="0C07B661" w:rsidR="003D2518" w:rsidRDefault="003D2518" w:rsidP="003D2518">
      <w:pPr>
        <w:pStyle w:val="ListParagraph"/>
        <w:numPr>
          <w:ilvl w:val="0"/>
          <w:numId w:val="4"/>
        </w:numPr>
        <w:tabs>
          <w:tab w:val="left" w:pos="4089"/>
        </w:tabs>
        <w:rPr>
          <w:rFonts w:ascii="Times New Roman" w:hAnsi="Times New Roman" w:cs="Times New Roman"/>
          <w:noProof/>
        </w:rPr>
      </w:pPr>
      <w:r w:rsidRPr="00F81773">
        <w:rPr>
          <w:rFonts w:ascii="Times New Roman" w:hAnsi="Times New Roman" w:cs="Times New Roman"/>
          <w:b/>
          <w:bCs/>
          <w:noProof/>
        </w:rPr>
        <w:t>CONNECT</w:t>
      </w:r>
      <w:r>
        <w:rPr>
          <w:rFonts w:ascii="Times New Roman" w:hAnsi="Times New Roman" w:cs="Times New Roman"/>
          <w:noProof/>
        </w:rPr>
        <w:t xml:space="preserve"> tells the monitor that the service just started and it has connected to the monitor;</w:t>
      </w:r>
    </w:p>
    <w:p w14:paraId="1EEC6E6C" w14:textId="718EDB22" w:rsidR="003D2518" w:rsidRDefault="003D2518" w:rsidP="003D2518">
      <w:pPr>
        <w:pStyle w:val="ListParagraph"/>
        <w:numPr>
          <w:ilvl w:val="0"/>
          <w:numId w:val="4"/>
        </w:numPr>
        <w:tabs>
          <w:tab w:val="left" w:pos="4089"/>
        </w:tabs>
        <w:rPr>
          <w:rFonts w:ascii="Times New Roman" w:hAnsi="Times New Roman" w:cs="Times New Roman"/>
          <w:noProof/>
        </w:rPr>
      </w:pPr>
      <w:r w:rsidRPr="00F81773">
        <w:rPr>
          <w:rFonts w:ascii="Times New Roman" w:hAnsi="Times New Roman" w:cs="Times New Roman"/>
          <w:b/>
          <w:bCs/>
          <w:noProof/>
        </w:rPr>
        <w:t>HEARTBEAT</w:t>
      </w:r>
      <w:r>
        <w:rPr>
          <w:rFonts w:ascii="Times New Roman" w:hAnsi="Times New Roman" w:cs="Times New Roman"/>
          <w:noProof/>
        </w:rPr>
        <w:t xml:space="preserve"> tells the monitor that the service is healthy, family and friends are okay and the job is still going on well</w:t>
      </w:r>
      <w:r w:rsidR="00A326A4">
        <w:rPr>
          <w:rFonts w:ascii="Times New Roman" w:hAnsi="Times New Roman" w:cs="Times New Roman"/>
          <w:noProof/>
        </w:rPr>
        <w:t>;</w:t>
      </w:r>
    </w:p>
    <w:p w14:paraId="1079A65C" w14:textId="0117D544" w:rsidR="00101392" w:rsidRDefault="00101392" w:rsidP="003D2518">
      <w:pPr>
        <w:pStyle w:val="ListParagraph"/>
        <w:numPr>
          <w:ilvl w:val="0"/>
          <w:numId w:val="4"/>
        </w:numPr>
        <w:tabs>
          <w:tab w:val="left" w:pos="4089"/>
        </w:tabs>
        <w:rPr>
          <w:rFonts w:ascii="Times New Roman" w:hAnsi="Times New Roman" w:cs="Times New Roman"/>
          <w:noProof/>
        </w:rPr>
      </w:pPr>
      <w:r>
        <w:rPr>
          <w:rFonts w:ascii="Times New Roman" w:hAnsi="Times New Roman" w:cs="Times New Roman"/>
          <w:b/>
          <w:bCs/>
          <w:noProof/>
        </w:rPr>
        <w:t>INFO</w:t>
      </w:r>
      <w:r>
        <w:rPr>
          <w:rFonts w:ascii="Times New Roman" w:hAnsi="Times New Roman" w:cs="Times New Roman"/>
          <w:noProof/>
        </w:rPr>
        <w:t xml:space="preserve"> is a kind of “general-purpose” message – it can contain notifications, for example;</w:t>
      </w:r>
    </w:p>
    <w:p w14:paraId="0A5D4482" w14:textId="67ECDFEF" w:rsidR="00101392" w:rsidRDefault="00101392" w:rsidP="003D2518">
      <w:pPr>
        <w:pStyle w:val="ListParagraph"/>
        <w:numPr>
          <w:ilvl w:val="0"/>
          <w:numId w:val="4"/>
        </w:numPr>
        <w:tabs>
          <w:tab w:val="left" w:pos="4089"/>
        </w:tabs>
        <w:rPr>
          <w:rFonts w:ascii="Times New Roman" w:hAnsi="Times New Roman" w:cs="Times New Roman"/>
          <w:noProof/>
        </w:rPr>
      </w:pPr>
      <w:r>
        <w:rPr>
          <w:rFonts w:ascii="Times New Roman" w:hAnsi="Times New Roman" w:cs="Times New Roman"/>
          <w:b/>
          <w:bCs/>
          <w:noProof/>
        </w:rPr>
        <w:t>DISCONNECT</w:t>
      </w:r>
      <w:r>
        <w:rPr>
          <w:rFonts w:ascii="Times New Roman" w:hAnsi="Times New Roman" w:cs="Times New Roman"/>
          <w:noProof/>
        </w:rPr>
        <w:t xml:space="preserve"> tells the monitor that the service has, well, disconnected from the monitor and is shutting down.</w:t>
      </w:r>
    </w:p>
    <w:p w14:paraId="758E5BAA" w14:textId="03D0BA2B" w:rsidR="003F75EF" w:rsidRDefault="00A34789" w:rsidP="007914C8">
      <w:pPr>
        <w:tabs>
          <w:tab w:val="left" w:pos="4089"/>
        </w:tabs>
        <w:rPr>
          <w:rFonts w:ascii="Times New Roman" w:hAnsi="Times New Roman" w:cs="Times New Roman"/>
          <w:noProof/>
        </w:rPr>
      </w:pPr>
      <w:r>
        <w:rPr>
          <w:rFonts w:ascii="Times New Roman" w:hAnsi="Times New Roman" w:cs="Times New Roman"/>
          <w:noProof/>
        </w:rPr>
        <w:lastRenderedPageBreak/>
        <w:t xml:space="preserve">Now that we talked about the awesome monitor, it’s time we talk about the service. As previously described, it sends a </w:t>
      </w:r>
      <w:r>
        <w:rPr>
          <w:rFonts w:ascii="Times New Roman" w:hAnsi="Times New Roman" w:cs="Times New Roman"/>
          <w:b/>
          <w:bCs/>
          <w:noProof/>
        </w:rPr>
        <w:t>CONNECT</w:t>
      </w:r>
      <w:r>
        <w:rPr>
          <w:rFonts w:ascii="Times New Roman" w:hAnsi="Times New Roman" w:cs="Times New Roman"/>
          <w:noProof/>
        </w:rPr>
        <w:t xml:space="preserve"> message when it starts up, a </w:t>
      </w:r>
      <w:r>
        <w:rPr>
          <w:rFonts w:ascii="Times New Roman" w:hAnsi="Times New Roman" w:cs="Times New Roman"/>
          <w:b/>
          <w:bCs/>
          <w:noProof/>
        </w:rPr>
        <w:t>DISCONNECT</w:t>
      </w:r>
      <w:r>
        <w:rPr>
          <w:rFonts w:ascii="Times New Roman" w:hAnsi="Times New Roman" w:cs="Times New Roman"/>
          <w:noProof/>
        </w:rPr>
        <w:t xml:space="preserve"> message when it shuts down, and everything in between will be </w:t>
      </w:r>
      <w:r>
        <w:rPr>
          <w:rFonts w:ascii="Times New Roman" w:hAnsi="Times New Roman" w:cs="Times New Roman"/>
          <w:b/>
          <w:bCs/>
          <w:noProof/>
        </w:rPr>
        <w:t>HEARTBEAT</w:t>
      </w:r>
      <w:r>
        <w:rPr>
          <w:rFonts w:ascii="Times New Roman" w:hAnsi="Times New Roman" w:cs="Times New Roman"/>
          <w:noProof/>
        </w:rPr>
        <w:t xml:space="preserve"> messages.</w:t>
      </w:r>
    </w:p>
    <w:p w14:paraId="1A86B186" w14:textId="77777777" w:rsidR="00BF2BAD" w:rsidRDefault="003F75EF" w:rsidP="007914C8">
      <w:pPr>
        <w:tabs>
          <w:tab w:val="left" w:pos="4089"/>
        </w:tabs>
        <w:rPr>
          <w:rFonts w:ascii="Times New Roman" w:hAnsi="Times New Roman" w:cs="Times New Roman"/>
          <w:noProof/>
        </w:rPr>
      </w:pPr>
      <w:r>
        <w:rPr>
          <w:rFonts w:ascii="Times New Roman" w:hAnsi="Times New Roman" w:cs="Times New Roman"/>
          <w:noProof/>
        </w:rPr>
        <w:t xml:space="preserve">The thing is, like </w:t>
      </w:r>
      <w:r w:rsidR="00FE1CFC">
        <w:rPr>
          <w:rFonts w:ascii="Times New Roman" w:hAnsi="Times New Roman" w:cs="Times New Roman"/>
          <w:noProof/>
        </w:rPr>
        <w:t>for</w:t>
      </w:r>
      <w:r>
        <w:rPr>
          <w:rFonts w:ascii="Times New Roman" w:hAnsi="Times New Roman" w:cs="Times New Roman"/>
          <w:noProof/>
        </w:rPr>
        <w:t xml:space="preserve"> humans, heartbeats are more or less regulated – remember seeing that cute person who you were too shy to talk to?</w:t>
      </w:r>
      <w:r w:rsidR="006F3C65">
        <w:rPr>
          <w:rFonts w:ascii="Times New Roman" w:hAnsi="Times New Roman" w:cs="Times New Roman"/>
          <w:noProof/>
        </w:rPr>
        <w:t xml:space="preserve"> </w:t>
      </w:r>
    </w:p>
    <w:p w14:paraId="0557BF20" w14:textId="0ADFD15F" w:rsidR="007914C8" w:rsidRDefault="006F3C65" w:rsidP="007914C8">
      <w:pPr>
        <w:tabs>
          <w:tab w:val="left" w:pos="4089"/>
        </w:tabs>
        <w:rPr>
          <w:rFonts w:ascii="Times New Roman" w:hAnsi="Times New Roman" w:cs="Times New Roman"/>
          <w:noProof/>
        </w:rPr>
      </w:pPr>
      <w:r>
        <w:rPr>
          <w:rFonts w:ascii="Times New Roman" w:hAnsi="Times New Roman" w:cs="Times New Roman"/>
          <w:noProof/>
        </w:rPr>
        <w:t xml:space="preserve">Anyway. The same goes for services – they should have a heartbeat at a fixed time interval, which is being specified to the monitor when the service connects to it – something like 60 seconds, which </w:t>
      </w:r>
      <w:r w:rsidR="00B40A7B">
        <w:rPr>
          <w:rFonts w:ascii="Times New Roman" w:hAnsi="Times New Roman" w:cs="Times New Roman"/>
          <w:noProof/>
        </w:rPr>
        <w:t xml:space="preserve">in Africa is </w:t>
      </w:r>
      <w:r w:rsidR="00785AD7">
        <w:rPr>
          <w:rFonts w:ascii="Times New Roman" w:hAnsi="Times New Roman" w:cs="Times New Roman"/>
          <w:noProof/>
        </w:rPr>
        <w:t xml:space="preserve">also </w:t>
      </w:r>
      <w:r w:rsidR="00B40A7B">
        <w:rPr>
          <w:rFonts w:ascii="Times New Roman" w:hAnsi="Times New Roman" w:cs="Times New Roman"/>
          <w:noProof/>
        </w:rPr>
        <w:t>the equivalent of one minute.</w:t>
      </w:r>
      <w:r w:rsidR="00913435">
        <w:rPr>
          <w:rFonts w:ascii="Times New Roman" w:hAnsi="Times New Roman" w:cs="Times New Roman"/>
          <w:noProof/>
        </w:rPr>
        <w:t xml:space="preserve"> This way, if the monitor does not receive </w:t>
      </w:r>
      <w:r w:rsidR="00913435" w:rsidRPr="00913435">
        <w:rPr>
          <w:rFonts w:ascii="Times New Roman" w:hAnsi="Times New Roman" w:cs="Times New Roman"/>
          <w:b/>
          <w:bCs/>
          <w:noProof/>
        </w:rPr>
        <w:t>any</w:t>
      </w:r>
      <w:r w:rsidR="00913435">
        <w:rPr>
          <w:rFonts w:ascii="Times New Roman" w:hAnsi="Times New Roman" w:cs="Times New Roman"/>
          <w:b/>
          <w:bCs/>
          <w:noProof/>
        </w:rPr>
        <w:t xml:space="preserve"> </w:t>
      </w:r>
      <w:r w:rsidR="00913435" w:rsidRPr="00913435">
        <w:rPr>
          <w:rFonts w:ascii="Times New Roman" w:hAnsi="Times New Roman" w:cs="Times New Roman"/>
          <w:noProof/>
        </w:rPr>
        <w:t>hear</w:t>
      </w:r>
      <w:r w:rsidR="00913435">
        <w:rPr>
          <w:rFonts w:ascii="Times New Roman" w:hAnsi="Times New Roman" w:cs="Times New Roman"/>
          <w:noProof/>
        </w:rPr>
        <w:t>tbeat from the service after the</w:t>
      </w:r>
      <w:r w:rsidR="00765BDC">
        <w:rPr>
          <w:rFonts w:ascii="Times New Roman" w:hAnsi="Times New Roman" w:cs="Times New Roman"/>
          <w:noProof/>
        </w:rPr>
        <w:t xml:space="preserve"> specified</w:t>
      </w:r>
      <w:r w:rsidR="00913435">
        <w:rPr>
          <w:rFonts w:ascii="Times New Roman" w:hAnsi="Times New Roman" w:cs="Times New Roman"/>
          <w:noProof/>
        </w:rPr>
        <w:t xml:space="preserve"> time interva</w:t>
      </w:r>
      <w:r w:rsidR="00B32095">
        <w:rPr>
          <w:rFonts w:ascii="Times New Roman" w:hAnsi="Times New Roman" w:cs="Times New Roman"/>
          <w:noProof/>
        </w:rPr>
        <w:t>l</w:t>
      </w:r>
      <w:r w:rsidR="00913435">
        <w:rPr>
          <w:rFonts w:ascii="Times New Roman" w:hAnsi="Times New Roman" w:cs="Times New Roman"/>
          <w:noProof/>
        </w:rPr>
        <w:t>, the monitor can freak out and tell its supervisor that the service is down and the situation should be investigated</w:t>
      </w:r>
      <w:r w:rsidR="00752459">
        <w:rPr>
          <w:rFonts w:ascii="Times New Roman" w:hAnsi="Times New Roman" w:cs="Times New Roman"/>
          <w:noProof/>
        </w:rPr>
        <w:t xml:space="preserve"> and fixed as soon as possible, otherwise the clients will get angry and maybe cry</w:t>
      </w:r>
      <w:r w:rsidR="00913435">
        <w:rPr>
          <w:rFonts w:ascii="Times New Roman" w:hAnsi="Times New Roman" w:cs="Times New Roman"/>
          <w:noProof/>
        </w:rPr>
        <w:t>.</w:t>
      </w:r>
      <w:r w:rsidR="009F608B">
        <w:rPr>
          <w:rFonts w:ascii="Times New Roman" w:hAnsi="Times New Roman" w:cs="Times New Roman"/>
          <w:noProof/>
        </w:rPr>
        <w:t xml:space="preserve"> And they won’t pay you. And you will get angry too. And then you go home and make your wife angry. And then everyone becomes angry, and this is the butterfly effect.</w:t>
      </w:r>
    </w:p>
    <w:p w14:paraId="78576A07" w14:textId="7B1DE463" w:rsidR="00B421BC" w:rsidRPr="00913435" w:rsidRDefault="00B421BC" w:rsidP="007914C8">
      <w:pPr>
        <w:tabs>
          <w:tab w:val="left" w:pos="4089"/>
        </w:tabs>
        <w:rPr>
          <w:rFonts w:ascii="Times New Roman" w:hAnsi="Times New Roman" w:cs="Times New Roman"/>
          <w:noProof/>
        </w:rPr>
      </w:pPr>
      <w:r>
        <w:rPr>
          <w:rFonts w:ascii="Times New Roman" w:hAnsi="Times New Roman" w:cs="Times New Roman"/>
          <w:noProof/>
        </w:rPr>
        <w:t xml:space="preserve">And that’s pretty much it. The services speak, the monitor </w:t>
      </w:r>
      <w:r w:rsidR="00366286">
        <w:rPr>
          <w:rFonts w:ascii="Times New Roman" w:hAnsi="Times New Roman" w:cs="Times New Roman"/>
          <w:noProof/>
        </w:rPr>
        <w:t>listens</w:t>
      </w:r>
      <w:r>
        <w:rPr>
          <w:rFonts w:ascii="Times New Roman" w:hAnsi="Times New Roman" w:cs="Times New Roman"/>
          <w:noProof/>
        </w:rPr>
        <w:t xml:space="preserve"> and reports</w:t>
      </w:r>
      <w:r w:rsidR="0008732F">
        <w:rPr>
          <w:rFonts w:ascii="Times New Roman" w:hAnsi="Times New Roman" w:cs="Times New Roman"/>
          <w:noProof/>
        </w:rPr>
        <w:t xml:space="preserve"> any </w:t>
      </w:r>
      <w:r w:rsidR="00E33ACC">
        <w:rPr>
          <w:rFonts w:ascii="Times New Roman" w:hAnsi="Times New Roman" w:cs="Times New Roman"/>
          <w:noProof/>
        </w:rPr>
        <w:t>weird behaviour.</w:t>
      </w:r>
    </w:p>
    <w:p w14:paraId="5D1E0E85" w14:textId="651FFF1F" w:rsidR="008F5856" w:rsidRDefault="008F5856" w:rsidP="00EA3883">
      <w:pPr>
        <w:tabs>
          <w:tab w:val="left" w:pos="4089"/>
        </w:tabs>
        <w:rPr>
          <w:rFonts w:ascii="Times New Roman" w:hAnsi="Times New Roman" w:cs="Times New Roman"/>
          <w:noProof/>
          <w:sz w:val="32"/>
          <w:szCs w:val="32"/>
        </w:rPr>
      </w:pPr>
    </w:p>
    <w:p w14:paraId="178B3D4D" w14:textId="5C6DA30C" w:rsidR="008F5856" w:rsidRDefault="009554A7" w:rsidP="00EA3883">
      <w:pPr>
        <w:tabs>
          <w:tab w:val="left" w:pos="4089"/>
        </w:tabs>
        <w:rPr>
          <w:rFonts w:ascii="Times New Roman" w:hAnsi="Times New Roman" w:cs="Times New Roman"/>
          <w:noProof/>
          <w:sz w:val="32"/>
          <w:szCs w:val="32"/>
        </w:rPr>
      </w:pPr>
      <w:r>
        <w:rPr>
          <w:rFonts w:ascii="Times New Roman" w:hAnsi="Times New Roman" w:cs="Times New Roman"/>
          <w:noProof/>
          <w:sz w:val="32"/>
          <w:szCs w:val="32"/>
        </w:rPr>
        <w:t>Are there any other ways to approach this?</w:t>
      </w:r>
    </w:p>
    <w:p w14:paraId="7514FA91" w14:textId="373B680C" w:rsidR="009554A7" w:rsidRDefault="009554A7" w:rsidP="00EA3883">
      <w:pPr>
        <w:tabs>
          <w:tab w:val="left" w:pos="4089"/>
        </w:tabs>
        <w:rPr>
          <w:rFonts w:ascii="Times New Roman" w:hAnsi="Times New Roman" w:cs="Times New Roman"/>
          <w:noProof/>
        </w:rPr>
      </w:pPr>
      <w:r>
        <w:rPr>
          <w:rFonts w:ascii="Times New Roman" w:hAnsi="Times New Roman" w:cs="Times New Roman"/>
          <w:noProof/>
        </w:rPr>
        <w:t>Of course, there are many approaches to such a problem, but this was a simple example showing another use-case for a framework like RabbitMQ.</w:t>
      </w:r>
      <w:r w:rsidR="00F410FC">
        <w:rPr>
          <w:rFonts w:ascii="Times New Roman" w:hAnsi="Times New Roman" w:cs="Times New Roman"/>
          <w:noProof/>
        </w:rPr>
        <w:t xml:space="preserve"> After all, this is the topic we’re talking about.</w:t>
      </w:r>
      <w:r w:rsidR="00DD000A">
        <w:rPr>
          <w:rFonts w:ascii="Times New Roman" w:hAnsi="Times New Roman" w:cs="Times New Roman"/>
          <w:noProof/>
        </w:rPr>
        <w:t xml:space="preserve"> Whether you like it or not. I hope you do.</w:t>
      </w:r>
    </w:p>
    <w:p w14:paraId="416B7736" w14:textId="60D0C114" w:rsidR="006066EA" w:rsidRDefault="005A2ED6" w:rsidP="00EA3883">
      <w:pPr>
        <w:tabs>
          <w:tab w:val="left" w:pos="4089"/>
        </w:tabs>
        <w:rPr>
          <w:rFonts w:ascii="Times New Roman" w:hAnsi="Times New Roman" w:cs="Times New Roman"/>
          <w:noProof/>
        </w:rPr>
      </w:pPr>
      <w:r>
        <w:rPr>
          <w:rFonts w:ascii="Times New Roman" w:hAnsi="Times New Roman" w:cs="Times New Roman"/>
          <w:noProof/>
        </w:rPr>
        <w:t>Another solution could be, for a web service for example, to have a /healt</w:t>
      </w:r>
      <w:r w:rsidR="00FD1E40">
        <w:rPr>
          <w:rFonts w:ascii="Times New Roman" w:hAnsi="Times New Roman" w:cs="Times New Roman"/>
          <w:noProof/>
        </w:rPr>
        <w:t>h</w:t>
      </w:r>
      <w:r>
        <w:rPr>
          <w:rFonts w:ascii="Times New Roman" w:hAnsi="Times New Roman" w:cs="Times New Roman"/>
          <w:noProof/>
        </w:rPr>
        <w:t>check endpoint which can be queried periodically instead of the service sending heartbeats itself, thus the responsibility of updating the state shifting to the monitor.</w:t>
      </w:r>
    </w:p>
    <w:p w14:paraId="7A12B4AA" w14:textId="35AF0308" w:rsidR="008F5856" w:rsidRDefault="006066EA" w:rsidP="00EA3883">
      <w:pPr>
        <w:tabs>
          <w:tab w:val="left" w:pos="4089"/>
        </w:tabs>
        <w:rPr>
          <w:rFonts w:ascii="Times New Roman" w:hAnsi="Times New Roman" w:cs="Times New Roman"/>
          <w:noProof/>
        </w:rPr>
      </w:pPr>
      <w:r>
        <w:rPr>
          <w:rFonts w:ascii="Times New Roman" w:hAnsi="Times New Roman" w:cs="Times New Roman"/>
          <w:noProof/>
        </w:rPr>
        <w:t>However, I consider that using a messaging framework offers more versatility, since additional functionalities can be added to the monitor, messages can be sent and maintained in the monitor for future interrogations – state changes, notifications, etc.</w:t>
      </w:r>
    </w:p>
    <w:p w14:paraId="161408D9" w14:textId="77777777" w:rsidR="00E93ADB" w:rsidRPr="001373EC" w:rsidRDefault="00E93ADB" w:rsidP="00EA3883">
      <w:pPr>
        <w:tabs>
          <w:tab w:val="left" w:pos="4089"/>
        </w:tabs>
        <w:rPr>
          <w:rFonts w:ascii="Times New Roman" w:hAnsi="Times New Roman" w:cs="Times New Roman"/>
          <w:noProof/>
        </w:rPr>
      </w:pPr>
    </w:p>
    <w:p w14:paraId="5431CE5E" w14:textId="71B94E5A" w:rsidR="00D21682" w:rsidRDefault="00D21682" w:rsidP="00D21682">
      <w:pPr>
        <w:tabs>
          <w:tab w:val="left" w:pos="4089"/>
        </w:tabs>
        <w:jc w:val="center"/>
        <w:rPr>
          <w:rFonts w:ascii="Times New Roman" w:hAnsi="Times New Roman" w:cs="Times New Roman"/>
          <w:noProof/>
          <w:sz w:val="32"/>
          <w:szCs w:val="32"/>
        </w:rPr>
      </w:pPr>
      <w:r>
        <w:rPr>
          <w:noProof/>
        </w:rPr>
        <w:drawing>
          <wp:inline distT="0" distB="0" distL="0" distR="0" wp14:anchorId="28ACCB80" wp14:editId="458CD76C">
            <wp:extent cx="2446020" cy="2446020"/>
            <wp:effectExtent l="0" t="0" r="0" b="0"/>
            <wp:docPr id="1" name="Picture 1" descr="THE PROBLEM OF THE CUTE HABITS OF PETS AS A PET NEEDS ATTENTION - Page 29  of 63 - Sciliy | Cute little animals, Cute baby animals, Baby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BLEM OF THE CUTE HABITS OF PETS AS A PET NEEDS ATTENTION - Page 29  of 63 - Sciliy | Cute little animals, Cute baby animals, Baby anim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34760235" w14:textId="2652DB75" w:rsidR="00DD6476" w:rsidRDefault="009D308D" w:rsidP="00DD6476">
      <w:pPr>
        <w:tabs>
          <w:tab w:val="left" w:pos="4089"/>
        </w:tabs>
        <w:jc w:val="center"/>
        <w:rPr>
          <w:rFonts w:ascii="Times New Roman" w:hAnsi="Times New Roman" w:cs="Times New Roman"/>
          <w:noProof/>
          <w:sz w:val="16"/>
          <w:szCs w:val="16"/>
        </w:rPr>
      </w:pPr>
      <w:r>
        <w:rPr>
          <w:rFonts w:ascii="Times New Roman" w:hAnsi="Times New Roman" w:cs="Times New Roman"/>
          <w:noProof/>
          <w:sz w:val="16"/>
          <w:szCs w:val="16"/>
        </w:rPr>
        <w:t>r</w:t>
      </w:r>
      <w:r w:rsidR="00FD1E40">
        <w:rPr>
          <w:rFonts w:ascii="Times New Roman" w:hAnsi="Times New Roman" w:cs="Times New Roman"/>
          <w:noProof/>
          <w:sz w:val="16"/>
          <w:szCs w:val="16"/>
        </w:rPr>
        <w:t>abbitmqute</w:t>
      </w:r>
    </w:p>
    <w:p w14:paraId="51A90093" w14:textId="75F789FF" w:rsidR="00BD37C7" w:rsidRPr="00DD6476" w:rsidRDefault="00BD37C7" w:rsidP="00DD6476">
      <w:pPr>
        <w:tabs>
          <w:tab w:val="left" w:pos="4089"/>
        </w:tabs>
        <w:rPr>
          <w:rFonts w:ascii="Times New Roman" w:hAnsi="Times New Roman" w:cs="Times New Roman"/>
          <w:noProof/>
          <w:sz w:val="16"/>
          <w:szCs w:val="16"/>
        </w:rPr>
      </w:pPr>
      <w:r>
        <w:rPr>
          <w:rFonts w:ascii="Times New Roman" w:hAnsi="Times New Roman" w:cs="Times New Roman"/>
          <w:noProof/>
          <w:sz w:val="24"/>
          <w:szCs w:val="24"/>
        </w:rPr>
        <w:lastRenderedPageBreak/>
        <w:t>Bibliography</w:t>
      </w:r>
      <w:r w:rsidR="00B959FD">
        <w:rPr>
          <w:rFonts w:ascii="Times New Roman" w:hAnsi="Times New Roman" w:cs="Times New Roman"/>
          <w:noProof/>
          <w:sz w:val="24"/>
          <w:szCs w:val="24"/>
        </w:rPr>
        <w:t xml:space="preserve"> and </w:t>
      </w:r>
      <w:r w:rsidR="005049B1">
        <w:rPr>
          <w:rFonts w:ascii="Times New Roman" w:hAnsi="Times New Roman" w:cs="Times New Roman"/>
          <w:noProof/>
          <w:sz w:val="24"/>
          <w:szCs w:val="24"/>
        </w:rPr>
        <w:t>R</w:t>
      </w:r>
      <w:r w:rsidR="00B959FD">
        <w:rPr>
          <w:rFonts w:ascii="Times New Roman" w:hAnsi="Times New Roman" w:cs="Times New Roman"/>
          <w:noProof/>
          <w:sz w:val="24"/>
          <w:szCs w:val="24"/>
        </w:rPr>
        <w:t>esources</w:t>
      </w:r>
      <w:r>
        <w:rPr>
          <w:rFonts w:ascii="Times New Roman" w:hAnsi="Times New Roman" w:cs="Times New Roman"/>
          <w:noProof/>
          <w:sz w:val="24"/>
          <w:szCs w:val="24"/>
        </w:rPr>
        <w:t>:</w:t>
      </w:r>
    </w:p>
    <w:p w14:paraId="0176D0F0" w14:textId="60C5CA4C" w:rsidR="00EA3883" w:rsidRDefault="0079683E" w:rsidP="00F9559D">
      <w:pPr>
        <w:pStyle w:val="ListParagraph"/>
        <w:numPr>
          <w:ilvl w:val="0"/>
          <w:numId w:val="5"/>
        </w:numPr>
        <w:tabs>
          <w:tab w:val="left" w:pos="4089"/>
        </w:tabs>
        <w:rPr>
          <w:rFonts w:ascii="Times New Roman" w:hAnsi="Times New Roman" w:cs="Times New Roman"/>
          <w:noProof/>
          <w:sz w:val="24"/>
          <w:szCs w:val="24"/>
        </w:rPr>
      </w:pPr>
      <w:hyperlink r:id="rId7" w:history="1">
        <w:r w:rsidR="00F9559D" w:rsidRPr="00564F42">
          <w:rPr>
            <w:rStyle w:val="Hyperlink"/>
            <w:rFonts w:ascii="Times New Roman" w:hAnsi="Times New Roman" w:cs="Times New Roman"/>
            <w:noProof/>
            <w:sz w:val="24"/>
            <w:szCs w:val="24"/>
          </w:rPr>
          <w:t>https://dzone.com/articles/why-microservices</w:t>
        </w:r>
      </w:hyperlink>
    </w:p>
    <w:p w14:paraId="5F549EA7" w14:textId="33513010" w:rsidR="00F9559D" w:rsidRDefault="0079683E" w:rsidP="00F9559D">
      <w:pPr>
        <w:pStyle w:val="ListParagraph"/>
        <w:numPr>
          <w:ilvl w:val="0"/>
          <w:numId w:val="5"/>
        </w:numPr>
        <w:tabs>
          <w:tab w:val="left" w:pos="4089"/>
        </w:tabs>
        <w:rPr>
          <w:rFonts w:ascii="Times New Roman" w:hAnsi="Times New Roman" w:cs="Times New Roman"/>
          <w:noProof/>
          <w:sz w:val="24"/>
          <w:szCs w:val="24"/>
        </w:rPr>
      </w:pPr>
      <w:hyperlink r:id="rId8" w:history="1">
        <w:r w:rsidR="00F9559D" w:rsidRPr="00564F42">
          <w:rPr>
            <w:rStyle w:val="Hyperlink"/>
            <w:rFonts w:ascii="Times New Roman" w:hAnsi="Times New Roman" w:cs="Times New Roman"/>
            <w:noProof/>
            <w:sz w:val="24"/>
            <w:szCs w:val="24"/>
          </w:rPr>
          <w:t>https://solace.com/blog/microservices-advantages-and-disadvantages/</w:t>
        </w:r>
      </w:hyperlink>
    </w:p>
    <w:p w14:paraId="66848271" w14:textId="5EAC04BE" w:rsidR="00F9559D" w:rsidRDefault="0079683E" w:rsidP="00F9559D">
      <w:pPr>
        <w:pStyle w:val="ListParagraph"/>
        <w:numPr>
          <w:ilvl w:val="0"/>
          <w:numId w:val="5"/>
        </w:numPr>
        <w:tabs>
          <w:tab w:val="left" w:pos="4089"/>
        </w:tabs>
        <w:rPr>
          <w:rFonts w:ascii="Times New Roman" w:hAnsi="Times New Roman" w:cs="Times New Roman"/>
          <w:noProof/>
          <w:sz w:val="24"/>
          <w:szCs w:val="24"/>
        </w:rPr>
      </w:pPr>
      <w:hyperlink r:id="rId9" w:history="1">
        <w:r w:rsidR="00F9559D" w:rsidRPr="00564F42">
          <w:rPr>
            <w:rStyle w:val="Hyperlink"/>
            <w:rFonts w:ascii="Times New Roman" w:hAnsi="Times New Roman" w:cs="Times New Roman"/>
            <w:noProof/>
            <w:sz w:val="24"/>
            <w:szCs w:val="24"/>
          </w:rPr>
          <w:t>https://www.cloudamqp.com/blog/why-use-rabbitmq-in-a-microservice-architecture.html</w:t>
        </w:r>
      </w:hyperlink>
    </w:p>
    <w:p w14:paraId="51F60483" w14:textId="0B348911" w:rsidR="00F9559D"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0" w:history="1">
        <w:r w:rsidR="00F9559D" w:rsidRPr="00564F42">
          <w:rPr>
            <w:rStyle w:val="Hyperlink"/>
            <w:rFonts w:ascii="Times New Roman" w:hAnsi="Times New Roman" w:cs="Times New Roman"/>
            <w:noProof/>
            <w:sz w:val="24"/>
            <w:szCs w:val="24"/>
          </w:rPr>
          <w:t>https://tanzu.vmware.com/developer/blog/understanding-the-differences-between-rabbitmq-vs-kafka/</w:t>
        </w:r>
      </w:hyperlink>
    </w:p>
    <w:p w14:paraId="7AD6672A" w14:textId="021E4910" w:rsidR="00F9559D"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1" w:history="1">
        <w:r w:rsidR="00F9559D" w:rsidRPr="00564F42">
          <w:rPr>
            <w:rStyle w:val="Hyperlink"/>
            <w:rFonts w:ascii="Times New Roman" w:hAnsi="Times New Roman" w:cs="Times New Roman"/>
            <w:noProof/>
            <w:sz w:val="24"/>
            <w:szCs w:val="24"/>
          </w:rPr>
          <w:t>https://dzone.com/articles/rabbitmq-in-microservices</w:t>
        </w:r>
      </w:hyperlink>
    </w:p>
    <w:p w14:paraId="15EFA699" w14:textId="3C6EC5BE" w:rsidR="00F9559D"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2" w:history="1">
        <w:r w:rsidR="00F9559D" w:rsidRPr="00564F42">
          <w:rPr>
            <w:rStyle w:val="Hyperlink"/>
            <w:rFonts w:ascii="Times New Roman" w:hAnsi="Times New Roman" w:cs="Times New Roman"/>
            <w:noProof/>
            <w:sz w:val="24"/>
            <w:szCs w:val="24"/>
          </w:rPr>
          <w:t>https://stackoverflow.com/questions/45208766/microservices-why-use-rabbitmq</w:t>
        </w:r>
      </w:hyperlink>
    </w:p>
    <w:p w14:paraId="4BE33D14" w14:textId="214E86BB" w:rsidR="00F9559D"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3" w:history="1">
        <w:r w:rsidR="00F9559D" w:rsidRPr="00564F42">
          <w:rPr>
            <w:rStyle w:val="Hyperlink"/>
            <w:rFonts w:ascii="Times New Roman" w:hAnsi="Times New Roman" w:cs="Times New Roman"/>
            <w:noProof/>
            <w:sz w:val="24"/>
            <w:szCs w:val="24"/>
          </w:rPr>
          <w:t>https://medium.com/aspnetrun/microservices-event-driven-architecture-with-rabbitmq-and-docker-container-on-net-968d73052cbb</w:t>
        </w:r>
      </w:hyperlink>
    </w:p>
    <w:p w14:paraId="51438814" w14:textId="1AD29EE1" w:rsidR="00F9559D"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4" w:history="1">
        <w:r w:rsidR="00F9559D" w:rsidRPr="00564F42">
          <w:rPr>
            <w:rStyle w:val="Hyperlink"/>
            <w:rFonts w:ascii="Times New Roman" w:hAnsi="Times New Roman" w:cs="Times New Roman"/>
            <w:noProof/>
            <w:sz w:val="24"/>
            <w:szCs w:val="24"/>
          </w:rPr>
          <w:t>https://www.erlang-solutions.com/blog/using-rabbitmq-for-microservice-architecture-success-guest-blog-by-api-fortress-api/</w:t>
        </w:r>
      </w:hyperlink>
    </w:p>
    <w:p w14:paraId="1D25CC59" w14:textId="2FEA0372" w:rsidR="005303C3"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5" w:history="1">
        <w:r w:rsidR="005303C3" w:rsidRPr="00564F42">
          <w:rPr>
            <w:rStyle w:val="Hyperlink"/>
            <w:rFonts w:ascii="Times New Roman" w:hAnsi="Times New Roman" w:cs="Times New Roman"/>
            <w:noProof/>
            <w:sz w:val="24"/>
            <w:szCs w:val="24"/>
          </w:rPr>
          <w:t>https://en.wikipedia.org/wiki/Heartbeat_(computing)</w:t>
        </w:r>
      </w:hyperlink>
    </w:p>
    <w:p w14:paraId="3F930C2C" w14:textId="08579ADB" w:rsidR="00F2099B"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6" w:history="1">
        <w:r w:rsidR="00F2099B" w:rsidRPr="00564F42">
          <w:rPr>
            <w:rStyle w:val="Hyperlink"/>
            <w:rFonts w:ascii="Times New Roman" w:hAnsi="Times New Roman" w:cs="Times New Roman"/>
            <w:noProof/>
            <w:sz w:val="24"/>
            <w:szCs w:val="24"/>
          </w:rPr>
          <w:t>https://en.wikipedia.org/wiki/Big_Brother_(Nineteen_Eighty-Four)</w:t>
        </w:r>
      </w:hyperlink>
    </w:p>
    <w:p w14:paraId="23DC857F" w14:textId="1E520962" w:rsidR="0081198C"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7" w:history="1">
        <w:r w:rsidR="0081198C" w:rsidRPr="00564F42">
          <w:rPr>
            <w:rStyle w:val="Hyperlink"/>
            <w:rFonts w:ascii="Times New Roman" w:hAnsi="Times New Roman" w:cs="Times New Roman"/>
            <w:noProof/>
            <w:sz w:val="24"/>
            <w:szCs w:val="24"/>
          </w:rPr>
          <w:t>https://www.youtube.com/watch?v=temt8sLWLi8</w:t>
        </w:r>
      </w:hyperlink>
    </w:p>
    <w:p w14:paraId="58187A43" w14:textId="0B872DFB" w:rsidR="0081198C"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8" w:history="1">
        <w:r w:rsidR="0081198C" w:rsidRPr="00564F42">
          <w:rPr>
            <w:rStyle w:val="Hyperlink"/>
            <w:rFonts w:ascii="Times New Roman" w:hAnsi="Times New Roman" w:cs="Times New Roman"/>
            <w:noProof/>
            <w:sz w:val="24"/>
            <w:szCs w:val="24"/>
          </w:rPr>
          <w:t>https://www.youtube.com/watch?v=e5nyQmaq4k4</w:t>
        </w:r>
      </w:hyperlink>
    </w:p>
    <w:p w14:paraId="686262FC" w14:textId="3EAC0530" w:rsidR="00F9559D" w:rsidRPr="00B16776" w:rsidRDefault="0079683E" w:rsidP="00F9559D">
      <w:pPr>
        <w:pStyle w:val="ListParagraph"/>
        <w:numPr>
          <w:ilvl w:val="0"/>
          <w:numId w:val="5"/>
        </w:numPr>
        <w:tabs>
          <w:tab w:val="left" w:pos="4089"/>
        </w:tabs>
        <w:rPr>
          <w:rFonts w:ascii="Times New Roman" w:hAnsi="Times New Roman" w:cs="Times New Roman"/>
          <w:noProof/>
          <w:sz w:val="24"/>
          <w:szCs w:val="24"/>
        </w:rPr>
      </w:pPr>
      <w:hyperlink r:id="rId19" w:history="1">
        <w:r w:rsidR="0081198C" w:rsidRPr="00564F42">
          <w:rPr>
            <w:rStyle w:val="Hyperlink"/>
            <w:rFonts w:ascii="Times New Roman" w:hAnsi="Times New Roman" w:cs="Times New Roman"/>
            <w:noProof/>
            <w:sz w:val="24"/>
            <w:szCs w:val="24"/>
          </w:rPr>
          <w:t>https://www.youtube.com/watch?v=dQw4w9WgXcQ</w:t>
        </w:r>
      </w:hyperlink>
    </w:p>
    <w:sectPr w:rsidR="00F9559D" w:rsidRPr="00B16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7ED3"/>
    <w:multiLevelType w:val="hybridMultilevel"/>
    <w:tmpl w:val="2C54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1439D"/>
    <w:multiLevelType w:val="hybridMultilevel"/>
    <w:tmpl w:val="7466EEC8"/>
    <w:lvl w:ilvl="0" w:tplc="255A42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43096"/>
    <w:multiLevelType w:val="hybridMultilevel"/>
    <w:tmpl w:val="BFB8A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53839"/>
    <w:multiLevelType w:val="hybridMultilevel"/>
    <w:tmpl w:val="EAFA28D8"/>
    <w:lvl w:ilvl="0" w:tplc="BB22A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763156"/>
    <w:multiLevelType w:val="hybridMultilevel"/>
    <w:tmpl w:val="565C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37"/>
    <w:rsid w:val="00060071"/>
    <w:rsid w:val="0008732F"/>
    <w:rsid w:val="000D03B3"/>
    <w:rsid w:val="00101392"/>
    <w:rsid w:val="00113F79"/>
    <w:rsid w:val="001373EC"/>
    <w:rsid w:val="00186DDA"/>
    <w:rsid w:val="001E4B37"/>
    <w:rsid w:val="002749AD"/>
    <w:rsid w:val="00276C15"/>
    <w:rsid w:val="002E3D0C"/>
    <w:rsid w:val="002F7656"/>
    <w:rsid w:val="00331E25"/>
    <w:rsid w:val="00352AC1"/>
    <w:rsid w:val="00366286"/>
    <w:rsid w:val="003671E1"/>
    <w:rsid w:val="00374A3A"/>
    <w:rsid w:val="0039728C"/>
    <w:rsid w:val="003D2518"/>
    <w:rsid w:val="003E385E"/>
    <w:rsid w:val="003E53AA"/>
    <w:rsid w:val="003F75EF"/>
    <w:rsid w:val="004009FB"/>
    <w:rsid w:val="004E7495"/>
    <w:rsid w:val="005049B1"/>
    <w:rsid w:val="005078D1"/>
    <w:rsid w:val="00511278"/>
    <w:rsid w:val="005303C3"/>
    <w:rsid w:val="005425DB"/>
    <w:rsid w:val="0055742C"/>
    <w:rsid w:val="005A2ED6"/>
    <w:rsid w:val="005C7084"/>
    <w:rsid w:val="005D0D1C"/>
    <w:rsid w:val="006066EA"/>
    <w:rsid w:val="00673557"/>
    <w:rsid w:val="006B3969"/>
    <w:rsid w:val="006F3C65"/>
    <w:rsid w:val="00742ADA"/>
    <w:rsid w:val="00752459"/>
    <w:rsid w:val="00765BDC"/>
    <w:rsid w:val="00785AD7"/>
    <w:rsid w:val="007914C8"/>
    <w:rsid w:val="0079683E"/>
    <w:rsid w:val="007E3390"/>
    <w:rsid w:val="00810ACE"/>
    <w:rsid w:val="0081198C"/>
    <w:rsid w:val="008360B0"/>
    <w:rsid w:val="0088626D"/>
    <w:rsid w:val="008923E0"/>
    <w:rsid w:val="008A0041"/>
    <w:rsid w:val="008F5856"/>
    <w:rsid w:val="00913435"/>
    <w:rsid w:val="00936999"/>
    <w:rsid w:val="00936A77"/>
    <w:rsid w:val="009554A7"/>
    <w:rsid w:val="009B262B"/>
    <w:rsid w:val="009D308D"/>
    <w:rsid w:val="009F608B"/>
    <w:rsid w:val="009F6192"/>
    <w:rsid w:val="00A326A4"/>
    <w:rsid w:val="00A34789"/>
    <w:rsid w:val="00A803BC"/>
    <w:rsid w:val="00AC7EA2"/>
    <w:rsid w:val="00AE4480"/>
    <w:rsid w:val="00B16776"/>
    <w:rsid w:val="00B279E0"/>
    <w:rsid w:val="00B32095"/>
    <w:rsid w:val="00B40A7B"/>
    <w:rsid w:val="00B421BC"/>
    <w:rsid w:val="00B64D90"/>
    <w:rsid w:val="00B663C0"/>
    <w:rsid w:val="00B959FD"/>
    <w:rsid w:val="00BD37C7"/>
    <w:rsid w:val="00BF2BAD"/>
    <w:rsid w:val="00C81142"/>
    <w:rsid w:val="00D21682"/>
    <w:rsid w:val="00D4012D"/>
    <w:rsid w:val="00D719B5"/>
    <w:rsid w:val="00D776A9"/>
    <w:rsid w:val="00DA6A62"/>
    <w:rsid w:val="00DD000A"/>
    <w:rsid w:val="00DD6476"/>
    <w:rsid w:val="00DF79BF"/>
    <w:rsid w:val="00E14AEE"/>
    <w:rsid w:val="00E269AA"/>
    <w:rsid w:val="00E33ACC"/>
    <w:rsid w:val="00E5149C"/>
    <w:rsid w:val="00E734F8"/>
    <w:rsid w:val="00E93ADB"/>
    <w:rsid w:val="00EA3883"/>
    <w:rsid w:val="00EC6E4F"/>
    <w:rsid w:val="00F12D00"/>
    <w:rsid w:val="00F13106"/>
    <w:rsid w:val="00F2099B"/>
    <w:rsid w:val="00F410FC"/>
    <w:rsid w:val="00F8055F"/>
    <w:rsid w:val="00F81773"/>
    <w:rsid w:val="00F9559D"/>
    <w:rsid w:val="00FB7870"/>
    <w:rsid w:val="00FD1E40"/>
    <w:rsid w:val="00FE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6FAC"/>
  <w15:chartTrackingRefBased/>
  <w15:docId w15:val="{69E66E13-96DB-4749-937A-C8E7A42C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C7"/>
    <w:pPr>
      <w:ind w:left="720"/>
      <w:contextualSpacing/>
    </w:pPr>
  </w:style>
  <w:style w:type="character" w:styleId="Hyperlink">
    <w:name w:val="Hyperlink"/>
    <w:basedOn w:val="DefaultParagraphFont"/>
    <w:uiPriority w:val="99"/>
    <w:unhideWhenUsed/>
    <w:rsid w:val="00BD37C7"/>
    <w:rPr>
      <w:color w:val="0563C1" w:themeColor="hyperlink"/>
      <w:u w:val="single"/>
    </w:rPr>
  </w:style>
  <w:style w:type="character" w:styleId="UnresolvedMention">
    <w:name w:val="Unresolved Mention"/>
    <w:basedOn w:val="DefaultParagraphFont"/>
    <w:uiPriority w:val="99"/>
    <w:semiHidden/>
    <w:unhideWhenUsed/>
    <w:rsid w:val="00BD37C7"/>
    <w:rPr>
      <w:color w:val="605E5C"/>
      <w:shd w:val="clear" w:color="auto" w:fill="E1DFDD"/>
    </w:rPr>
  </w:style>
  <w:style w:type="character" w:styleId="FollowedHyperlink">
    <w:name w:val="FollowedHyperlink"/>
    <w:basedOn w:val="DefaultParagraphFont"/>
    <w:uiPriority w:val="99"/>
    <w:semiHidden/>
    <w:unhideWhenUsed/>
    <w:rsid w:val="005C7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3664">
      <w:bodyDiv w:val="1"/>
      <w:marLeft w:val="0"/>
      <w:marRight w:val="0"/>
      <w:marTop w:val="0"/>
      <w:marBottom w:val="0"/>
      <w:divBdr>
        <w:top w:val="none" w:sz="0" w:space="0" w:color="auto"/>
        <w:left w:val="none" w:sz="0" w:space="0" w:color="auto"/>
        <w:bottom w:val="none" w:sz="0" w:space="0" w:color="auto"/>
        <w:right w:val="none" w:sz="0" w:space="0" w:color="auto"/>
      </w:divBdr>
    </w:div>
    <w:div w:id="18784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ce.com/blog/microservices-advantages-and-disadvantages/" TargetMode="External"/><Relationship Id="rId13" Type="http://schemas.openxmlformats.org/officeDocument/2006/relationships/hyperlink" Target="https://medium.com/aspnetrun/microservices-event-driven-architecture-with-rabbitmq-and-docker-container-on-net-968d73052cbb" TargetMode="External"/><Relationship Id="rId18" Type="http://schemas.openxmlformats.org/officeDocument/2006/relationships/hyperlink" Target="https://www.youtube.com/watch?v=e5nyQmaq4k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zone.com/articles/why-microservices" TargetMode="External"/><Relationship Id="rId12" Type="http://schemas.openxmlformats.org/officeDocument/2006/relationships/hyperlink" Target="https://stackoverflow.com/questions/45208766/microservices-why-use-rabbitmq" TargetMode="External"/><Relationship Id="rId17" Type="http://schemas.openxmlformats.org/officeDocument/2006/relationships/hyperlink" Target="https://www.youtube.com/watch?v=temt8sLWLi8" TargetMode="External"/><Relationship Id="rId2" Type="http://schemas.openxmlformats.org/officeDocument/2006/relationships/numbering" Target="numbering.xml"/><Relationship Id="rId16" Type="http://schemas.openxmlformats.org/officeDocument/2006/relationships/hyperlink" Target="https://en.wikipedia.org/wiki/Big_Brother_(Nineteen_Eighty-Fou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zone.com/articles/rabbitmq-in-microservices" TargetMode="External"/><Relationship Id="rId5" Type="http://schemas.openxmlformats.org/officeDocument/2006/relationships/webSettings" Target="webSettings.xml"/><Relationship Id="rId15" Type="http://schemas.openxmlformats.org/officeDocument/2006/relationships/hyperlink" Target="https://en.wikipedia.org/wiki/Heartbeat_(computing)" TargetMode="External"/><Relationship Id="rId10" Type="http://schemas.openxmlformats.org/officeDocument/2006/relationships/hyperlink" Target="https://tanzu.vmware.com/developer/blog/understanding-the-differences-between-rabbitmq-vs-kafka/" TargetMode="External"/><Relationship Id="rId19" Type="http://schemas.openxmlformats.org/officeDocument/2006/relationships/hyperlink" Target="https://www.youtube.com/watch?v=dQw4w9WgXcQ" TargetMode="External"/><Relationship Id="rId4" Type="http://schemas.openxmlformats.org/officeDocument/2006/relationships/settings" Target="settings.xml"/><Relationship Id="rId9" Type="http://schemas.openxmlformats.org/officeDocument/2006/relationships/hyperlink" Target="https://www.cloudamqp.com/blog/why-use-rabbitmq-in-a-microservice-architecture.html" TargetMode="External"/><Relationship Id="rId14" Type="http://schemas.openxmlformats.org/officeDocument/2006/relationships/hyperlink" Target="https://www.erlang-solutions.com/blog/using-rabbitmq-for-microservice-architecture-success-guest-blog-by-api-fortres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9505-DFA1-41B0-A84D-89E4E072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Ioan-Alexandru Dicianu</dc:creator>
  <cp:keywords/>
  <dc:description/>
  <cp:lastModifiedBy>Ioan-Alexandru Dicianu</cp:lastModifiedBy>
  <cp:revision>102</cp:revision>
  <dcterms:created xsi:type="dcterms:W3CDTF">2021-05-23T16:32:00Z</dcterms:created>
  <dcterms:modified xsi:type="dcterms:W3CDTF">2021-05-23T19:52:00Z</dcterms:modified>
</cp:coreProperties>
</file>