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2D1D6" w14:textId="77777777" w:rsidR="00B3577D" w:rsidRPr="00B3577D" w:rsidRDefault="00B3577D" w:rsidP="00B357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3577D">
        <w:rPr>
          <w:rFonts w:ascii="Times New Roman" w:eastAsia="Times New Roman" w:hAnsi="Times New Roman" w:cs="Times New Roman"/>
          <w:b/>
          <w:bCs/>
          <w:kern w:val="36"/>
          <w:sz w:val="48"/>
          <w:szCs w:val="48"/>
          <w14:ligatures w14:val="none"/>
        </w:rPr>
        <w:t>Terms of Service and Conditions – VA Claim Navigator Consultation Form</w:t>
      </w:r>
    </w:p>
    <w:p w14:paraId="2C48C793"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Please read the following Terms of Service and Conditions carefully before submitting your consultation form to </w:t>
      </w:r>
      <w:r w:rsidRPr="00B3577D">
        <w:rPr>
          <w:rFonts w:ascii="Times New Roman" w:eastAsia="Times New Roman" w:hAnsi="Times New Roman" w:cs="Times New Roman"/>
          <w:b/>
          <w:bCs/>
          <w:kern w:val="0"/>
          <w14:ligatures w14:val="none"/>
        </w:rPr>
        <w:t>VA Claim Navigator</w:t>
      </w:r>
      <w:r w:rsidRPr="00B3577D">
        <w:rPr>
          <w:rFonts w:ascii="Times New Roman" w:eastAsia="Times New Roman" w:hAnsi="Times New Roman" w:cs="Times New Roman"/>
          <w:kern w:val="0"/>
          <w14:ligatures w14:val="none"/>
        </w:rPr>
        <w:t>. By submitting this form, you acknowledge that you have read, understood, and agreed to the terms outlined below.</w:t>
      </w:r>
    </w:p>
    <w:p w14:paraId="7F1D1B27"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You acknowledge and understand that all data and/or information submitted to create claims is solely the </w:t>
      </w:r>
      <w:r w:rsidRPr="00B3577D">
        <w:rPr>
          <w:rFonts w:ascii="Times New Roman" w:eastAsia="Times New Roman" w:hAnsi="Times New Roman" w:cs="Times New Roman"/>
          <w:b/>
          <w:bCs/>
          <w:kern w:val="0"/>
          <w14:ligatures w14:val="none"/>
        </w:rPr>
        <w:t>intellectual property of the user</w:t>
      </w:r>
      <w:r w:rsidRPr="00B3577D">
        <w:rPr>
          <w:rFonts w:ascii="Times New Roman" w:eastAsia="Times New Roman" w:hAnsi="Times New Roman" w:cs="Times New Roman"/>
          <w:kern w:val="0"/>
          <w14:ligatures w14:val="none"/>
        </w:rPr>
        <w:t xml:space="preserve">. The user further acknowledges that any cost and/or fee charged is solely for the use of </w:t>
      </w:r>
      <w:r w:rsidRPr="00B3577D">
        <w:rPr>
          <w:rFonts w:ascii="Times New Roman" w:eastAsia="Times New Roman" w:hAnsi="Times New Roman" w:cs="Times New Roman"/>
          <w:b/>
          <w:bCs/>
          <w:kern w:val="0"/>
          <w14:ligatures w14:val="none"/>
        </w:rPr>
        <w:t>VA Claim Navigator’s intellectual property and/or AI-powered systems</w:t>
      </w:r>
      <w:r w:rsidRPr="00B3577D">
        <w:rPr>
          <w:rFonts w:ascii="Times New Roman" w:eastAsia="Times New Roman" w:hAnsi="Times New Roman" w:cs="Times New Roman"/>
          <w:kern w:val="0"/>
          <w14:ligatures w14:val="none"/>
        </w:rPr>
        <w:t xml:space="preserve">, including database access, system maintenance, and consulting services. These fees are </w:t>
      </w:r>
      <w:r w:rsidRPr="00B3577D">
        <w:rPr>
          <w:rFonts w:ascii="Times New Roman" w:eastAsia="Times New Roman" w:hAnsi="Times New Roman" w:cs="Times New Roman"/>
          <w:b/>
          <w:bCs/>
          <w:kern w:val="0"/>
          <w14:ligatures w14:val="none"/>
        </w:rPr>
        <w:t>not charged for the sole purpose of creating a VA claim</w:t>
      </w:r>
      <w:r w:rsidRPr="00B3577D">
        <w:rPr>
          <w:rFonts w:ascii="Times New Roman" w:eastAsia="Times New Roman" w:hAnsi="Times New Roman" w:cs="Times New Roman"/>
          <w:kern w:val="0"/>
          <w14:ligatures w14:val="none"/>
        </w:rPr>
        <w:t>.</w:t>
      </w:r>
    </w:p>
    <w:p w14:paraId="1AA7B5AF"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b/>
          <w:bCs/>
          <w:kern w:val="0"/>
          <w14:ligatures w14:val="none"/>
        </w:rPr>
        <w:t>VA Claim Navigator and/or its consultants do not work for the Department of Veterans Affairs (VA), nor are they affiliated with the VA or any other governmental organization.</w:t>
      </w:r>
      <w:r w:rsidRPr="00B3577D">
        <w:rPr>
          <w:rFonts w:ascii="Times New Roman" w:eastAsia="Times New Roman" w:hAnsi="Times New Roman" w:cs="Times New Roman"/>
          <w:kern w:val="0"/>
          <w14:ligatures w14:val="none"/>
        </w:rPr>
        <w:t xml:space="preserve"> The end user acknowledges that there is no wrongdoing on the part of VA Claim Navigator, its owners, operators, or database administrators.</w:t>
      </w:r>
    </w:p>
    <w:p w14:paraId="2EF1C0A2"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6104A697">
          <v:rect id="_x0000_i1025" style="width:0;height:1.5pt" o:hralign="center" o:hrstd="t" o:hr="t" fillcolor="#a0a0a0" stroked="f"/>
        </w:pict>
      </w:r>
    </w:p>
    <w:p w14:paraId="0B77DA53"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Consultation Purpose</w:t>
      </w:r>
    </w:p>
    <w:p w14:paraId="0FFF62F8"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The consultation form is designed to gather information for the purpose of providing professional guidance, educational support, or general recommendations related to disability benefits services. All advice provided is based solely on the information you submit. You are responsible for ensuring the accuracy and completeness of all information provided.</w:t>
      </w:r>
    </w:p>
    <w:p w14:paraId="53847C24"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0A77E446">
          <v:rect id="_x0000_i1026" style="width:0;height:1.5pt" o:hralign="center" o:hrstd="t" o:hr="t" fillcolor="#a0a0a0" stroked="f"/>
        </w:pict>
      </w:r>
    </w:p>
    <w:p w14:paraId="1C9B45D3"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Consultation Limitations</w:t>
      </w:r>
    </w:p>
    <w:p w14:paraId="0BD273D7"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The consultation provided through this form is </w:t>
      </w:r>
      <w:r w:rsidRPr="00B3577D">
        <w:rPr>
          <w:rFonts w:ascii="Times New Roman" w:eastAsia="Times New Roman" w:hAnsi="Times New Roman" w:cs="Times New Roman"/>
          <w:b/>
          <w:bCs/>
          <w:kern w:val="0"/>
          <w14:ligatures w14:val="none"/>
        </w:rPr>
        <w:t>not intended to substitute for professional medical or legal advice, diagnosis, or treatment</w:t>
      </w:r>
      <w:r w:rsidRPr="00B3577D">
        <w:rPr>
          <w:rFonts w:ascii="Times New Roman" w:eastAsia="Times New Roman" w:hAnsi="Times New Roman" w:cs="Times New Roman"/>
          <w:kern w:val="0"/>
          <w14:ligatures w14:val="none"/>
        </w:rPr>
        <w:t>. You are encouraged to consult with a qualified healthcare provider or licensed attorney for medical or legal concerns.</w:t>
      </w:r>
    </w:p>
    <w:p w14:paraId="23B2BDD3"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347CF6BF">
          <v:rect id="_x0000_i1027" style="width:0;height:1.5pt" o:hralign="center" o:hrstd="t" o:hr="t" fillcolor="#a0a0a0" stroked="f"/>
        </w:pict>
      </w:r>
    </w:p>
    <w:p w14:paraId="1B28FC68"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Confidentiality</w:t>
      </w:r>
    </w:p>
    <w:p w14:paraId="0E67D077"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We respect your privacy and treat all information submitted through the consultation form with strict confidentiality. However, no electronic communication or data transmission over the internet can be guaranteed to be completely secure. By submitting the form, you acknowledge and accept the inherent risks associated with electronic communication.</w:t>
      </w:r>
    </w:p>
    <w:p w14:paraId="3FB51EED"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lastRenderedPageBreak/>
        <w:pict w14:anchorId="3912C265">
          <v:rect id="_x0000_i1028" style="width:0;height:1.5pt" o:hralign="center" o:hrstd="t" o:hr="t" fillcolor="#a0a0a0" stroked="f"/>
        </w:pict>
      </w:r>
    </w:p>
    <w:p w14:paraId="22703EB2"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Data Collection and Usage</w:t>
      </w:r>
    </w:p>
    <w:p w14:paraId="4721E8E9"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Information collected through this consultation form will be used solely for the purpose of providing consultation services by </w:t>
      </w:r>
      <w:r w:rsidRPr="00B3577D">
        <w:rPr>
          <w:rFonts w:ascii="Times New Roman" w:eastAsia="Times New Roman" w:hAnsi="Times New Roman" w:cs="Times New Roman"/>
          <w:b/>
          <w:bCs/>
          <w:kern w:val="0"/>
          <w14:ligatures w14:val="none"/>
        </w:rPr>
        <w:t>VA Claim Navigator</w:t>
      </w:r>
      <w:r w:rsidRPr="00B3577D">
        <w:rPr>
          <w:rFonts w:ascii="Times New Roman" w:eastAsia="Times New Roman" w:hAnsi="Times New Roman" w:cs="Times New Roman"/>
          <w:kern w:val="0"/>
          <w14:ligatures w14:val="none"/>
        </w:rPr>
        <w:t>. We may store and process your personal information in accordance with applicable data protection laws and our Privacy Policy.</w:t>
      </w:r>
    </w:p>
    <w:p w14:paraId="7AF11FF6"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1FB881B2">
          <v:rect id="_x0000_i1029" style="width:0;height:1.5pt" o:hralign="center" o:hrstd="t" o:hr="t" fillcolor="#a0a0a0" stroked="f"/>
        </w:pict>
      </w:r>
    </w:p>
    <w:p w14:paraId="0F642119"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Current Disability Breakdown</w:t>
      </w:r>
    </w:p>
    <w:p w14:paraId="0F5671F5"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To enhance the effectiveness of your consultation, we encourage you to provide a snapshot or summary of your current disability breakdown. Accurate and complete information is essential for providing meaningful guidance and recommendations.</w:t>
      </w:r>
    </w:p>
    <w:p w14:paraId="025E8E7D"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04545DD0">
          <v:rect id="_x0000_i1030" style="width:0;height:1.5pt" o:hralign="center" o:hrstd="t" o:hr="t" fillcolor="#a0a0a0" stroked="f"/>
        </w:pict>
      </w:r>
    </w:p>
    <w:p w14:paraId="008CF3A8"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Email and Protected Health Information (PHI)</w:t>
      </w:r>
    </w:p>
    <w:p w14:paraId="3A6C27E2"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If you choose to provide Protected Health Information (PHI) via email during the consultation process, please be aware that email transmissions involve certain risks. While we take reasonable measures to secure </w:t>
      </w:r>
      <w:proofErr w:type="gramStart"/>
      <w:r w:rsidRPr="00B3577D">
        <w:rPr>
          <w:rFonts w:ascii="Times New Roman" w:eastAsia="Times New Roman" w:hAnsi="Times New Roman" w:cs="Times New Roman"/>
          <w:kern w:val="0"/>
          <w14:ligatures w14:val="none"/>
        </w:rPr>
        <w:t>communications</w:t>
      </w:r>
      <w:proofErr w:type="gramEnd"/>
      <w:r w:rsidRPr="00B3577D">
        <w:rPr>
          <w:rFonts w:ascii="Times New Roman" w:eastAsia="Times New Roman" w:hAnsi="Times New Roman" w:cs="Times New Roman"/>
          <w:kern w:val="0"/>
          <w14:ligatures w14:val="none"/>
        </w:rPr>
        <w:t>, we cannot guarantee absolute confidentiality. By submitting the form and including PHI, you acknowledge and accept these risks.</w:t>
      </w:r>
    </w:p>
    <w:p w14:paraId="6242EE3F"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339FA75D">
          <v:rect id="_x0000_i1031" style="width:0;height:1.5pt" o:hralign="center" o:hrstd="t" o:hr="t" fillcolor="#a0a0a0" stroked="f"/>
        </w:pict>
      </w:r>
    </w:p>
    <w:p w14:paraId="3CBADC3A"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Consultation Outcomes</w:t>
      </w:r>
    </w:p>
    <w:p w14:paraId="679F61C7"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Any advice, guidance, or recommendations provided are based solely on the information you supply. Reliance on consultation outcomes is at your own discretion and risk.</w:t>
      </w:r>
    </w:p>
    <w:p w14:paraId="6876FEC9"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0EE47A79">
          <v:rect id="_x0000_i1032" style="width:0;height:1.5pt" o:hralign="center" o:hrstd="t" o:hr="t" fillcolor="#a0a0a0" stroked="f"/>
        </w:pict>
      </w:r>
    </w:p>
    <w:p w14:paraId="381949A6"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Third-Party Disclosure</w:t>
      </w:r>
    </w:p>
    <w:p w14:paraId="3D2B3CF9"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We do not disclose your personal information, including consultation details, to third parties without your prior consent unless required by law or necessary to provide consultation services.</w:t>
      </w:r>
    </w:p>
    <w:p w14:paraId="3ECEE3DD"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6E3B25B5">
          <v:rect id="_x0000_i1033" style="width:0;height:1.5pt" o:hralign="center" o:hrstd="t" o:hr="t" fillcolor="#a0a0a0" stroked="f"/>
        </w:pict>
      </w:r>
    </w:p>
    <w:p w14:paraId="22087319"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Communication Preferences</w:t>
      </w:r>
    </w:p>
    <w:p w14:paraId="39344971"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lastRenderedPageBreak/>
        <w:t xml:space="preserve">By submitting the consultation form, you agree to receive communications from </w:t>
      </w:r>
      <w:r w:rsidRPr="00B3577D">
        <w:rPr>
          <w:rFonts w:ascii="Times New Roman" w:eastAsia="Times New Roman" w:hAnsi="Times New Roman" w:cs="Times New Roman"/>
          <w:b/>
          <w:bCs/>
          <w:kern w:val="0"/>
          <w14:ligatures w14:val="none"/>
        </w:rPr>
        <w:t>VA Claim Navigator</w:t>
      </w:r>
      <w:r w:rsidRPr="00B3577D">
        <w:rPr>
          <w:rFonts w:ascii="Times New Roman" w:eastAsia="Times New Roman" w:hAnsi="Times New Roman" w:cs="Times New Roman"/>
          <w:kern w:val="0"/>
          <w14:ligatures w14:val="none"/>
        </w:rPr>
        <w:t xml:space="preserve"> related to your consultation or other relevant information. You may manage your communication preferences by selecting the appropriate options within the form.</w:t>
      </w:r>
    </w:p>
    <w:p w14:paraId="25F25935"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6E2281F8">
          <v:rect id="_x0000_i1034" style="width:0;height:1.5pt" o:hralign="center" o:hrstd="t" o:hr="t" fillcolor="#a0a0a0" stroked="f"/>
        </w:pict>
      </w:r>
    </w:p>
    <w:p w14:paraId="5D5501F8"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Opting Out of Communications</w:t>
      </w:r>
    </w:p>
    <w:p w14:paraId="21397E62"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If you wish to opt out of receiving future communications from </w:t>
      </w:r>
      <w:r w:rsidRPr="00B3577D">
        <w:rPr>
          <w:rFonts w:ascii="Times New Roman" w:eastAsia="Times New Roman" w:hAnsi="Times New Roman" w:cs="Times New Roman"/>
          <w:b/>
          <w:bCs/>
          <w:kern w:val="0"/>
          <w14:ligatures w14:val="none"/>
        </w:rPr>
        <w:t>VA Claim Navigator</w:t>
      </w:r>
      <w:r w:rsidRPr="00B3577D">
        <w:rPr>
          <w:rFonts w:ascii="Times New Roman" w:eastAsia="Times New Roman" w:hAnsi="Times New Roman" w:cs="Times New Roman"/>
          <w:kern w:val="0"/>
          <w14:ligatures w14:val="none"/>
        </w:rPr>
        <w:t>, you may do so by following the instructions provided in our communications or by contacting us directly. Please note that even if you opt out, you may still receive important communications related to your consultation or legal obligations.</w:t>
      </w:r>
    </w:p>
    <w:p w14:paraId="35B22FAC"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To opt out, submit an email to </w:t>
      </w:r>
      <w:r w:rsidRPr="00B3577D">
        <w:rPr>
          <w:rFonts w:ascii="Times New Roman" w:eastAsia="Times New Roman" w:hAnsi="Times New Roman" w:cs="Times New Roman"/>
          <w:b/>
          <w:bCs/>
          <w:kern w:val="0"/>
          <w14:ligatures w14:val="none"/>
        </w:rPr>
        <w:t>compliance@VAClaimNavigator.com</w:t>
      </w:r>
      <w:r w:rsidRPr="00B3577D">
        <w:rPr>
          <w:rFonts w:ascii="Times New Roman" w:eastAsia="Times New Roman" w:hAnsi="Times New Roman" w:cs="Times New Roman"/>
          <w:kern w:val="0"/>
          <w14:ligatures w14:val="none"/>
        </w:rPr>
        <w:t xml:space="preserve"> stating that you wish to be removed from our mailing and/or contact list. You will be promptly removed.</w:t>
      </w:r>
    </w:p>
    <w:p w14:paraId="0FDBAA8F"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3CE0F29E">
          <v:rect id="_x0000_i1035" style="width:0;height:1.5pt" o:hralign="center" o:hrstd="t" o:hr="t" fillcolor="#a0a0a0" stroked="f"/>
        </w:pict>
      </w:r>
    </w:p>
    <w:p w14:paraId="792AF7F4"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Email Promotional Offers</w:t>
      </w:r>
    </w:p>
    <w:p w14:paraId="00773AD7"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If you do not wish to receive promotional emails, you may unsubscribe using the link provided at the bottom of each email.</w:t>
      </w:r>
    </w:p>
    <w:p w14:paraId="7918EC7F"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1CC8640D">
          <v:rect id="_x0000_i1036" style="width:0;height:1.5pt" o:hralign="center" o:hrstd="t" o:hr="t" fillcolor="#a0a0a0" stroked="f"/>
        </w:pict>
      </w:r>
    </w:p>
    <w:p w14:paraId="4C35AC4A"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Mobile Promotional Offers (SMS Messaging)</w:t>
      </w:r>
    </w:p>
    <w:p w14:paraId="421F6454"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By checking the “I agree to the Terms of Service and Conditions” box and providing your phone number, you expressly consent to receive automated and/or pre-recorded SMS text messages from </w:t>
      </w:r>
      <w:r w:rsidRPr="00B3577D">
        <w:rPr>
          <w:rFonts w:ascii="Times New Roman" w:eastAsia="Times New Roman" w:hAnsi="Times New Roman" w:cs="Times New Roman"/>
          <w:b/>
          <w:bCs/>
          <w:kern w:val="0"/>
          <w14:ligatures w14:val="none"/>
        </w:rPr>
        <w:t>VA Claim Navigator</w:t>
      </w:r>
      <w:r w:rsidRPr="00B3577D">
        <w:rPr>
          <w:rFonts w:ascii="Times New Roman" w:eastAsia="Times New Roman" w:hAnsi="Times New Roman" w:cs="Times New Roman"/>
          <w:kern w:val="0"/>
          <w14:ligatures w14:val="none"/>
        </w:rPr>
        <w:t>. Standard message and data rates may apply. Messaging frequency may vary.</w:t>
      </w:r>
    </w:p>
    <w:p w14:paraId="4958D55D"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You may opt out at any time by replying </w:t>
      </w:r>
      <w:r w:rsidRPr="00B3577D">
        <w:rPr>
          <w:rFonts w:ascii="Times New Roman" w:eastAsia="Times New Roman" w:hAnsi="Times New Roman" w:cs="Times New Roman"/>
          <w:b/>
          <w:bCs/>
          <w:kern w:val="0"/>
          <w14:ligatures w14:val="none"/>
        </w:rPr>
        <w:t>“STOP”</w:t>
      </w:r>
      <w:r w:rsidRPr="00B3577D">
        <w:rPr>
          <w:rFonts w:ascii="Times New Roman" w:eastAsia="Times New Roman" w:hAnsi="Times New Roman" w:cs="Times New Roman"/>
          <w:kern w:val="0"/>
          <w14:ligatures w14:val="none"/>
        </w:rPr>
        <w:t xml:space="preserve"> to any text message. For assistance, reply </w:t>
      </w:r>
      <w:r w:rsidRPr="00B3577D">
        <w:rPr>
          <w:rFonts w:ascii="Times New Roman" w:eastAsia="Times New Roman" w:hAnsi="Times New Roman" w:cs="Times New Roman"/>
          <w:b/>
          <w:bCs/>
          <w:kern w:val="0"/>
          <w14:ligatures w14:val="none"/>
        </w:rPr>
        <w:t>“HELP”</w:t>
      </w:r>
      <w:r w:rsidRPr="00B3577D">
        <w:rPr>
          <w:rFonts w:ascii="Times New Roman" w:eastAsia="Times New Roman" w:hAnsi="Times New Roman" w:cs="Times New Roman"/>
          <w:kern w:val="0"/>
          <w14:ligatures w14:val="none"/>
        </w:rPr>
        <w:t xml:space="preserve"> or review our Privacy Policy and Terms of Use.</w:t>
      </w:r>
    </w:p>
    <w:p w14:paraId="6FFE2B5F"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4EB31998">
          <v:rect id="_x0000_i1037" style="width:0;height:1.5pt" o:hralign="center" o:hrstd="t" o:hr="t" fillcolor="#a0a0a0" stroked="f"/>
        </w:pict>
      </w:r>
    </w:p>
    <w:p w14:paraId="04D2CC82"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SMS Campaigns and Additional Disclosures</w:t>
      </w:r>
    </w:p>
    <w:p w14:paraId="25FC4768"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When you opt in to an SMS campaign, we do not share your opt-in information with third parties for purposes unrelated to providing the messaging service. We may share personal data with service providers who assist in delivering SMS communications, such as platform providers and telecommunications carriers.</w:t>
      </w:r>
    </w:p>
    <w:p w14:paraId="5A4C32C0"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lastRenderedPageBreak/>
        <w:t>This messaging program may not be available on all wireless carriers. Supported carriers currently include AT&amp;T, Verizon Wireless, T-Mobile®, Sprint, U.S. Cellular, Cricket, Boost, MetroPCS®, Virgin Mobile, and others. VA Claim Navigator reserves the right to add or remove carriers without notice.</w:t>
      </w:r>
    </w:p>
    <w:p w14:paraId="3843E503"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47E9B203">
          <v:rect id="_x0000_i1038" style="width:0;height:1.5pt" o:hralign="center" o:hrstd="t" o:hr="t" fillcolor="#a0a0a0" stroked="f"/>
        </w:pict>
      </w:r>
    </w:p>
    <w:p w14:paraId="1FB58832"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Accuracy of Information</w:t>
      </w:r>
    </w:p>
    <w:p w14:paraId="1236B36B"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You agree to provide accurate, complete, and truthful information. </w:t>
      </w:r>
      <w:r w:rsidRPr="00B3577D">
        <w:rPr>
          <w:rFonts w:ascii="Times New Roman" w:eastAsia="Times New Roman" w:hAnsi="Times New Roman" w:cs="Times New Roman"/>
          <w:b/>
          <w:bCs/>
          <w:kern w:val="0"/>
          <w14:ligatures w14:val="none"/>
        </w:rPr>
        <w:t>VA Claim Navigator is not responsible for consequences arising from inaccurate or incomplete information provided by the user.</w:t>
      </w:r>
    </w:p>
    <w:p w14:paraId="578DCDC3"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6B5EF61A">
          <v:rect id="_x0000_i1039" style="width:0;height:1.5pt" o:hralign="center" o:hrstd="t" o:hr="t" fillcolor="#a0a0a0" stroked="f"/>
        </w:pict>
      </w:r>
    </w:p>
    <w:p w14:paraId="761B8D06"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Limitation of Liability</w:t>
      </w:r>
    </w:p>
    <w:p w14:paraId="19FE218F"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VA Claim Navigator strives to provide accurate and reliable consultation services. However, we make no representations or warranties, express or implied. VA Claim Navigator shall not be liable for any direct, indirect, incidental, consequential, or other </w:t>
      </w:r>
      <w:proofErr w:type="gramStart"/>
      <w:r w:rsidRPr="00B3577D">
        <w:rPr>
          <w:rFonts w:ascii="Times New Roman" w:eastAsia="Times New Roman" w:hAnsi="Times New Roman" w:cs="Times New Roman"/>
          <w:kern w:val="0"/>
          <w14:ligatures w14:val="none"/>
        </w:rPr>
        <w:t>damages</w:t>
      </w:r>
      <w:proofErr w:type="gramEnd"/>
      <w:r w:rsidRPr="00B3577D">
        <w:rPr>
          <w:rFonts w:ascii="Times New Roman" w:eastAsia="Times New Roman" w:hAnsi="Times New Roman" w:cs="Times New Roman"/>
          <w:kern w:val="0"/>
          <w14:ligatures w14:val="none"/>
        </w:rPr>
        <w:t xml:space="preserve"> arising from the use of </w:t>
      </w:r>
      <w:proofErr w:type="gramStart"/>
      <w:r w:rsidRPr="00B3577D">
        <w:rPr>
          <w:rFonts w:ascii="Times New Roman" w:eastAsia="Times New Roman" w:hAnsi="Times New Roman" w:cs="Times New Roman"/>
          <w:kern w:val="0"/>
          <w14:ligatures w14:val="none"/>
        </w:rPr>
        <w:t>or</w:t>
      </w:r>
      <w:proofErr w:type="gramEnd"/>
      <w:r w:rsidRPr="00B3577D">
        <w:rPr>
          <w:rFonts w:ascii="Times New Roman" w:eastAsia="Times New Roman" w:hAnsi="Times New Roman" w:cs="Times New Roman"/>
          <w:kern w:val="0"/>
          <w14:ligatures w14:val="none"/>
        </w:rPr>
        <w:t xml:space="preserve"> reliance on consultation services.</w:t>
      </w:r>
    </w:p>
    <w:p w14:paraId="455A2086"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35143B8E">
          <v:rect id="_x0000_i1040" style="width:0;height:1.5pt" o:hralign="center" o:hrstd="t" o:hr="t" fillcolor="#a0a0a0" stroked="f"/>
        </w:pict>
      </w:r>
    </w:p>
    <w:p w14:paraId="2D9E89A6"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Modifications</w:t>
      </w:r>
    </w:p>
    <w:p w14:paraId="36137E65"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VA Claim Navigator reserves the right to modify or update these Terms and Conditions at any time. Continued use of the consultation services constitutes acceptance of any changes.</w:t>
      </w:r>
    </w:p>
    <w:p w14:paraId="24E4C169"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643D9704">
          <v:rect id="_x0000_i1041" style="width:0;height:1.5pt" o:hralign="center" o:hrstd="t" o:hr="t" fillcolor="#a0a0a0" stroked="f"/>
        </w:pict>
      </w:r>
    </w:p>
    <w:p w14:paraId="76DC8F04"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Governing Law</w:t>
      </w:r>
    </w:p>
    <w:p w14:paraId="06677D4D"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 xml:space="preserve">These Terms and Conditions shall be governed by and construed in accordance with the laws of the jurisdiction in which </w:t>
      </w:r>
      <w:r w:rsidRPr="00B3577D">
        <w:rPr>
          <w:rFonts w:ascii="Times New Roman" w:eastAsia="Times New Roman" w:hAnsi="Times New Roman" w:cs="Times New Roman"/>
          <w:b/>
          <w:bCs/>
          <w:kern w:val="0"/>
          <w14:ligatures w14:val="none"/>
        </w:rPr>
        <w:t>VA Claim Navigator</w:t>
      </w:r>
      <w:r w:rsidRPr="00B3577D">
        <w:rPr>
          <w:rFonts w:ascii="Times New Roman" w:eastAsia="Times New Roman" w:hAnsi="Times New Roman" w:cs="Times New Roman"/>
          <w:kern w:val="0"/>
          <w14:ligatures w14:val="none"/>
        </w:rPr>
        <w:t xml:space="preserve"> operates.</w:t>
      </w:r>
    </w:p>
    <w:p w14:paraId="4B3E955D" w14:textId="77777777" w:rsidR="00B3577D" w:rsidRPr="00B3577D" w:rsidRDefault="00B3577D" w:rsidP="00B3577D">
      <w:pPr>
        <w:spacing w:after="0"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pict w14:anchorId="29D76BE4">
          <v:rect id="_x0000_i1042" style="width:0;height:1.5pt" o:hralign="center" o:hrstd="t" o:hr="t" fillcolor="#a0a0a0" stroked="f"/>
        </w:pict>
      </w:r>
    </w:p>
    <w:p w14:paraId="3AF4F8F0" w14:textId="77777777" w:rsidR="00B3577D" w:rsidRPr="00B3577D" w:rsidRDefault="00B3577D" w:rsidP="00B3577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3577D">
        <w:rPr>
          <w:rFonts w:ascii="Times New Roman" w:eastAsia="Times New Roman" w:hAnsi="Times New Roman" w:cs="Times New Roman"/>
          <w:b/>
          <w:bCs/>
          <w:kern w:val="0"/>
          <w:sz w:val="36"/>
          <w:szCs w:val="36"/>
          <w14:ligatures w14:val="none"/>
        </w:rPr>
        <w:t>Acceptance of Terms</w:t>
      </w:r>
    </w:p>
    <w:p w14:paraId="62FED518" w14:textId="77777777" w:rsidR="00B3577D" w:rsidRPr="00B3577D" w:rsidRDefault="00B3577D" w:rsidP="00B3577D">
      <w:pPr>
        <w:spacing w:before="100" w:beforeAutospacing="1" w:after="100" w:afterAutospacing="1" w:line="240" w:lineRule="auto"/>
        <w:rPr>
          <w:rFonts w:ascii="Times New Roman" w:eastAsia="Times New Roman" w:hAnsi="Times New Roman" w:cs="Times New Roman"/>
          <w:kern w:val="0"/>
          <w14:ligatures w14:val="none"/>
        </w:rPr>
      </w:pPr>
      <w:r w:rsidRPr="00B3577D">
        <w:rPr>
          <w:rFonts w:ascii="Times New Roman" w:eastAsia="Times New Roman" w:hAnsi="Times New Roman" w:cs="Times New Roman"/>
          <w:kern w:val="0"/>
          <w14:ligatures w14:val="none"/>
        </w:rPr>
        <w:t>By submitting the consultation form, you confirm that you have read, understood, and agreed to these Terms and Conditions. If you do not agree, please refrain from submitting the form.</w:t>
      </w:r>
    </w:p>
    <w:p w14:paraId="23BC09E8" w14:textId="77777777" w:rsidR="00F76D43" w:rsidRPr="00B3577D" w:rsidRDefault="00F76D43" w:rsidP="00B3577D"/>
    <w:sectPr w:rsidR="00F76D43" w:rsidRPr="00B35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B0E"/>
    <w:rsid w:val="00146B0E"/>
    <w:rsid w:val="001B102F"/>
    <w:rsid w:val="005D7F47"/>
    <w:rsid w:val="00817757"/>
    <w:rsid w:val="00B3577D"/>
    <w:rsid w:val="00F76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193C2"/>
  <w15:chartTrackingRefBased/>
  <w15:docId w15:val="{ED7B3CC6-2CAB-44F0-B7A0-5D4ADDA46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B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B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B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B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B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B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B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B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B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B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B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B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B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B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B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B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B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B0E"/>
    <w:rPr>
      <w:rFonts w:eastAsiaTheme="majorEastAsia" w:cstheme="majorBidi"/>
      <w:color w:val="272727" w:themeColor="text1" w:themeTint="D8"/>
    </w:rPr>
  </w:style>
  <w:style w:type="paragraph" w:styleId="Title">
    <w:name w:val="Title"/>
    <w:basedOn w:val="Normal"/>
    <w:next w:val="Normal"/>
    <w:link w:val="TitleChar"/>
    <w:uiPriority w:val="10"/>
    <w:qFormat/>
    <w:rsid w:val="00146B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B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B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B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B0E"/>
    <w:pPr>
      <w:spacing w:before="160"/>
      <w:jc w:val="center"/>
    </w:pPr>
    <w:rPr>
      <w:i/>
      <w:iCs/>
      <w:color w:val="404040" w:themeColor="text1" w:themeTint="BF"/>
    </w:rPr>
  </w:style>
  <w:style w:type="character" w:customStyle="1" w:styleId="QuoteChar">
    <w:name w:val="Quote Char"/>
    <w:basedOn w:val="DefaultParagraphFont"/>
    <w:link w:val="Quote"/>
    <w:uiPriority w:val="29"/>
    <w:rsid w:val="00146B0E"/>
    <w:rPr>
      <w:i/>
      <w:iCs/>
      <w:color w:val="404040" w:themeColor="text1" w:themeTint="BF"/>
    </w:rPr>
  </w:style>
  <w:style w:type="paragraph" w:styleId="ListParagraph">
    <w:name w:val="List Paragraph"/>
    <w:basedOn w:val="Normal"/>
    <w:uiPriority w:val="34"/>
    <w:qFormat/>
    <w:rsid w:val="00146B0E"/>
    <w:pPr>
      <w:ind w:left="720"/>
      <w:contextualSpacing/>
    </w:pPr>
  </w:style>
  <w:style w:type="character" w:styleId="IntenseEmphasis">
    <w:name w:val="Intense Emphasis"/>
    <w:basedOn w:val="DefaultParagraphFont"/>
    <w:uiPriority w:val="21"/>
    <w:qFormat/>
    <w:rsid w:val="00146B0E"/>
    <w:rPr>
      <w:i/>
      <w:iCs/>
      <w:color w:val="0F4761" w:themeColor="accent1" w:themeShade="BF"/>
    </w:rPr>
  </w:style>
  <w:style w:type="paragraph" w:styleId="IntenseQuote">
    <w:name w:val="Intense Quote"/>
    <w:basedOn w:val="Normal"/>
    <w:next w:val="Normal"/>
    <w:link w:val="IntenseQuoteChar"/>
    <w:uiPriority w:val="30"/>
    <w:qFormat/>
    <w:rsid w:val="00146B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B0E"/>
    <w:rPr>
      <w:i/>
      <w:iCs/>
      <w:color w:val="0F4761" w:themeColor="accent1" w:themeShade="BF"/>
    </w:rPr>
  </w:style>
  <w:style w:type="character" w:styleId="IntenseReference">
    <w:name w:val="Intense Reference"/>
    <w:basedOn w:val="DefaultParagraphFont"/>
    <w:uiPriority w:val="32"/>
    <w:qFormat/>
    <w:rsid w:val="00146B0E"/>
    <w:rPr>
      <w:b/>
      <w:bCs/>
      <w:smallCaps/>
      <w:color w:val="0F4761" w:themeColor="accent1" w:themeShade="BF"/>
      <w:spacing w:val="5"/>
    </w:rPr>
  </w:style>
  <w:style w:type="character" w:styleId="Hyperlink">
    <w:name w:val="Hyperlink"/>
    <w:basedOn w:val="DefaultParagraphFont"/>
    <w:uiPriority w:val="99"/>
    <w:unhideWhenUsed/>
    <w:rsid w:val="00146B0E"/>
    <w:rPr>
      <w:color w:val="467886" w:themeColor="hyperlink"/>
      <w:u w:val="single"/>
    </w:rPr>
  </w:style>
  <w:style w:type="character" w:styleId="UnresolvedMention">
    <w:name w:val="Unresolved Mention"/>
    <w:basedOn w:val="DefaultParagraphFont"/>
    <w:uiPriority w:val="99"/>
    <w:semiHidden/>
    <w:unhideWhenUsed/>
    <w:rsid w:val="00146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1001</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Aex H</dc:creator>
  <cp:keywords/>
  <dc:description/>
  <cp:lastModifiedBy>Aex H</cp:lastModifiedBy>
  <cp:revision>1</cp:revision>
  <dcterms:created xsi:type="dcterms:W3CDTF">2025-12-11T23:52:00Z</dcterms:created>
  <dcterms:modified xsi:type="dcterms:W3CDTF">2025-12-12T01:49:00Z</dcterms:modified>
</cp:coreProperties>
</file>