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Multi-LMS Integration</w:t>
        <w:br/>
        <w:t>Comprehensive Analysis &amp; Architecture Report</w:t>
      </w:r>
    </w:p>
    <w:p/>
    <w:p>
      <w:pPr>
        <w:jc w:val="center"/>
      </w:pPr>
      <w:r>
        <w:rPr>
          <w:color w:val="4A6FA5"/>
          <w:sz w:val="32"/>
        </w:rPr>
        <w:t>Brightspace + Google Classroom + Extensible Provider Framework</w:t>
      </w:r>
    </w:p>
    <w:p/>
    <w:p/>
    <w:p>
      <w:pPr>
        <w:jc w:val="center"/>
      </w:pPr>
      <w:r>
        <w:rPr>
          <w:color w:val="666666"/>
          <w:sz w:val="24"/>
        </w:rPr>
        <w:t>ClassBridge (EMAI) — Phase 2+ Delivery</w:t>
        <w:br/>
        <w:br/>
        <w:t>Date: March 01, 2026</w:t>
        <w:br/>
        <w:t>Author: ClassBridge Engineering</w:t>
        <w:br/>
        <w:t>Version: 1.0</w:t>
        <w:br/>
        <w:t>Classification: Internal — Product &amp; Engineering</w:t>
      </w:r>
    </w:p>
    <w:p>
      <w:r>
        <w:br w:type="page"/>
      </w:r>
    </w:p>
    <w:p>
      <w:pPr>
        <w:pStyle w:val="Heading1"/>
      </w:pPr>
      <w:r>
        <w:t>Table of Contents</w:t>
      </w:r>
    </w:p>
    <w:p>
      <w:pPr>
        <w:spacing w:after="40"/>
        <w:ind w:left="567"/>
      </w:pPr>
      <w:r>
        <w:t>1. Executive Summary</w:t>
      </w:r>
    </w:p>
    <w:p>
      <w:pPr>
        <w:spacing w:after="40"/>
        <w:ind w:left="567"/>
      </w:pPr>
      <w:r>
        <w:t>2. Problem Statement &amp; User Stories</w:t>
      </w:r>
    </w:p>
    <w:p>
      <w:pPr>
        <w:spacing w:after="40"/>
        <w:ind w:left="567"/>
      </w:pPr>
      <w:r>
        <w:t>3. Current Architecture Analysis</w:t>
      </w:r>
    </w:p>
    <w:p>
      <w:pPr>
        <w:spacing w:after="40"/>
        <w:ind w:left="567"/>
      </w:pPr>
      <w:r>
        <w:t>4. Brightspace API Feasibility Study</w:t>
      </w:r>
    </w:p>
    <w:p>
      <w:pPr>
        <w:spacing w:after="40"/>
        <w:ind w:left="567"/>
      </w:pPr>
      <w:r>
        <w:t>5. Multi-LMS Architecture Design</w:t>
      </w:r>
    </w:p>
    <w:p>
      <w:pPr>
        <w:spacing w:after="40"/>
        <w:ind w:left="567"/>
      </w:pPr>
      <w:r>
        <w:t>6. Data Model Design</w:t>
      </w:r>
    </w:p>
    <w:p>
      <w:pPr>
        <w:spacing w:after="40"/>
        <w:ind w:left="567"/>
      </w:pPr>
      <w:r>
        <w:t>7. API Design</w:t>
      </w:r>
    </w:p>
    <w:p>
      <w:pPr>
        <w:spacing w:after="40"/>
        <w:ind w:left="567"/>
      </w:pPr>
      <w:r>
        <w:t>8. Frontend Design</w:t>
      </w:r>
    </w:p>
    <w:p>
      <w:pPr>
        <w:spacing w:after="40"/>
        <w:ind w:left="567"/>
      </w:pPr>
      <w:r>
        <w:t>9. Implementation Roadmap</w:t>
      </w:r>
    </w:p>
    <w:p>
      <w:pPr>
        <w:spacing w:after="40"/>
        <w:ind w:left="567"/>
      </w:pPr>
      <w:r>
        <w:t>10. Risk Assessment &amp; Mitigations</w:t>
      </w:r>
    </w:p>
    <w:p>
      <w:pPr>
        <w:spacing w:after="40"/>
        <w:ind w:left="567"/>
      </w:pPr>
      <w:r>
        <w:t>11. GitHub Issues Created</w:t>
      </w:r>
    </w:p>
    <w:p>
      <w:pPr>
        <w:spacing w:after="40"/>
        <w:ind w:left="567"/>
      </w:pPr>
      <w:r>
        <w:t>12. Appendix: Brightspace API Reference</w:t>
      </w:r>
    </w:p>
    <w:p>
      <w:r>
        <w:br w:type="page"/>
      </w:r>
    </w:p>
    <w:p>
      <w:pPr>
        <w:pStyle w:val="Heading1"/>
      </w:pPr>
      <w:r>
        <w:t>1. Executive Summary</w:t>
      </w:r>
    </w:p>
    <w:p>
      <w:r>
        <w:t>This report presents a comprehensive analysis and architecture design for extending ClassBridge to support multiple Learning Management System (LMS) providers. Currently, ClassBridge integrates exclusively with Google Classroom. Many Ontario school boards use both Google Classroom and D2L Brightspace, requiring students and parents to juggle multiple platforms to track academic progress.</w:t>
      </w:r>
    </w:p>
    <w:p>
      <w:r>
        <w:t>The proposed Multi-LMS Integration enables users to connect to multiple LMS providers simultaneously — school Google Classroom, school Brightspace, private tutor Google Classroom, and future providers — with all courses, assignments, grades, and materials unified in a single ClassBridge dashboard.</w:t>
      </w:r>
    </w:p>
    <w:p>
      <w:pPr>
        <w:pStyle w:val="Heading2"/>
      </w:pPr>
      <w:r>
        <w:t>Key Findings</w:t>
      </w:r>
    </w:p>
    <w:p>
      <w:r>
        <w:rPr>
          <w:b/>
        </w:rPr>
        <w:t xml:space="preserve">Feasibility: </w:t>
      </w:r>
      <w:r>
        <w:t>FULLY FEASIBLE — Brightspace Valence API provides equal or greater data access compared to Google Classroom across all ClassBridge feature areas.</w:t>
      </w:r>
    </w:p>
    <w:p>
      <w:r>
        <w:rPr>
          <w:b/>
        </w:rPr>
        <w:t xml:space="preserve">Architecture: </w:t>
      </w:r>
      <w:r>
        <w:t>The existing LMS abstraction layer (LMSProvider ABC, GoogleClassroomAdapter, LMSSyncService) provides a strong foundation. Key additions: LMSConnection model, LMSInstitution model, provider registry, and generalized database columns.</w:t>
      </w:r>
    </w:p>
    <w:p>
      <w:r>
        <w:rPr>
          <w:b/>
        </w:rPr>
        <w:t xml:space="preserve">Effort: </w:t>
      </w:r>
      <w:r>
        <w:t>8 GitHub issues created (#22-#29) covering infrastructure, backend, frontend, and admin components. Estimated 3-4 development sprints.</w:t>
      </w:r>
    </w:p>
    <w:p>
      <w:r>
        <w:rPr>
          <w:b/>
        </w:rPr>
        <w:t xml:space="preserve">Risk: </w:t>
      </w:r>
      <w:r>
        <w:t>Primary risk is operational, not technical. Brightspace requires per-institution app registration by school board admins — a partnership process.</w:t>
      </w:r>
    </w:p>
    <w:p>
      <w:r>
        <w:br w:type="page"/>
      </w:r>
    </w:p>
    <w:p>
      <w:pPr>
        <w:pStyle w:val="Heading1"/>
      </w:pPr>
      <w:r>
        <w:t>2. Problem Statement &amp; User Stories</w:t>
      </w:r>
    </w:p>
    <w:p>
      <w:pPr>
        <w:pStyle w:val="Heading2"/>
      </w:pPr>
      <w:r>
        <w:t>2.1 Problem</w:t>
      </w:r>
    </w:p>
    <w:p>
      <w:r>
        <w:t>Many Ontario school boards use multiple LMS platforms simultaneously. For example, the Peel District School Board (PDSB) uses Brightspace for secondary schools while some courses and communications flow through Google Classroom. Students with private tutors often have an additional Google Classroom account for tutoring courses.</w:t>
      </w:r>
    </w:p>
    <w:p>
      <w:r>
        <w:t>Currently, ClassBridge only integrates with Google Classroom, forcing students and parents to manually track Brightspace courses, assignments, and grades outside the platform. This fragments the unified education management experience that ClassBridge promises.</w:t>
      </w:r>
    </w:p>
    <w:p>
      <w:pPr>
        <w:pStyle w:val="Heading2"/>
      </w:pPr>
      <w:r>
        <w:t>2.2 User Stories</w:t>
      </w:r>
    </w:p>
    <w:p>
      <w:pPr>
        <w:ind w:left="283"/>
      </w:pPr>
      <w:r>
        <w:rPr>
          <w:b/>
          <w:color w:val="1A3C6E"/>
        </w:rPr>
        <w:t xml:space="preserve">[Student] </w:t>
      </w:r>
      <w:r>
        <w:t>As a student, I want to connect my school's Google Classroom AND my school's Brightspace account so that all my courses, assignments, and grades appear in one place.</w:t>
      </w:r>
    </w:p>
    <w:p>
      <w:pPr>
        <w:ind w:left="283"/>
      </w:pPr>
      <w:r>
        <w:rPr>
          <w:b/>
          <w:color w:val="1A3C6E"/>
        </w:rPr>
        <w:t xml:space="preserve">[Student] </w:t>
      </w:r>
      <w:r>
        <w:t>As a student, I want to connect my private tutor's Google Classroom as a separate account so that tutoring courses are tracked alongside school courses.</w:t>
      </w:r>
    </w:p>
    <w:p>
      <w:pPr>
        <w:ind w:left="283"/>
      </w:pPr>
      <w:r>
        <w:rPr>
          <w:b/>
          <w:color w:val="1A3C6E"/>
        </w:rPr>
        <w:t xml:space="preserve">[Student] </w:t>
      </w:r>
      <w:r>
        <w:t>As a student, I want to label each LMS connection (e.g., "TDSB Google Classroom", "Math Tutoring") so I can distinguish between providers.</w:t>
      </w:r>
    </w:p>
    <w:p>
      <w:pPr>
        <w:ind w:left="283"/>
      </w:pPr>
      <w:r>
        <w:rPr>
          <w:b/>
          <w:color w:val="1A3C6E"/>
        </w:rPr>
        <w:t xml:space="preserve">[Parent] </w:t>
      </w:r>
      <w:r>
        <w:t>As a parent, I want to see my child's courses from ALL connected LMS providers in a unified dashboard so I don't miss any assignments or grades.</w:t>
      </w:r>
    </w:p>
    <w:p>
      <w:pPr>
        <w:ind w:left="283"/>
      </w:pPr>
      <w:r>
        <w:rPr>
          <w:b/>
          <w:color w:val="1A3C6E"/>
        </w:rPr>
        <w:t xml:space="preserve">[Parent] </w:t>
      </w:r>
      <w:r>
        <w:t>As a parent, I want to help my child connect to their school's Brightspace instance during onboarding.</w:t>
      </w:r>
    </w:p>
    <w:p>
      <w:pPr>
        <w:ind w:left="283"/>
      </w:pPr>
      <w:r>
        <w:rPr>
          <w:b/>
          <w:color w:val="1A3C6E"/>
        </w:rPr>
        <w:t xml:space="preserve">[Teacher] </w:t>
      </w:r>
      <w:r>
        <w:t>As a teacher, I want to connect my Brightspace account alongside my Google Classroom accounts to sync all courses I teach.</w:t>
      </w:r>
    </w:p>
    <w:p>
      <w:pPr>
        <w:ind w:left="283"/>
      </w:pPr>
      <w:r>
        <w:rPr>
          <w:b/>
          <w:color w:val="1A3C6E"/>
        </w:rPr>
        <w:t xml:space="preserve">[Admin] </w:t>
      </w:r>
      <w:r>
        <w:t>As an admin, I want to register school board Brightspace instances (with API URLs and OAuth credentials) so students can connect to their boards.</w:t>
      </w:r>
    </w:p>
    <w:p>
      <w:pPr>
        <w:pStyle w:val="Heading2"/>
      </w:pPr>
      <w:r>
        <w:t>2.3 Target User Flow</w:t>
      </w:r>
    </w:p>
    <w:p>
      <w:pPr>
        <w:pStyle w:val="ListNumber"/>
      </w:pPr>
      <w:r>
        <w:t>1. Student navigates to Settings → LMS Connections</w:t>
      </w:r>
    </w:p>
    <w:p>
      <w:pPr>
        <w:pStyle w:val="ListNumber"/>
      </w:pPr>
      <w:r>
        <w:t>2. Clicks "+ Connect New LMS" → sees available providers (Google Classroom, Brightspace)</w:t>
      </w:r>
    </w:p>
    <w:p>
      <w:pPr>
        <w:pStyle w:val="ListNumber"/>
      </w:pPr>
      <w:r>
        <w:t>3. Selects Brightspace → searches for their school board (e.g., "Peel District")</w:t>
      </w:r>
    </w:p>
    <w:p>
      <w:pPr>
        <w:pStyle w:val="ListNumber"/>
      </w:pPr>
      <w:r>
        <w:t>4. Selects institution → redirected to Brightspace OAuth consent screen</w:t>
      </w:r>
    </w:p>
    <w:p>
      <w:pPr>
        <w:pStyle w:val="ListNumber"/>
      </w:pPr>
      <w:r>
        <w:t>5. Authorizes ClassBridge → redirected back with tokens stored</w:t>
      </w:r>
    </w:p>
    <w:p>
      <w:pPr>
        <w:pStyle w:val="ListNumber"/>
      </w:pPr>
      <w:r>
        <w:t>6. Labels the connection: "PDSB Brightspace"</w:t>
      </w:r>
    </w:p>
    <w:p>
      <w:pPr>
        <w:pStyle w:val="ListNumber"/>
      </w:pPr>
      <w:r>
        <w:t>7. Clicks "Sync Now" → courses, assignments, grades, materials pulled in</w:t>
      </w:r>
    </w:p>
    <w:p>
      <w:pPr>
        <w:pStyle w:val="ListNumber"/>
      </w:pPr>
      <w:r>
        <w:t>8. All Brightspace courses appear in My Courses alongside Google Classroom courses</w:t>
      </w:r>
    </w:p>
    <w:p>
      <w:pPr>
        <w:pStyle w:val="ListNumber"/>
      </w:pPr>
      <w:r>
        <w:t>9. Repeats for additional providers (tutor's Google Classroom, etc.)</w:t>
      </w:r>
    </w:p>
    <w:p>
      <w:r>
        <w:br w:type="page"/>
      </w:r>
    </w:p>
    <w:p>
      <w:pPr>
        <w:pStyle w:val="Heading1"/>
      </w:pPr>
      <w:r>
        <w:t>3. Current Architecture Analysis</w:t>
      </w:r>
    </w:p>
    <w:p>
      <w:pPr>
        <w:pStyle w:val="Heading2"/>
      </w:pPr>
      <w:r>
        <w:t>3.1 What's Already Built (Advantages)</w:t>
      </w:r>
    </w:p>
    <w:p>
      <w:r>
        <w:t>ClassBridge already has significant infrastructure that makes multi-LMS integration achievable with moderate effort:</w:t>
      </w:r>
    </w:p>
    <w:p>
      <w:r>
        <w:rPr>
          <w:b/>
        </w:rPr>
        <w:t xml:space="preserve">LMS Abstraction Layer: </w:t>
      </w:r>
      <w:r>
        <w:t>app/services/lms/provider.py defines an LMSProvider abstract base class with 7 canonical data models (CanonicalCourse, CanonicalAssignment, CanonicalGrade, CanonicalStudent, CanonicalTeacher, CanonicalMaterial). This was built as part of issues #775/#776 specifically to enable multi-provider support.</w:t>
      </w:r>
    </w:p>
    <w:p>
      <w:r>
        <w:rPr>
          <w:b/>
        </w:rPr>
        <w:t xml:space="preserve">Google Classroom Adapter: </w:t>
      </w:r>
      <w:r>
        <w:t>app/services/lms/google_classroom_adapter.py implements the LMSProvider interface, translating Google Classroom API responses into canonical models.</w:t>
      </w:r>
    </w:p>
    <w:p>
      <w:r>
        <w:rPr>
          <w:b/>
        </w:rPr>
        <w:t xml:space="preserve">Provider-Agnostic Sync Service: </w:t>
      </w:r>
      <w:r>
        <w:t>app/services/lms/sync_service.py orchestrates syncing from any LMSProvider implementation into the ClassBridge database. It owns the upsert logic for courses, assignments, and materials.</w:t>
      </w:r>
    </w:p>
    <w:p>
      <w:r>
        <w:rPr>
          <w:b/>
        </w:rPr>
        <w:t xml:space="preserve">Multi-Account Pattern: </w:t>
      </w:r>
      <w:r>
        <w:t>The TeacherGoogleAccount model already supports teachers having multiple Google accounts with per-account tokens, labels, and sync tracking. This pattern can be generalized.</w:t>
      </w:r>
    </w:p>
    <w:p>
      <w:r>
        <w:rPr>
          <w:b/>
        </w:rPr>
        <w:t xml:space="preserve">Classroom Type Detection: </w:t>
      </w:r>
      <w:r>
        <w:t>Course model supports classroom_type (school/private/manual) with domain-based auto-detection. This concept extends naturally to provider-based typing.</w:t>
      </w:r>
    </w:p>
    <w:p>
      <w:pPr>
        <w:pStyle w:val="Heading2"/>
      </w:pPr>
      <w:r>
        <w:t>3.2 What Needs to Change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Current (Google-Only)</w:t>
            </w:r>
          </w:p>
        </w:tc>
        <w:tc>
          <w:tcPr>
            <w:tcW w:type="dxa" w:w="3024"/>
          </w:tcPr>
          <w:p>
            <w:pPr>
              <w:jc w:val="center"/>
            </w:pPr>
            <w:r>
              <w:rPr>
                <w:b/>
                <w:sz w:val="18"/>
              </w:rPr>
              <w:t>Target (Multi-Provider)</w:t>
            </w:r>
          </w:p>
        </w:tc>
        <w:tc>
          <w:tcPr>
            <w:tcW w:type="dxa" w:w="3024"/>
          </w:tcPr>
          <w:p>
            <w:pPr>
              <w:jc w:val="center"/>
            </w:pPr>
            <w:r>
              <w:rPr>
                <w:b/>
                <w:sz w:val="18"/>
              </w:rPr>
              <w:t>Impact</w:t>
            </w:r>
          </w:p>
        </w:tc>
      </w:tr>
      <w:tr>
        <w:tc>
          <w:tcPr>
            <w:tcW w:type="dxa" w:w="3024"/>
          </w:tcPr>
          <w:p>
            <w:r>
              <w:rPr>
                <w:sz w:val="18"/>
              </w:rPr>
              <w:t>Google tokens on User model</w:t>
              <w:br/>
              <w:t>(google_access_token, google_refresh_token)</w:t>
            </w:r>
          </w:p>
        </w:tc>
        <w:tc>
          <w:tcPr>
            <w:tcW w:type="dxa" w:w="3024"/>
          </w:tcPr>
          <w:p>
            <w:r>
              <w:rPr>
                <w:sz w:val="18"/>
              </w:rPr>
              <w:t>New LMSConnection model</w:t>
              <w:br/>
              <w:t>(per-user, per-provider)</w:t>
            </w:r>
          </w:p>
        </w:tc>
        <w:tc>
          <w:tcPr>
            <w:tcW w:type="dxa" w:w="3024"/>
          </w:tcPr>
          <w:p>
            <w:r>
              <w:rPr>
                <w:sz w:val="18"/>
              </w:rPr>
              <w:t>New model + migration</w:t>
            </w:r>
          </w:p>
        </w:tc>
      </w:tr>
      <w:tr>
        <w:tc>
          <w:tcPr>
            <w:tcW w:type="dxa" w:w="3024"/>
          </w:tcPr>
          <w:p>
            <w:r>
              <w:rPr>
                <w:sz w:val="18"/>
              </w:rPr>
              <w:t>Course.google_classroom_id</w:t>
            </w:r>
          </w:p>
        </w:tc>
        <w:tc>
          <w:tcPr>
            <w:tcW w:type="dxa" w:w="3024"/>
          </w:tcPr>
          <w:p>
            <w:r>
              <w:rPr>
                <w:sz w:val="18"/>
              </w:rPr>
              <w:t>Generic lms_provider + lms_external_id columns</w:t>
            </w:r>
          </w:p>
        </w:tc>
        <w:tc>
          <w:tcPr>
            <w:tcW w:type="dxa" w:w="3024"/>
          </w:tcPr>
          <w:p>
            <w:r>
              <w:rPr>
                <w:sz w:val="18"/>
              </w:rPr>
              <w:t>Add columns + startup migration</w:t>
            </w:r>
          </w:p>
        </w:tc>
      </w:tr>
      <w:tr>
        <w:tc>
          <w:tcPr>
            <w:tcW w:type="dxa" w:w="3024"/>
          </w:tcPr>
          <w:p>
            <w:r>
              <w:rPr>
                <w:sz w:val="18"/>
              </w:rPr>
              <w:t>Assignment.google_classroom_id</w:t>
            </w:r>
          </w:p>
        </w:tc>
        <w:tc>
          <w:tcPr>
            <w:tcW w:type="dxa" w:w="3024"/>
          </w:tcPr>
          <w:p>
            <w:r>
              <w:rPr>
                <w:sz w:val="18"/>
              </w:rPr>
              <w:t>Generic lms_provider + lms_external_id columns</w:t>
            </w:r>
          </w:p>
        </w:tc>
        <w:tc>
          <w:tcPr>
            <w:tcW w:type="dxa" w:w="3024"/>
          </w:tcPr>
          <w:p>
            <w:r>
              <w:rPr>
                <w:sz w:val="18"/>
              </w:rPr>
              <w:t>Add columns + startup migration</w:t>
            </w:r>
          </w:p>
        </w:tc>
      </w:tr>
      <w:tr>
        <w:tc>
          <w:tcPr>
            <w:tcW w:type="dxa" w:w="3024"/>
          </w:tcPr>
          <w:p>
            <w:r>
              <w:rPr>
                <w:sz w:val="18"/>
              </w:rPr>
              <w:t>CourseContent.google_classroom_material_id</w:t>
            </w:r>
          </w:p>
        </w:tc>
        <w:tc>
          <w:tcPr>
            <w:tcW w:type="dxa" w:w="3024"/>
          </w:tcPr>
          <w:p>
            <w:r>
              <w:rPr>
                <w:sz w:val="18"/>
              </w:rPr>
              <w:t>Generic lms_provider + lms_external_id columns</w:t>
            </w:r>
          </w:p>
        </w:tc>
        <w:tc>
          <w:tcPr>
            <w:tcW w:type="dxa" w:w="3024"/>
          </w:tcPr>
          <w:p>
            <w:r>
              <w:rPr>
                <w:sz w:val="18"/>
              </w:rPr>
              <w:t>Add columns + startup migration</w:t>
            </w:r>
          </w:p>
        </w:tc>
      </w:tr>
      <w:tr>
        <w:tc>
          <w:tcPr>
            <w:tcW w:type="dxa" w:w="3024"/>
          </w:tcPr>
          <w:p>
            <w:r>
              <w:rPr>
                <w:sz w:val="18"/>
              </w:rPr>
              <w:t>Single Google OAuth flow</w:t>
              <w:br/>
              <w:t>(/api/google/connect)</w:t>
            </w:r>
          </w:p>
        </w:tc>
        <w:tc>
          <w:tcPr>
            <w:tcW w:type="dxa" w:w="3024"/>
          </w:tcPr>
          <w:p>
            <w:r>
              <w:rPr>
                <w:sz w:val="18"/>
              </w:rPr>
              <w:t>Multi-provider OAuth registry</w:t>
              <w:br/>
              <w:t>(/api/lms/connect)</w:t>
            </w:r>
          </w:p>
        </w:tc>
        <w:tc>
          <w:tcPr>
            <w:tcW w:type="dxa" w:w="3024"/>
          </w:tcPr>
          <w:p>
            <w:r>
              <w:rPr>
                <w:sz w:val="18"/>
              </w:rPr>
              <w:t>New routes + registry</w:t>
            </w:r>
          </w:p>
        </w:tc>
      </w:tr>
      <w:tr>
        <w:tc>
          <w:tcPr>
            <w:tcW w:type="dxa" w:w="3024"/>
          </w:tcPr>
          <w:p>
            <w:r>
              <w:rPr>
                <w:sz w:val="18"/>
              </w:rPr>
              <w:t>GoogleClassroomPrompt.tsx</w:t>
            </w:r>
          </w:p>
        </w:tc>
        <w:tc>
          <w:tcPr>
            <w:tcW w:type="dxa" w:w="3024"/>
          </w:tcPr>
          <w:p>
            <w:r>
              <w:rPr>
                <w:sz w:val="18"/>
              </w:rPr>
              <w:t>Generic LMS Connection Manager</w:t>
              <w:br/>
              <w:t>(/settings/lms)</w:t>
            </w:r>
          </w:p>
        </w:tc>
        <w:tc>
          <w:tcPr>
            <w:tcW w:type="dxa" w:w="3024"/>
          </w:tcPr>
          <w:p>
            <w:r>
              <w:rPr>
                <w:sz w:val="18"/>
              </w:rPr>
              <w:t>New page + components</w:t>
            </w:r>
          </w:p>
        </w:tc>
      </w:tr>
      <w:tr>
        <w:tc>
          <w:tcPr>
            <w:tcW w:type="dxa" w:w="3024"/>
          </w:tcPr>
          <w:p>
            <w:r>
              <w:rPr>
                <w:sz w:val="18"/>
              </w:rPr>
              <w:t>google_sync.py background job</w:t>
            </w:r>
          </w:p>
        </w:tc>
        <w:tc>
          <w:tcPr>
            <w:tcW w:type="dxa" w:w="3024"/>
          </w:tcPr>
          <w:p>
            <w:r>
              <w:rPr>
                <w:sz w:val="18"/>
              </w:rPr>
              <w:t>Unified lms_sync.py</w:t>
              <w:br/>
              <w:t>iterating all connections</w:t>
            </w:r>
          </w:p>
        </w:tc>
        <w:tc>
          <w:tcPr>
            <w:tcW w:type="dxa" w:w="3024"/>
          </w:tcPr>
          <w:p>
            <w:r>
              <w:rPr>
                <w:sz w:val="18"/>
              </w:rPr>
              <w:t>New job + feature flag</w:t>
            </w:r>
          </w:p>
        </w:tc>
      </w:tr>
    </w:tbl>
    <w:p>
      <w:pPr>
        <w:pStyle w:val="Heading2"/>
      </w:pPr>
      <w:r>
        <w:t>3.3 Backward Compatibility Strategy</w:t>
      </w:r>
    </w:p>
    <w:p>
      <w:r>
        <w:t>All changes are additive. Existing Google Classroom functionality continues to work unchanged during and after the migration:</w:t>
      </w:r>
    </w:p>
    <w:p>
      <w:pPr>
        <w:pStyle w:val="ListBullet"/>
      </w:pPr>
      <w:r>
        <w:t>Existing google_* columns on User model remain functional</w:t>
      </w:r>
    </w:p>
    <w:p>
      <w:pPr>
        <w:pStyle w:val="ListBullet"/>
      </w:pPr>
      <w:r>
        <w:t>Existing google_classroom_id columns on Course/Assignment/CourseContent remain populated</w:t>
      </w:r>
    </w:p>
    <w:p>
      <w:pPr>
        <w:pStyle w:val="ListBullet"/>
      </w:pPr>
      <w:r>
        <w:t>Existing /api/google/connect OAuth flow continues to work</w:t>
      </w:r>
    </w:p>
    <w:p>
      <w:pPr>
        <w:pStyle w:val="ListBullet"/>
      </w:pPr>
      <w:r>
        <w:t>New multi-provider flow is opt-in via /api/lms/connect</w:t>
      </w:r>
    </w:p>
    <w:p>
      <w:pPr>
        <w:pStyle w:val="ListBullet"/>
      </w:pPr>
      <w:r>
        <w:t>Startup migration creates LMSConnection records from existing User.google_* tokens</w:t>
      </w:r>
    </w:p>
    <w:p>
      <w:pPr>
        <w:pStyle w:val="ListBullet"/>
      </w:pPr>
      <w:r>
        <w:t>Feature flag (USE_UNIFIED_LMS_SYNC) controls which background job runs</w:t>
      </w:r>
    </w:p>
    <w:p>
      <w:pPr>
        <w:pStyle w:val="ListBullet"/>
      </w:pPr>
      <w:r>
        <w:t>Old columns deprecated only after full migration is validated</w:t>
      </w:r>
    </w:p>
    <w:p>
      <w:r>
        <w:br w:type="page"/>
      </w:r>
    </w:p>
    <w:p>
      <w:pPr>
        <w:pStyle w:val="Heading1"/>
      </w:pPr>
      <w:r>
        <w:t>4. Brightspace API Feasibility Study</w:t>
      </w:r>
    </w:p>
    <w:p>
      <w:pPr>
        <w:pStyle w:val="Heading2"/>
      </w:pPr>
      <w:r>
        <w:t>4.1 Authentication</w:t>
      </w:r>
    </w:p>
    <w:p>
      <w:r>
        <w:t>Brightspace uses standard OAuth 2.0 Authorization Code flow — the same pattern as Google Classroom. The OAuth flow is nearly identical:</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Aspect</w:t>
            </w:r>
          </w:p>
        </w:tc>
        <w:tc>
          <w:tcPr>
            <w:tcW w:type="dxa" w:w="3024"/>
          </w:tcPr>
          <w:p>
            <w:pPr>
              <w:jc w:val="center"/>
            </w:pPr>
            <w:r>
              <w:rPr>
                <w:b/>
                <w:sz w:val="18"/>
              </w:rPr>
              <w:t>Google Classroom</w:t>
            </w:r>
          </w:p>
        </w:tc>
        <w:tc>
          <w:tcPr>
            <w:tcW w:type="dxa" w:w="3024"/>
          </w:tcPr>
          <w:p>
            <w:pPr>
              <w:jc w:val="center"/>
            </w:pPr>
            <w:r>
              <w:rPr>
                <w:b/>
                <w:sz w:val="18"/>
              </w:rPr>
              <w:t>Brightspace</w:t>
            </w:r>
          </w:p>
        </w:tc>
      </w:tr>
      <w:tr>
        <w:tc>
          <w:tcPr>
            <w:tcW w:type="dxa" w:w="3024"/>
          </w:tcPr>
          <w:p>
            <w:r>
              <w:rPr>
                <w:sz w:val="18"/>
              </w:rPr>
              <w:t>Auth Endpoint</w:t>
            </w:r>
          </w:p>
        </w:tc>
        <w:tc>
          <w:tcPr>
            <w:tcW w:type="dxa" w:w="3024"/>
          </w:tcPr>
          <w:p>
            <w:r>
              <w:rPr>
                <w:sz w:val="18"/>
              </w:rPr>
              <w:t>accounts.google.com/o/oauth2/v2/auth</w:t>
            </w:r>
          </w:p>
        </w:tc>
        <w:tc>
          <w:tcPr>
            <w:tcW w:type="dxa" w:w="3024"/>
          </w:tcPr>
          <w:p>
            <w:r>
              <w:rPr>
                <w:sz w:val="18"/>
              </w:rPr>
              <w:t>auth.brightspace.com/oauth2/auth</w:t>
            </w:r>
          </w:p>
        </w:tc>
      </w:tr>
      <w:tr>
        <w:tc>
          <w:tcPr>
            <w:tcW w:type="dxa" w:w="3024"/>
          </w:tcPr>
          <w:p>
            <w:r>
              <w:rPr>
                <w:sz w:val="18"/>
              </w:rPr>
              <w:t>Token Endpoint</w:t>
            </w:r>
          </w:p>
        </w:tc>
        <w:tc>
          <w:tcPr>
            <w:tcW w:type="dxa" w:w="3024"/>
          </w:tcPr>
          <w:p>
            <w:r>
              <w:rPr>
                <w:sz w:val="18"/>
              </w:rPr>
              <w:t>oauth2.googleapis.com/token</w:t>
            </w:r>
          </w:p>
        </w:tc>
        <w:tc>
          <w:tcPr>
            <w:tcW w:type="dxa" w:w="3024"/>
          </w:tcPr>
          <w:p>
            <w:r>
              <w:rPr>
                <w:sz w:val="18"/>
              </w:rPr>
              <w:t>auth.brightspace.com/core/connect/token</w:t>
            </w:r>
          </w:p>
        </w:tc>
      </w:tr>
      <w:tr>
        <w:tc>
          <w:tcPr>
            <w:tcW w:type="dxa" w:w="3024"/>
          </w:tcPr>
          <w:p>
            <w:r>
              <w:rPr>
                <w:sz w:val="18"/>
              </w:rPr>
              <w:t>Grant Type</w:t>
            </w:r>
          </w:p>
        </w:tc>
        <w:tc>
          <w:tcPr>
            <w:tcW w:type="dxa" w:w="3024"/>
          </w:tcPr>
          <w:p>
            <w:r>
              <w:rPr>
                <w:sz w:val="18"/>
              </w:rPr>
              <w:t>Authorization Code</w:t>
            </w:r>
          </w:p>
        </w:tc>
        <w:tc>
          <w:tcPr>
            <w:tcW w:type="dxa" w:w="3024"/>
          </w:tcPr>
          <w:p>
            <w:r>
              <w:rPr>
                <w:sz w:val="18"/>
              </w:rPr>
              <w:t>Authorization Code</w:t>
            </w:r>
          </w:p>
        </w:tc>
      </w:tr>
      <w:tr>
        <w:tc>
          <w:tcPr>
            <w:tcW w:type="dxa" w:w="3024"/>
          </w:tcPr>
          <w:p>
            <w:r>
              <w:rPr>
                <w:sz w:val="18"/>
              </w:rPr>
              <w:t>Token Type</w:t>
            </w:r>
          </w:p>
        </w:tc>
        <w:tc>
          <w:tcPr>
            <w:tcW w:type="dxa" w:w="3024"/>
          </w:tcPr>
          <w:p>
            <w:r>
              <w:rPr>
                <w:sz w:val="18"/>
              </w:rPr>
              <w:t>Bearer</w:t>
            </w:r>
          </w:p>
        </w:tc>
        <w:tc>
          <w:tcPr>
            <w:tcW w:type="dxa" w:w="3024"/>
          </w:tcPr>
          <w:p>
            <w:r>
              <w:rPr>
                <w:sz w:val="18"/>
              </w:rPr>
              <w:t>Bearer</w:t>
            </w:r>
          </w:p>
        </w:tc>
      </w:tr>
      <w:tr>
        <w:tc>
          <w:tcPr>
            <w:tcW w:type="dxa" w:w="3024"/>
          </w:tcPr>
          <w:p>
            <w:r>
              <w:rPr>
                <w:sz w:val="18"/>
              </w:rPr>
              <w:t>Refresh Tokens</w:t>
            </w:r>
          </w:p>
        </w:tc>
        <w:tc>
          <w:tcPr>
            <w:tcW w:type="dxa" w:w="3024"/>
          </w:tcPr>
          <w:p>
            <w:r>
              <w:rPr>
                <w:sz w:val="18"/>
              </w:rPr>
              <w:t>Yes (access_type=offline)</w:t>
            </w:r>
          </w:p>
        </w:tc>
        <w:tc>
          <w:tcPr>
            <w:tcW w:type="dxa" w:w="3024"/>
          </w:tcPr>
          <w:p>
            <w:r>
              <w:rPr>
                <w:sz w:val="18"/>
              </w:rPr>
              <w:t>Yes (if enabled at registration)</w:t>
            </w:r>
          </w:p>
        </w:tc>
      </w:tr>
      <w:tr>
        <w:tc>
          <w:tcPr>
            <w:tcW w:type="dxa" w:w="3024"/>
          </w:tcPr>
          <w:p>
            <w:r>
              <w:rPr>
                <w:sz w:val="18"/>
              </w:rPr>
              <w:t>Client Registration</w:t>
            </w:r>
          </w:p>
        </w:tc>
        <w:tc>
          <w:tcPr>
            <w:tcW w:type="dxa" w:w="3024"/>
          </w:tcPr>
          <w:p>
            <w:r>
              <w:rPr>
                <w:sz w:val="18"/>
              </w:rPr>
              <w:t>Google Cloud Console (one-time)</w:t>
            </w:r>
          </w:p>
        </w:tc>
        <w:tc>
          <w:tcPr>
            <w:tcW w:type="dxa" w:w="3024"/>
          </w:tcPr>
          <w:p>
            <w:r>
              <w:rPr>
                <w:sz w:val="18"/>
              </w:rPr>
              <w:t>Per-institution admin tool</w:t>
            </w:r>
          </w:p>
        </w:tc>
      </w:tr>
      <w:tr>
        <w:tc>
          <w:tcPr>
            <w:tcW w:type="dxa" w:w="3024"/>
          </w:tcPr>
          <w:p>
            <w:r>
              <w:rPr>
                <w:sz w:val="18"/>
              </w:rPr>
              <w:t>API Base URL</w:t>
            </w:r>
          </w:p>
        </w:tc>
        <w:tc>
          <w:tcPr>
            <w:tcW w:type="dxa" w:w="3024"/>
          </w:tcPr>
          <w:p>
            <w:r>
              <w:rPr>
                <w:sz w:val="18"/>
              </w:rPr>
              <w:t>Centralized (googleapis.com)</w:t>
            </w:r>
          </w:p>
        </w:tc>
        <w:tc>
          <w:tcPr>
            <w:tcW w:type="dxa" w:w="3024"/>
          </w:tcPr>
          <w:p>
            <w:r>
              <w:rPr>
                <w:sz w:val="18"/>
              </w:rPr>
              <w:t>Per-institution (school.brightspace.com)</w:t>
            </w:r>
          </w:p>
        </w:tc>
      </w:tr>
      <w:tr>
        <w:tc>
          <w:tcPr>
            <w:tcW w:type="dxa" w:w="3024"/>
          </w:tcPr>
          <w:p>
            <w:r>
              <w:rPr>
                <w:sz w:val="18"/>
              </w:rPr>
              <w:t>Scope Format</w:t>
            </w:r>
          </w:p>
        </w:tc>
        <w:tc>
          <w:tcPr>
            <w:tcW w:type="dxa" w:w="3024"/>
          </w:tcPr>
          <w:p>
            <w:r>
              <w:rPr>
                <w:sz w:val="18"/>
              </w:rPr>
              <w:t>URL-based (googleapis.com/auth/...)</w:t>
            </w:r>
          </w:p>
        </w:tc>
        <w:tc>
          <w:tcPr>
            <w:tcW w:type="dxa" w:w="3024"/>
          </w:tcPr>
          <w:p>
            <w:r>
              <w:rPr>
                <w:sz w:val="18"/>
              </w:rPr>
              <w:t>Colon-delimited (enrollment:*:read)</w:t>
            </w:r>
          </w:p>
        </w:tc>
      </w:tr>
    </w:tbl>
    <w:p>
      <w:r>
        <w:rPr>
          <w:b/>
        </w:rPr>
        <w:br/>
        <w:t xml:space="preserve">Verdict: </w:t>
      </w:r>
      <w:r>
        <w:t>Authentication is fully compatible. The existing OAuth pattern in ClassBridge (/api/google/connect → consent → callback → store tokens) maps directly to Brightspace.</w:t>
      </w:r>
    </w:p>
    <w:p>
      <w:pPr>
        <w:pStyle w:val="Heading2"/>
      </w:pPr>
      <w:r>
        <w:t>4.2 Feature-by-Feature API Mapping</w:t>
      </w:r>
    </w:p>
    <w:p>
      <w:pPr>
        <w:pStyle w:val="Heading3"/>
      </w:pPr>
      <w:r>
        <w:t>4.2.1 Course Materials Download</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Feature</w:t>
            </w:r>
          </w:p>
        </w:tc>
        <w:tc>
          <w:tcPr>
            <w:tcW w:type="dxa" w:w="2268"/>
          </w:tcPr>
          <w:p>
            <w:pPr>
              <w:jc w:val="center"/>
            </w:pPr>
            <w:r>
              <w:rPr>
                <w:b/>
                <w:sz w:val="18"/>
              </w:rPr>
              <w:t>Brightspace API</w:t>
            </w:r>
          </w:p>
        </w:tc>
        <w:tc>
          <w:tcPr>
            <w:tcW w:type="dxa" w:w="2268"/>
          </w:tcPr>
          <w:p>
            <w:pPr>
              <w:jc w:val="center"/>
            </w:pPr>
            <w:r>
              <w:rPr>
                <w:b/>
                <w:sz w:val="18"/>
              </w:rPr>
              <w:t>Endpoint</w:t>
            </w:r>
          </w:p>
        </w:tc>
        <w:tc>
          <w:tcPr>
            <w:tcW w:type="dxa" w:w="2268"/>
          </w:tcPr>
          <w:p>
            <w:pPr>
              <w:jc w:val="center"/>
            </w:pPr>
            <w:r>
              <w:rPr>
                <w:b/>
                <w:sz w:val="18"/>
              </w:rPr>
              <w:t>Feasibility</w:t>
            </w:r>
          </w:p>
        </w:tc>
      </w:tr>
      <w:tr>
        <w:tc>
          <w:tcPr>
            <w:tcW w:type="dxa" w:w="2268"/>
          </w:tcPr>
          <w:p>
            <w:r>
              <w:rPr>
                <w:sz w:val="18"/>
              </w:rPr>
              <w:t>List course content</w:t>
            </w:r>
          </w:p>
        </w:tc>
        <w:tc>
          <w:tcPr>
            <w:tcW w:type="dxa" w:w="2268"/>
          </w:tcPr>
          <w:p>
            <w:r>
              <w:rPr>
                <w:sz w:val="18"/>
              </w:rPr>
              <w:t>Content API</w:t>
            </w:r>
          </w:p>
        </w:tc>
        <w:tc>
          <w:tcPr>
            <w:tcW w:type="dxa" w:w="2268"/>
          </w:tcPr>
          <w:p>
            <w:r>
              <w:rPr>
                <w:sz w:val="18"/>
              </w:rPr>
              <w:t>GET /d2l/api/le/{ver}/{orgUnitId}/content/root/</w:t>
            </w:r>
          </w:p>
        </w:tc>
        <w:tc>
          <w:tcPr>
            <w:tcW w:type="dxa" w:w="2268"/>
          </w:tcPr>
          <w:p>
            <w:r>
              <w:rPr>
                <w:sz w:val="18"/>
              </w:rPr>
              <w:t>YES</w:t>
            </w:r>
          </w:p>
        </w:tc>
      </w:tr>
      <w:tr>
        <w:tc>
          <w:tcPr>
            <w:tcW w:type="dxa" w:w="2268"/>
          </w:tcPr>
          <w:p>
            <w:r>
              <w:rPr>
                <w:sz w:val="18"/>
              </w:rPr>
              <w:t>Download files</w:t>
            </w:r>
          </w:p>
        </w:tc>
        <w:tc>
          <w:tcPr>
            <w:tcW w:type="dxa" w:w="2268"/>
          </w:tcPr>
          <w:p>
            <w:r>
              <w:rPr>
                <w:sz w:val="18"/>
              </w:rPr>
              <w:t>Content Topics</w:t>
            </w:r>
          </w:p>
        </w:tc>
        <w:tc>
          <w:tcPr>
            <w:tcW w:type="dxa" w:w="2268"/>
          </w:tcPr>
          <w:p>
            <w:r>
              <w:rPr>
                <w:sz w:val="18"/>
              </w:rPr>
              <w:t>GET .../content/topics/{topicId}/file</w:t>
            </w:r>
          </w:p>
        </w:tc>
        <w:tc>
          <w:tcPr>
            <w:tcW w:type="dxa" w:w="2268"/>
          </w:tcPr>
          <w:p>
            <w:r>
              <w:rPr>
                <w:sz w:val="18"/>
              </w:rPr>
              <w:t>YES</w:t>
            </w:r>
          </w:p>
        </w:tc>
      </w:tr>
      <w:tr>
        <w:tc>
          <w:tcPr>
            <w:tcW w:type="dxa" w:w="2268"/>
          </w:tcPr>
          <w:p>
            <w:r>
              <w:rPr>
                <w:sz w:val="18"/>
              </w:rPr>
              <w:t>View linked URLs</w:t>
            </w:r>
          </w:p>
        </w:tc>
        <w:tc>
          <w:tcPr>
            <w:tcW w:type="dxa" w:w="2268"/>
          </w:tcPr>
          <w:p>
            <w:r>
              <w:rPr>
                <w:sz w:val="18"/>
              </w:rPr>
              <w:t>Content Topics</w:t>
            </w:r>
          </w:p>
        </w:tc>
        <w:tc>
          <w:tcPr>
            <w:tcW w:type="dxa" w:w="2268"/>
          </w:tcPr>
          <w:p>
            <w:r>
              <w:rPr>
                <w:sz w:val="18"/>
              </w:rPr>
              <w:t>Topic.Url field</w:t>
            </w:r>
          </w:p>
        </w:tc>
        <w:tc>
          <w:tcPr>
            <w:tcW w:type="dxa" w:w="2268"/>
          </w:tcPr>
          <w:p>
            <w:r>
              <w:rPr>
                <w:sz w:val="18"/>
              </w:rPr>
              <w:t>YES</w:t>
            </w:r>
          </w:p>
        </w:tc>
      </w:tr>
      <w:tr>
        <w:tc>
          <w:tcPr>
            <w:tcW w:type="dxa" w:w="2268"/>
          </w:tcPr>
          <w:p>
            <w:r>
              <w:rPr>
                <w:sz w:val="18"/>
              </w:rPr>
              <w:t>Content type detection</w:t>
            </w:r>
          </w:p>
        </w:tc>
        <w:tc>
          <w:tcPr>
            <w:tcW w:type="dxa" w:w="2268"/>
          </w:tcPr>
          <w:p>
            <w:r>
              <w:rPr>
                <w:sz w:val="18"/>
              </w:rPr>
              <w:t>Content Topics</w:t>
            </w:r>
          </w:p>
        </w:tc>
        <w:tc>
          <w:tcPr>
            <w:tcW w:type="dxa" w:w="2268"/>
          </w:tcPr>
          <w:p>
            <w:r>
              <w:rPr>
                <w:sz w:val="18"/>
              </w:rPr>
              <w:t>TopicType (File, Link, Video)</w:t>
            </w:r>
          </w:p>
        </w:tc>
        <w:tc>
          <w:tcPr>
            <w:tcW w:type="dxa" w:w="2268"/>
          </w:tcPr>
          <w:p>
            <w:r>
              <w:rPr>
                <w:sz w:val="18"/>
              </w:rPr>
              <w:t>YES</w:t>
            </w:r>
          </w:p>
        </w:tc>
      </w:tr>
      <w:tr>
        <w:tc>
          <w:tcPr>
            <w:tcW w:type="dxa" w:w="2268"/>
          </w:tcPr>
          <w:p>
            <w:r>
              <w:rPr>
                <w:sz w:val="18"/>
              </w:rPr>
              <w:t>Content visibility</w:t>
            </w:r>
          </w:p>
        </w:tc>
        <w:tc>
          <w:tcPr>
            <w:tcW w:type="dxa" w:w="2268"/>
          </w:tcPr>
          <w:p>
            <w:r>
              <w:rPr>
                <w:sz w:val="18"/>
              </w:rPr>
              <w:t>Content Topics</w:t>
            </w:r>
          </w:p>
        </w:tc>
        <w:tc>
          <w:tcPr>
            <w:tcW w:type="dxa" w:w="2268"/>
          </w:tcPr>
          <w:p>
            <w:r>
              <w:rPr>
                <w:sz w:val="18"/>
              </w:rPr>
              <w:t>IsHidden, StartDate, EndDate</w:t>
            </w:r>
          </w:p>
        </w:tc>
        <w:tc>
          <w:tcPr>
            <w:tcW w:type="dxa" w:w="2268"/>
          </w:tcPr>
          <w:p>
            <w:r>
              <w:rPr>
                <w:sz w:val="18"/>
              </w:rPr>
              <w:t>YES</w:t>
            </w:r>
          </w:p>
        </w:tc>
      </w:tr>
    </w:tbl>
    <w:p>
      <w:r>
        <w:rPr>
          <w:b/>
          <w:color w:val="008000"/>
        </w:rPr>
        <w:t xml:space="preserve">Verdict: FULLY FEASIBLE </w:t>
      </w:r>
      <w:r>
        <w:t>— Richer than Google Classroom. Supports direct file download (Google requires separate Drive API).</w:t>
      </w:r>
    </w:p>
    <w:p>
      <w:pPr>
        <w:pStyle w:val="Heading3"/>
      </w:pPr>
      <w:r>
        <w:t>4.2.2 Announcements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Feature</w:t>
            </w:r>
          </w:p>
        </w:tc>
        <w:tc>
          <w:tcPr>
            <w:tcW w:type="dxa" w:w="2268"/>
          </w:tcPr>
          <w:p>
            <w:pPr>
              <w:jc w:val="center"/>
            </w:pPr>
            <w:r>
              <w:rPr>
                <w:b/>
                <w:sz w:val="18"/>
              </w:rPr>
              <w:t>Brightspace API</w:t>
            </w:r>
          </w:p>
        </w:tc>
        <w:tc>
          <w:tcPr>
            <w:tcW w:type="dxa" w:w="2268"/>
          </w:tcPr>
          <w:p>
            <w:pPr>
              <w:jc w:val="center"/>
            </w:pPr>
            <w:r>
              <w:rPr>
                <w:b/>
                <w:sz w:val="18"/>
              </w:rPr>
              <w:t>Endpoint</w:t>
            </w:r>
          </w:p>
        </w:tc>
        <w:tc>
          <w:tcPr>
            <w:tcW w:type="dxa" w:w="2268"/>
          </w:tcPr>
          <w:p>
            <w:pPr>
              <w:jc w:val="center"/>
            </w:pPr>
            <w:r>
              <w:rPr>
                <w:b/>
                <w:sz w:val="18"/>
              </w:rPr>
              <w:t>Feasibility</w:t>
            </w:r>
          </w:p>
        </w:tc>
      </w:tr>
      <w:tr>
        <w:tc>
          <w:tcPr>
            <w:tcW w:type="dxa" w:w="2268"/>
          </w:tcPr>
          <w:p>
            <w:r>
              <w:rPr>
                <w:sz w:val="18"/>
              </w:rPr>
              <w:t>List announcements</w:t>
            </w:r>
          </w:p>
        </w:tc>
        <w:tc>
          <w:tcPr>
            <w:tcW w:type="dxa" w:w="2268"/>
          </w:tcPr>
          <w:p>
            <w:r>
              <w:rPr>
                <w:sz w:val="18"/>
              </w:rPr>
              <w:t>News API</w:t>
            </w:r>
          </w:p>
        </w:tc>
        <w:tc>
          <w:tcPr>
            <w:tcW w:type="dxa" w:w="2268"/>
          </w:tcPr>
          <w:p>
            <w:r>
              <w:rPr>
                <w:sz w:val="18"/>
              </w:rPr>
              <w:t>GET /d2l/api/le/{ver}/{orgUnitId}/news/</w:t>
            </w:r>
          </w:p>
        </w:tc>
        <w:tc>
          <w:tcPr>
            <w:tcW w:type="dxa" w:w="2268"/>
          </w:tcPr>
          <w:p>
            <w:r>
              <w:rPr>
                <w:sz w:val="18"/>
              </w:rPr>
              <w:t>YES</w:t>
            </w:r>
          </w:p>
        </w:tc>
      </w:tr>
      <w:tr>
        <w:tc>
          <w:tcPr>
            <w:tcW w:type="dxa" w:w="2268"/>
          </w:tcPr>
          <w:p>
            <w:r>
              <w:rPr>
                <w:sz w:val="18"/>
              </w:rPr>
              <w:t>Announcement body</w:t>
            </w:r>
          </w:p>
        </w:tc>
        <w:tc>
          <w:tcPr>
            <w:tcW w:type="dxa" w:w="2268"/>
          </w:tcPr>
          <w:p>
            <w:r>
              <w:rPr>
                <w:sz w:val="18"/>
              </w:rPr>
              <w:t>News API</w:t>
            </w:r>
          </w:p>
        </w:tc>
        <w:tc>
          <w:tcPr>
            <w:tcW w:type="dxa" w:w="2268"/>
          </w:tcPr>
          <w:p>
            <w:r>
              <w:rPr>
                <w:sz w:val="18"/>
              </w:rPr>
              <w:t>Body.Html field</w:t>
            </w:r>
          </w:p>
        </w:tc>
        <w:tc>
          <w:tcPr>
            <w:tcW w:type="dxa" w:w="2268"/>
          </w:tcPr>
          <w:p>
            <w:r>
              <w:rPr>
                <w:sz w:val="18"/>
              </w:rPr>
              <w:t>YES</w:t>
            </w:r>
          </w:p>
        </w:tc>
      </w:tr>
      <w:tr>
        <w:tc>
          <w:tcPr>
            <w:tcW w:type="dxa" w:w="2268"/>
          </w:tcPr>
          <w:p>
            <w:r>
              <w:rPr>
                <w:sz w:val="18"/>
              </w:rPr>
              <w:t>Attachments</w:t>
            </w:r>
          </w:p>
        </w:tc>
        <w:tc>
          <w:tcPr>
            <w:tcW w:type="dxa" w:w="2268"/>
          </w:tcPr>
          <w:p>
            <w:r>
              <w:rPr>
                <w:sz w:val="18"/>
              </w:rPr>
              <w:t>News Attachments</w:t>
            </w:r>
          </w:p>
        </w:tc>
        <w:tc>
          <w:tcPr>
            <w:tcW w:type="dxa" w:w="2268"/>
          </w:tcPr>
          <w:p>
            <w:r>
              <w:rPr>
                <w:sz w:val="18"/>
              </w:rPr>
              <w:t>GET .../news/{newsId}/attachments/</w:t>
            </w:r>
          </w:p>
        </w:tc>
        <w:tc>
          <w:tcPr>
            <w:tcW w:type="dxa" w:w="2268"/>
          </w:tcPr>
          <w:p>
            <w:r>
              <w:rPr>
                <w:sz w:val="18"/>
              </w:rPr>
              <w:t>YES</w:t>
            </w:r>
          </w:p>
        </w:tc>
      </w:tr>
      <w:tr>
        <w:tc>
          <w:tcPr>
            <w:tcW w:type="dxa" w:w="2268"/>
          </w:tcPr>
          <w:p>
            <w:r>
              <w:rPr>
                <w:sz w:val="18"/>
              </w:rPr>
              <w:t>Global announcements</w:t>
            </w:r>
          </w:p>
        </w:tc>
        <w:tc>
          <w:tcPr>
            <w:tcW w:type="dxa" w:w="2268"/>
          </w:tcPr>
          <w:p>
            <w:r>
              <w:rPr>
                <w:sz w:val="18"/>
              </w:rPr>
              <w:t>Organization News</w:t>
            </w:r>
          </w:p>
        </w:tc>
        <w:tc>
          <w:tcPr>
            <w:tcW w:type="dxa" w:w="2268"/>
          </w:tcPr>
          <w:p>
            <w:r>
              <w:rPr>
                <w:sz w:val="18"/>
              </w:rPr>
              <w:t>Organization-level OrgUnitId</w:t>
            </w:r>
          </w:p>
        </w:tc>
        <w:tc>
          <w:tcPr>
            <w:tcW w:type="dxa" w:w="2268"/>
          </w:tcPr>
          <w:p>
            <w:r>
              <w:rPr>
                <w:sz w:val="18"/>
              </w:rPr>
              <w:t>YES</w:t>
            </w:r>
          </w:p>
        </w:tc>
      </w:tr>
    </w:tbl>
    <w:p>
      <w:r>
        <w:rPr>
          <w:b/>
          <w:color w:val="008000"/>
        </w:rPr>
        <w:t xml:space="preserve">Verdict: FULLY FEASIBLE </w:t>
      </w:r>
      <w:r>
        <w:t>— Maps directly to ClassBridge teacher communication monitoring.</w:t>
      </w:r>
    </w:p>
    <w:p>
      <w:pPr>
        <w:pStyle w:val="Heading3"/>
      </w:pPr>
      <w:r>
        <w:t>4.2.3 Assignments &amp; Submissions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Feature</w:t>
            </w:r>
          </w:p>
        </w:tc>
        <w:tc>
          <w:tcPr>
            <w:tcW w:type="dxa" w:w="2268"/>
          </w:tcPr>
          <w:p>
            <w:pPr>
              <w:jc w:val="center"/>
            </w:pPr>
            <w:r>
              <w:rPr>
                <w:b/>
                <w:sz w:val="18"/>
              </w:rPr>
              <w:t>Brightspace API</w:t>
            </w:r>
          </w:p>
        </w:tc>
        <w:tc>
          <w:tcPr>
            <w:tcW w:type="dxa" w:w="2268"/>
          </w:tcPr>
          <w:p>
            <w:pPr>
              <w:jc w:val="center"/>
            </w:pPr>
            <w:r>
              <w:rPr>
                <w:b/>
                <w:sz w:val="18"/>
              </w:rPr>
              <w:t>Endpoint</w:t>
            </w:r>
          </w:p>
        </w:tc>
        <w:tc>
          <w:tcPr>
            <w:tcW w:type="dxa" w:w="2268"/>
          </w:tcPr>
          <w:p>
            <w:pPr>
              <w:jc w:val="center"/>
            </w:pPr>
            <w:r>
              <w:rPr>
                <w:b/>
                <w:sz w:val="18"/>
              </w:rPr>
              <w:t>Feasibility</w:t>
            </w:r>
          </w:p>
        </w:tc>
      </w:tr>
      <w:tr>
        <w:tc>
          <w:tcPr>
            <w:tcW w:type="dxa" w:w="2268"/>
          </w:tcPr>
          <w:p>
            <w:r>
              <w:rPr>
                <w:sz w:val="18"/>
              </w:rPr>
              <w:t>List assignments</w:t>
            </w:r>
          </w:p>
        </w:tc>
        <w:tc>
          <w:tcPr>
            <w:tcW w:type="dxa" w:w="2268"/>
          </w:tcPr>
          <w:p>
            <w:r>
              <w:rPr>
                <w:sz w:val="18"/>
              </w:rPr>
              <w:t>Dropbox API</w:t>
            </w:r>
          </w:p>
        </w:tc>
        <w:tc>
          <w:tcPr>
            <w:tcW w:type="dxa" w:w="2268"/>
          </w:tcPr>
          <w:p>
            <w:r>
              <w:rPr>
                <w:sz w:val="18"/>
              </w:rPr>
              <w:t>GET .../dropbox/folders/</w:t>
            </w:r>
          </w:p>
        </w:tc>
        <w:tc>
          <w:tcPr>
            <w:tcW w:type="dxa" w:w="2268"/>
          </w:tcPr>
          <w:p>
            <w:r>
              <w:rPr>
                <w:sz w:val="18"/>
              </w:rPr>
              <w:t>YES</w:t>
            </w:r>
          </w:p>
        </w:tc>
      </w:tr>
      <w:tr>
        <w:tc>
          <w:tcPr>
            <w:tcW w:type="dxa" w:w="2268"/>
          </w:tcPr>
          <w:p>
            <w:r>
              <w:rPr>
                <w:sz w:val="18"/>
              </w:rPr>
              <w:t>Assignment details</w:t>
            </w:r>
          </w:p>
        </w:tc>
        <w:tc>
          <w:tcPr>
            <w:tcW w:type="dxa" w:w="2268"/>
          </w:tcPr>
          <w:p>
            <w:r>
              <w:rPr>
                <w:sz w:val="18"/>
              </w:rPr>
              <w:t>Dropbox API</w:t>
            </w:r>
          </w:p>
        </w:tc>
        <w:tc>
          <w:tcPr>
            <w:tcW w:type="dxa" w:w="2268"/>
          </w:tcPr>
          <w:p>
            <w:r>
              <w:rPr>
                <w:sz w:val="18"/>
              </w:rPr>
              <w:t>Due dates, instructions, rubric</w:t>
            </w:r>
          </w:p>
        </w:tc>
        <w:tc>
          <w:tcPr>
            <w:tcW w:type="dxa" w:w="2268"/>
          </w:tcPr>
          <w:p>
            <w:r>
              <w:rPr>
                <w:sz w:val="18"/>
              </w:rPr>
              <w:t>YES</w:t>
            </w:r>
          </w:p>
        </w:tc>
      </w:tr>
      <w:tr>
        <w:tc>
          <w:tcPr>
            <w:tcW w:type="dxa" w:w="2268"/>
          </w:tcPr>
          <w:p>
            <w:r>
              <w:rPr>
                <w:sz w:val="18"/>
              </w:rPr>
              <w:t>View submissions</w:t>
            </w:r>
          </w:p>
        </w:tc>
        <w:tc>
          <w:tcPr>
            <w:tcW w:type="dxa" w:w="2268"/>
          </w:tcPr>
          <w:p>
            <w:r>
              <w:rPr>
                <w:sz w:val="18"/>
              </w:rPr>
              <w:t>Dropbox Submissions</w:t>
            </w:r>
          </w:p>
        </w:tc>
        <w:tc>
          <w:tcPr>
            <w:tcW w:type="dxa" w:w="2268"/>
          </w:tcPr>
          <w:p>
            <w:r>
              <w:rPr>
                <w:sz w:val="18"/>
              </w:rPr>
              <w:t>GET .../submissions/</w:t>
            </w:r>
          </w:p>
        </w:tc>
        <w:tc>
          <w:tcPr>
            <w:tcW w:type="dxa" w:w="2268"/>
          </w:tcPr>
          <w:p>
            <w:r>
              <w:rPr>
                <w:sz w:val="18"/>
              </w:rPr>
              <w:t>YES</w:t>
            </w:r>
          </w:p>
        </w:tc>
      </w:tr>
      <w:tr>
        <w:tc>
          <w:tcPr>
            <w:tcW w:type="dxa" w:w="2268"/>
          </w:tcPr>
          <w:p>
            <w:r>
              <w:rPr>
                <w:sz w:val="18"/>
              </w:rPr>
              <w:t>Submit work</w:t>
            </w:r>
          </w:p>
        </w:tc>
        <w:tc>
          <w:tcPr>
            <w:tcW w:type="dxa" w:w="2268"/>
          </w:tcPr>
          <w:p>
            <w:r>
              <w:rPr>
                <w:sz w:val="18"/>
              </w:rPr>
              <w:t>Dropbox Upload</w:t>
            </w:r>
          </w:p>
        </w:tc>
        <w:tc>
          <w:tcPr>
            <w:tcW w:type="dxa" w:w="2268"/>
          </w:tcPr>
          <w:p>
            <w:r>
              <w:rPr>
                <w:sz w:val="18"/>
              </w:rPr>
              <w:t>POST .../mysubmissions/</w:t>
            </w:r>
          </w:p>
        </w:tc>
        <w:tc>
          <w:tcPr>
            <w:tcW w:type="dxa" w:w="2268"/>
          </w:tcPr>
          <w:p>
            <w:r>
              <w:rPr>
                <w:sz w:val="18"/>
              </w:rPr>
              <w:t>YES (Phase 3+)</w:t>
            </w:r>
          </w:p>
        </w:tc>
      </w:tr>
      <w:tr>
        <w:tc>
          <w:tcPr>
            <w:tcW w:type="dxa" w:w="2268"/>
          </w:tcPr>
          <w:p>
            <w:r>
              <w:rPr>
                <w:sz w:val="18"/>
              </w:rPr>
              <w:t>Feedback</w:t>
            </w:r>
          </w:p>
        </w:tc>
        <w:tc>
          <w:tcPr>
            <w:tcW w:type="dxa" w:w="2268"/>
          </w:tcPr>
          <w:p>
            <w:r>
              <w:rPr>
                <w:sz w:val="18"/>
              </w:rPr>
              <w:t>Dropbox Feedback</w:t>
            </w:r>
          </w:p>
        </w:tc>
        <w:tc>
          <w:tcPr>
            <w:tcW w:type="dxa" w:w="2268"/>
          </w:tcPr>
          <w:p>
            <w:r>
              <w:rPr>
                <w:sz w:val="18"/>
              </w:rPr>
              <w:t>Teacher comments endpoint</w:t>
            </w:r>
          </w:p>
        </w:tc>
        <w:tc>
          <w:tcPr>
            <w:tcW w:type="dxa" w:w="2268"/>
          </w:tcPr>
          <w:p>
            <w:r>
              <w:rPr>
                <w:sz w:val="18"/>
              </w:rPr>
              <w:t>YES</w:t>
            </w:r>
          </w:p>
        </w:tc>
      </w:tr>
    </w:tbl>
    <w:p>
      <w:r>
        <w:rPr>
          <w:b/>
          <w:color w:val="008000"/>
        </w:rPr>
        <w:t xml:space="preserve">Verdict: FULLY FEASIBLE </w:t>
      </w:r>
    </w:p>
    <w:p>
      <w:pPr>
        <w:pStyle w:val="Heading3"/>
      </w:pPr>
      <w:r>
        <w:t>4.2.4 Grades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Feature</w:t>
            </w:r>
          </w:p>
        </w:tc>
        <w:tc>
          <w:tcPr>
            <w:tcW w:type="dxa" w:w="2268"/>
          </w:tcPr>
          <w:p>
            <w:pPr>
              <w:jc w:val="center"/>
            </w:pPr>
            <w:r>
              <w:rPr>
                <w:b/>
                <w:sz w:val="18"/>
              </w:rPr>
              <w:t>Brightspace API</w:t>
            </w:r>
          </w:p>
        </w:tc>
        <w:tc>
          <w:tcPr>
            <w:tcW w:type="dxa" w:w="2268"/>
          </w:tcPr>
          <w:p>
            <w:pPr>
              <w:jc w:val="center"/>
            </w:pPr>
            <w:r>
              <w:rPr>
                <w:b/>
                <w:sz w:val="18"/>
              </w:rPr>
              <w:t>Endpoint</w:t>
            </w:r>
          </w:p>
        </w:tc>
        <w:tc>
          <w:tcPr>
            <w:tcW w:type="dxa" w:w="2268"/>
          </w:tcPr>
          <w:p>
            <w:pPr>
              <w:jc w:val="center"/>
            </w:pPr>
            <w:r>
              <w:rPr>
                <w:b/>
                <w:sz w:val="18"/>
              </w:rPr>
              <w:t>Feasibility</w:t>
            </w:r>
          </w:p>
        </w:tc>
      </w:tr>
      <w:tr>
        <w:tc>
          <w:tcPr>
            <w:tcW w:type="dxa" w:w="2268"/>
          </w:tcPr>
          <w:p>
            <w:r>
              <w:rPr>
                <w:sz w:val="18"/>
              </w:rPr>
              <w:t>All grades for student</w:t>
            </w:r>
          </w:p>
        </w:tc>
        <w:tc>
          <w:tcPr>
            <w:tcW w:type="dxa" w:w="2268"/>
          </w:tcPr>
          <w:p>
            <w:r>
              <w:rPr>
                <w:sz w:val="18"/>
              </w:rPr>
              <w:t>Grades API</w:t>
            </w:r>
          </w:p>
        </w:tc>
        <w:tc>
          <w:tcPr>
            <w:tcW w:type="dxa" w:w="2268"/>
          </w:tcPr>
          <w:p>
            <w:r>
              <w:rPr>
                <w:sz w:val="18"/>
              </w:rPr>
              <w:t>GET .../grades/values/{userId}/</w:t>
            </w:r>
          </w:p>
        </w:tc>
        <w:tc>
          <w:tcPr>
            <w:tcW w:type="dxa" w:w="2268"/>
          </w:tcPr>
          <w:p>
            <w:r>
              <w:rPr>
                <w:sz w:val="18"/>
              </w:rPr>
              <w:t>YES</w:t>
            </w:r>
          </w:p>
        </w:tc>
      </w:tr>
      <w:tr>
        <w:tc>
          <w:tcPr>
            <w:tcW w:type="dxa" w:w="2268"/>
          </w:tcPr>
          <w:p>
            <w:r>
              <w:rPr>
                <w:sz w:val="18"/>
              </w:rPr>
              <w:t>Final grade</w:t>
            </w:r>
          </w:p>
        </w:tc>
        <w:tc>
          <w:tcPr>
            <w:tcW w:type="dxa" w:w="2268"/>
          </w:tcPr>
          <w:p>
            <w:r>
              <w:rPr>
                <w:sz w:val="18"/>
              </w:rPr>
              <w:t>Grades API</w:t>
            </w:r>
          </w:p>
        </w:tc>
        <w:tc>
          <w:tcPr>
            <w:tcW w:type="dxa" w:w="2268"/>
          </w:tcPr>
          <w:p>
            <w:r>
              <w:rPr>
                <w:sz w:val="18"/>
              </w:rPr>
              <w:t>GET .../grades/final/values/{userId}</w:t>
            </w:r>
          </w:p>
        </w:tc>
        <w:tc>
          <w:tcPr>
            <w:tcW w:type="dxa" w:w="2268"/>
          </w:tcPr>
          <w:p>
            <w:r>
              <w:rPr>
                <w:sz w:val="18"/>
              </w:rPr>
              <w:t>YES</w:t>
            </w:r>
          </w:p>
        </w:tc>
      </w:tr>
      <w:tr>
        <w:tc>
          <w:tcPr>
            <w:tcW w:type="dxa" w:w="2268"/>
          </w:tcPr>
          <w:p>
            <w:r>
              <w:rPr>
                <w:sz w:val="18"/>
              </w:rPr>
              <w:t>My grade (current user)</w:t>
            </w:r>
          </w:p>
        </w:tc>
        <w:tc>
          <w:tcPr>
            <w:tcW w:type="dxa" w:w="2268"/>
          </w:tcPr>
          <w:p>
            <w:r>
              <w:rPr>
                <w:sz w:val="18"/>
              </w:rPr>
              <w:t>Grades API</w:t>
            </w:r>
          </w:p>
        </w:tc>
        <w:tc>
          <w:tcPr>
            <w:tcW w:type="dxa" w:w="2268"/>
          </w:tcPr>
          <w:p>
            <w:r>
              <w:rPr>
                <w:sz w:val="18"/>
              </w:rPr>
              <w:t>GET .../grades/final/values/myGradeValue</w:t>
            </w:r>
          </w:p>
        </w:tc>
        <w:tc>
          <w:tcPr>
            <w:tcW w:type="dxa" w:w="2268"/>
          </w:tcPr>
          <w:p>
            <w:r>
              <w:rPr>
                <w:sz w:val="18"/>
              </w:rPr>
              <w:t>YES</w:t>
            </w:r>
          </w:p>
        </w:tc>
      </w:tr>
      <w:tr>
        <w:tc>
          <w:tcPr>
            <w:tcW w:type="dxa" w:w="2268"/>
          </w:tcPr>
          <w:p>
            <w:r>
              <w:rPr>
                <w:sz w:val="18"/>
              </w:rPr>
              <w:t>Grade categories</w:t>
            </w:r>
          </w:p>
        </w:tc>
        <w:tc>
          <w:tcPr>
            <w:tcW w:type="dxa" w:w="2268"/>
          </w:tcPr>
          <w:p>
            <w:r>
              <w:rPr>
                <w:sz w:val="18"/>
              </w:rPr>
              <w:t>Grades API</w:t>
            </w:r>
          </w:p>
        </w:tc>
        <w:tc>
          <w:tcPr>
            <w:tcW w:type="dxa" w:w="2268"/>
          </w:tcPr>
          <w:p>
            <w:r>
              <w:rPr>
                <w:sz w:val="18"/>
              </w:rPr>
              <w:t>Categories, schemes, weights</w:t>
            </w:r>
          </w:p>
        </w:tc>
        <w:tc>
          <w:tcPr>
            <w:tcW w:type="dxa" w:w="2268"/>
          </w:tcPr>
          <w:p>
            <w:r>
              <w:rPr>
                <w:sz w:val="18"/>
              </w:rPr>
              <w:t>YES</w:t>
            </w:r>
          </w:p>
        </w:tc>
      </w:tr>
      <w:tr>
        <w:tc>
          <w:tcPr>
            <w:tcW w:type="dxa" w:w="2268"/>
          </w:tcPr>
          <w:p>
            <w:r>
              <w:rPr>
                <w:sz w:val="18"/>
              </w:rPr>
              <w:t>Grade items</w:t>
            </w:r>
          </w:p>
        </w:tc>
        <w:tc>
          <w:tcPr>
            <w:tcW w:type="dxa" w:w="2268"/>
          </w:tcPr>
          <w:p>
            <w:r>
              <w:rPr>
                <w:sz w:val="18"/>
              </w:rPr>
              <w:t>Grades API</w:t>
            </w:r>
          </w:p>
        </w:tc>
        <w:tc>
          <w:tcPr>
            <w:tcW w:type="dxa" w:w="2268"/>
          </w:tcPr>
          <w:p>
            <w:r>
              <w:rPr>
                <w:sz w:val="18"/>
              </w:rPr>
              <w:t>Individual grade objects</w:t>
            </w:r>
          </w:p>
        </w:tc>
        <w:tc>
          <w:tcPr>
            <w:tcW w:type="dxa" w:w="2268"/>
          </w:tcPr>
          <w:p>
            <w:r>
              <w:rPr>
                <w:sz w:val="18"/>
              </w:rPr>
              <w:t>YES</w:t>
            </w:r>
          </w:p>
        </w:tc>
      </w:tr>
    </w:tbl>
    <w:p>
      <w:r>
        <w:rPr>
          <w:b/>
          <w:color w:val="008000"/>
        </w:rPr>
        <w:t xml:space="preserve">Verdict: FULLY FEASIBLE </w:t>
      </w:r>
      <w:r>
        <w:t>— Significantly richer than Google Classroom. Grade categories, weighted schemes, and per-item breakdowns.</w:t>
      </w:r>
    </w:p>
    <w:p>
      <w:pPr>
        <w:pStyle w:val="Heading3"/>
      </w:pPr>
      <w:r>
        <w:t>4.2.5 Quizzes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Feature</w:t>
            </w:r>
          </w:p>
        </w:tc>
        <w:tc>
          <w:tcPr>
            <w:tcW w:type="dxa" w:w="2268"/>
          </w:tcPr>
          <w:p>
            <w:pPr>
              <w:jc w:val="center"/>
            </w:pPr>
            <w:r>
              <w:rPr>
                <w:b/>
                <w:sz w:val="18"/>
              </w:rPr>
              <w:t>Brightspace API</w:t>
            </w:r>
          </w:p>
        </w:tc>
        <w:tc>
          <w:tcPr>
            <w:tcW w:type="dxa" w:w="2268"/>
          </w:tcPr>
          <w:p>
            <w:pPr>
              <w:jc w:val="center"/>
            </w:pPr>
            <w:r>
              <w:rPr>
                <w:b/>
                <w:sz w:val="18"/>
              </w:rPr>
              <w:t>Endpoint</w:t>
            </w:r>
          </w:p>
        </w:tc>
        <w:tc>
          <w:tcPr>
            <w:tcW w:type="dxa" w:w="2268"/>
          </w:tcPr>
          <w:p>
            <w:pPr>
              <w:jc w:val="center"/>
            </w:pPr>
            <w:r>
              <w:rPr>
                <w:b/>
                <w:sz w:val="18"/>
              </w:rPr>
              <w:t>Feasibility</w:t>
            </w:r>
          </w:p>
        </w:tc>
      </w:tr>
      <w:tr>
        <w:tc>
          <w:tcPr>
            <w:tcW w:type="dxa" w:w="2268"/>
          </w:tcPr>
          <w:p>
            <w:r>
              <w:rPr>
                <w:sz w:val="18"/>
              </w:rPr>
              <w:t>List quizzes</w:t>
            </w:r>
          </w:p>
        </w:tc>
        <w:tc>
          <w:tcPr>
            <w:tcW w:type="dxa" w:w="2268"/>
          </w:tcPr>
          <w:p>
            <w:r>
              <w:rPr>
                <w:sz w:val="18"/>
              </w:rPr>
              <w:t>Quizzes API</w:t>
            </w:r>
          </w:p>
        </w:tc>
        <w:tc>
          <w:tcPr>
            <w:tcW w:type="dxa" w:w="2268"/>
          </w:tcPr>
          <w:p>
            <w:r>
              <w:rPr>
                <w:sz w:val="18"/>
              </w:rPr>
              <w:t>GET .../quizzes/</w:t>
            </w:r>
          </w:p>
        </w:tc>
        <w:tc>
          <w:tcPr>
            <w:tcW w:type="dxa" w:w="2268"/>
          </w:tcPr>
          <w:p>
            <w:r>
              <w:rPr>
                <w:sz w:val="18"/>
              </w:rPr>
              <w:t>YES</w:t>
            </w:r>
          </w:p>
        </w:tc>
      </w:tr>
      <w:tr>
        <w:tc>
          <w:tcPr>
            <w:tcW w:type="dxa" w:w="2268"/>
          </w:tcPr>
          <w:p>
            <w:r>
              <w:rPr>
                <w:sz w:val="18"/>
              </w:rPr>
              <w:t>Quiz attempts</w:t>
            </w:r>
          </w:p>
        </w:tc>
        <w:tc>
          <w:tcPr>
            <w:tcW w:type="dxa" w:w="2268"/>
          </w:tcPr>
          <w:p>
            <w:r>
              <w:rPr>
                <w:sz w:val="18"/>
              </w:rPr>
              <w:t>Quizzes API</w:t>
            </w:r>
          </w:p>
        </w:tc>
        <w:tc>
          <w:tcPr>
            <w:tcW w:type="dxa" w:w="2268"/>
          </w:tcPr>
          <w:p>
            <w:r>
              <w:rPr>
                <w:sz w:val="18"/>
              </w:rPr>
              <w:t>GET .../quizzes/{quizId}/attempts/</w:t>
            </w:r>
          </w:p>
        </w:tc>
        <w:tc>
          <w:tcPr>
            <w:tcW w:type="dxa" w:w="2268"/>
          </w:tcPr>
          <w:p>
            <w:r>
              <w:rPr>
                <w:sz w:val="18"/>
              </w:rPr>
              <w:t>YES</w:t>
            </w:r>
          </w:p>
        </w:tc>
      </w:tr>
      <w:tr>
        <w:tc>
          <w:tcPr>
            <w:tcW w:type="dxa" w:w="2268"/>
          </w:tcPr>
          <w:p>
            <w:r>
              <w:rPr>
                <w:sz w:val="18"/>
              </w:rPr>
              <w:t>Quiz questions</w:t>
            </w:r>
          </w:p>
        </w:tc>
        <w:tc>
          <w:tcPr>
            <w:tcW w:type="dxa" w:w="2268"/>
          </w:tcPr>
          <w:p>
            <w:r>
              <w:rPr>
                <w:sz w:val="18"/>
              </w:rPr>
              <w:t>Quizzes API</w:t>
            </w:r>
          </w:p>
        </w:tc>
        <w:tc>
          <w:tcPr>
            <w:tcW w:type="dxa" w:w="2268"/>
          </w:tcPr>
          <w:p>
            <w:r>
              <w:rPr>
                <w:sz w:val="18"/>
              </w:rPr>
              <w:t>Question details available</w:t>
            </w:r>
          </w:p>
        </w:tc>
        <w:tc>
          <w:tcPr>
            <w:tcW w:type="dxa" w:w="2268"/>
          </w:tcPr>
          <w:p>
            <w:r>
              <w:rPr>
                <w:sz w:val="18"/>
              </w:rPr>
              <w:t>YES</w:t>
            </w:r>
          </w:p>
        </w:tc>
      </w:tr>
    </w:tbl>
    <w:p>
      <w:r>
        <w:rPr>
          <w:b/>
          <w:color w:val="008000"/>
        </w:rPr>
        <w:t xml:space="preserve">Verdict: FULLY FEASIBLE </w:t>
      </w:r>
      <w:r>
        <w:t>— Brightspace advantage: Google Classroom has no quiz API.</w:t>
      </w:r>
    </w:p>
    <w:p>
      <w:pPr>
        <w:pStyle w:val="Heading3"/>
      </w:pPr>
      <w:r>
        <w:t>4.2.6 Calendar &amp; User Data</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Feature</w:t>
            </w:r>
          </w:p>
        </w:tc>
        <w:tc>
          <w:tcPr>
            <w:tcW w:type="dxa" w:w="2268"/>
          </w:tcPr>
          <w:p>
            <w:pPr>
              <w:jc w:val="center"/>
            </w:pPr>
            <w:r>
              <w:rPr>
                <w:b/>
                <w:sz w:val="18"/>
              </w:rPr>
              <w:t>Brightspace API</w:t>
            </w:r>
          </w:p>
        </w:tc>
        <w:tc>
          <w:tcPr>
            <w:tcW w:type="dxa" w:w="2268"/>
          </w:tcPr>
          <w:p>
            <w:pPr>
              <w:jc w:val="center"/>
            </w:pPr>
            <w:r>
              <w:rPr>
                <w:b/>
                <w:sz w:val="18"/>
              </w:rPr>
              <w:t>Endpoint</w:t>
            </w:r>
          </w:p>
        </w:tc>
        <w:tc>
          <w:tcPr>
            <w:tcW w:type="dxa" w:w="2268"/>
          </w:tcPr>
          <w:p>
            <w:pPr>
              <w:jc w:val="center"/>
            </w:pPr>
            <w:r>
              <w:rPr>
                <w:b/>
                <w:sz w:val="18"/>
              </w:rPr>
              <w:t>Feasibility</w:t>
            </w:r>
          </w:p>
        </w:tc>
      </w:tr>
      <w:tr>
        <w:tc>
          <w:tcPr>
            <w:tcW w:type="dxa" w:w="2268"/>
          </w:tcPr>
          <w:p>
            <w:r>
              <w:rPr>
                <w:sz w:val="18"/>
              </w:rPr>
              <w:t>Calendar events</w:t>
            </w:r>
          </w:p>
        </w:tc>
        <w:tc>
          <w:tcPr>
            <w:tcW w:type="dxa" w:w="2268"/>
          </w:tcPr>
          <w:p>
            <w:r>
              <w:rPr>
                <w:sz w:val="18"/>
              </w:rPr>
              <w:t>Calendar API</w:t>
            </w:r>
          </w:p>
        </w:tc>
        <w:tc>
          <w:tcPr>
            <w:tcW w:type="dxa" w:w="2268"/>
          </w:tcPr>
          <w:p>
            <w:r>
              <w:rPr>
                <w:sz w:val="18"/>
              </w:rPr>
              <w:t>GET .../calendar/events/</w:t>
            </w:r>
          </w:p>
        </w:tc>
        <w:tc>
          <w:tcPr>
            <w:tcW w:type="dxa" w:w="2268"/>
          </w:tcPr>
          <w:p>
            <w:r>
              <w:rPr>
                <w:sz w:val="18"/>
              </w:rPr>
              <w:t>YES</w:t>
            </w:r>
          </w:p>
        </w:tc>
      </w:tr>
      <w:tr>
        <w:tc>
          <w:tcPr>
            <w:tcW w:type="dxa" w:w="2268"/>
          </w:tcPr>
          <w:p>
            <w:r>
              <w:rPr>
                <w:sz w:val="18"/>
              </w:rPr>
              <w:t>User info</w:t>
            </w:r>
          </w:p>
        </w:tc>
        <w:tc>
          <w:tcPr>
            <w:tcW w:type="dxa" w:w="2268"/>
          </w:tcPr>
          <w:p>
            <w:r>
              <w:rPr>
                <w:sz w:val="18"/>
              </w:rPr>
              <w:t>Users API</w:t>
            </w:r>
          </w:p>
        </w:tc>
        <w:tc>
          <w:tcPr>
            <w:tcW w:type="dxa" w:w="2268"/>
          </w:tcPr>
          <w:p>
            <w:r>
              <w:rPr>
                <w:sz w:val="18"/>
              </w:rPr>
              <w:t>GET .../users/whoami</w:t>
            </w:r>
          </w:p>
        </w:tc>
        <w:tc>
          <w:tcPr>
            <w:tcW w:type="dxa" w:w="2268"/>
          </w:tcPr>
          <w:p>
            <w:r>
              <w:rPr>
                <w:sz w:val="18"/>
              </w:rPr>
              <w:t>YES</w:t>
            </w:r>
          </w:p>
        </w:tc>
      </w:tr>
      <w:tr>
        <w:tc>
          <w:tcPr>
            <w:tcW w:type="dxa" w:w="2268"/>
          </w:tcPr>
          <w:p>
            <w:r>
              <w:rPr>
                <w:sz w:val="18"/>
              </w:rPr>
              <w:t>Enrollments</w:t>
            </w:r>
          </w:p>
        </w:tc>
        <w:tc>
          <w:tcPr>
            <w:tcW w:type="dxa" w:w="2268"/>
          </w:tcPr>
          <w:p>
            <w:r>
              <w:rPr>
                <w:sz w:val="18"/>
              </w:rPr>
              <w:t>Enrollment API</w:t>
            </w:r>
          </w:p>
        </w:tc>
        <w:tc>
          <w:tcPr>
            <w:tcW w:type="dxa" w:w="2268"/>
          </w:tcPr>
          <w:p>
            <w:r>
              <w:rPr>
                <w:sz w:val="18"/>
              </w:rPr>
              <w:t>GET .../enrollments/myenrollments/</w:t>
            </w:r>
          </w:p>
        </w:tc>
        <w:tc>
          <w:tcPr>
            <w:tcW w:type="dxa" w:w="2268"/>
          </w:tcPr>
          <w:p>
            <w:r>
              <w:rPr>
                <w:sz w:val="18"/>
              </w:rPr>
              <w:t>YES</w:t>
            </w:r>
          </w:p>
        </w:tc>
      </w:tr>
      <w:tr>
        <w:tc>
          <w:tcPr>
            <w:tcW w:type="dxa" w:w="2268"/>
          </w:tcPr>
          <w:p>
            <w:r>
              <w:rPr>
                <w:sz w:val="18"/>
              </w:rPr>
              <w:t>Classlist</w:t>
            </w:r>
          </w:p>
        </w:tc>
        <w:tc>
          <w:tcPr>
            <w:tcW w:type="dxa" w:w="2268"/>
          </w:tcPr>
          <w:p>
            <w:r>
              <w:rPr>
                <w:sz w:val="18"/>
              </w:rPr>
              <w:t>Classlist API</w:t>
            </w:r>
          </w:p>
        </w:tc>
        <w:tc>
          <w:tcPr>
            <w:tcW w:type="dxa" w:w="2268"/>
          </w:tcPr>
          <w:p>
            <w:r>
              <w:rPr>
                <w:sz w:val="18"/>
              </w:rPr>
              <w:t>GET .../classlist/</w:t>
            </w:r>
          </w:p>
        </w:tc>
        <w:tc>
          <w:tcPr>
            <w:tcW w:type="dxa" w:w="2268"/>
          </w:tcPr>
          <w:p>
            <w:r>
              <w:rPr>
                <w:sz w:val="18"/>
              </w:rPr>
              <w:t>YES</w:t>
            </w:r>
          </w:p>
        </w:tc>
      </w:tr>
    </w:tbl>
    <w:p>
      <w:r>
        <w:rPr>
          <w:b/>
          <w:color w:val="008000"/>
        </w:rPr>
        <w:t>Verdict: FULLY FEASIBLE</w:t>
      </w:r>
    </w:p>
    <w:p>
      <w:pPr>
        <w:pStyle w:val="Heading2"/>
      </w:pPr>
      <w:r>
        <w:t>4.3 Feature Parity Comparison</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ClassBridge Feature</w:t>
            </w:r>
          </w:p>
        </w:tc>
        <w:tc>
          <w:tcPr>
            <w:tcW w:type="dxa" w:w="2268"/>
          </w:tcPr>
          <w:p>
            <w:pPr>
              <w:jc w:val="center"/>
            </w:pPr>
            <w:r>
              <w:rPr>
                <w:b/>
                <w:sz w:val="18"/>
              </w:rPr>
              <w:t>Google Classroom</w:t>
            </w:r>
          </w:p>
        </w:tc>
        <w:tc>
          <w:tcPr>
            <w:tcW w:type="dxa" w:w="2268"/>
          </w:tcPr>
          <w:p>
            <w:pPr>
              <w:jc w:val="center"/>
            </w:pPr>
            <w:r>
              <w:rPr>
                <w:b/>
                <w:sz w:val="18"/>
              </w:rPr>
              <w:t>Brightspace</w:t>
            </w:r>
          </w:p>
        </w:tc>
        <w:tc>
          <w:tcPr>
            <w:tcW w:type="dxa" w:w="2268"/>
          </w:tcPr>
          <w:p>
            <w:pPr>
              <w:jc w:val="center"/>
            </w:pPr>
            <w:r>
              <w:rPr>
                <w:b/>
                <w:sz w:val="18"/>
              </w:rPr>
              <w:t>Winner</w:t>
            </w:r>
          </w:p>
        </w:tc>
      </w:tr>
      <w:tr>
        <w:tc>
          <w:tcPr>
            <w:tcW w:type="dxa" w:w="2268"/>
          </w:tcPr>
          <w:p>
            <w:r>
              <w:rPr>
                <w:sz w:val="18"/>
              </w:rPr>
              <w:t>Course listing</w:t>
            </w:r>
          </w:p>
        </w:tc>
        <w:tc>
          <w:tcPr>
            <w:tcW w:type="dxa" w:w="2268"/>
          </w:tcPr>
          <w:p>
            <w:r>
              <w:rPr>
                <w:sz w:val="18"/>
              </w:rPr>
              <w:t>YES</w:t>
            </w:r>
          </w:p>
        </w:tc>
        <w:tc>
          <w:tcPr>
            <w:tcW w:type="dxa" w:w="2268"/>
          </w:tcPr>
          <w:p>
            <w:r>
              <w:rPr>
                <w:sz w:val="18"/>
              </w:rPr>
              <w:t>YES</w:t>
            </w:r>
          </w:p>
        </w:tc>
        <w:tc>
          <w:tcPr>
            <w:tcW w:type="dxa" w:w="2268"/>
          </w:tcPr>
          <w:p>
            <w:r>
              <w:rPr>
                <w:sz w:val="18"/>
              </w:rPr>
              <w:t>Tie</w:t>
            </w:r>
          </w:p>
        </w:tc>
      </w:tr>
      <w:tr>
        <w:tc>
          <w:tcPr>
            <w:tcW w:type="dxa" w:w="2268"/>
          </w:tcPr>
          <w:p>
            <w:r>
              <w:rPr>
                <w:sz w:val="18"/>
              </w:rPr>
              <w:t>Assignments</w:t>
            </w:r>
          </w:p>
        </w:tc>
        <w:tc>
          <w:tcPr>
            <w:tcW w:type="dxa" w:w="2268"/>
          </w:tcPr>
          <w:p>
            <w:r>
              <w:rPr>
                <w:sz w:val="18"/>
              </w:rPr>
              <w:t>YES</w:t>
            </w:r>
          </w:p>
        </w:tc>
        <w:tc>
          <w:tcPr>
            <w:tcW w:type="dxa" w:w="2268"/>
          </w:tcPr>
          <w:p>
            <w:r>
              <w:rPr>
                <w:sz w:val="18"/>
              </w:rPr>
              <w:t>YES (Dropbox API)</w:t>
            </w:r>
          </w:p>
        </w:tc>
        <w:tc>
          <w:tcPr>
            <w:tcW w:type="dxa" w:w="2268"/>
          </w:tcPr>
          <w:p>
            <w:r>
              <w:rPr>
                <w:sz w:val="18"/>
              </w:rPr>
              <w:t>Tie</w:t>
            </w:r>
          </w:p>
        </w:tc>
      </w:tr>
      <w:tr>
        <w:tc>
          <w:tcPr>
            <w:tcW w:type="dxa" w:w="2268"/>
          </w:tcPr>
          <w:p>
            <w:r>
              <w:rPr>
                <w:sz w:val="18"/>
              </w:rPr>
              <w:t>Grades</w:t>
            </w:r>
          </w:p>
        </w:tc>
        <w:tc>
          <w:tcPr>
            <w:tcW w:type="dxa" w:w="2268"/>
          </w:tcPr>
          <w:p>
            <w:r>
              <w:rPr>
                <w:sz w:val="18"/>
              </w:rPr>
              <w:t>Limited</w:t>
            </w:r>
          </w:p>
        </w:tc>
        <w:tc>
          <w:tcPr>
            <w:tcW w:type="dxa" w:w="2268"/>
          </w:tcPr>
          <w:p>
            <w:r>
              <w:rPr>
                <w:sz w:val="18"/>
              </w:rPr>
              <w:t>Rich (categories, weights)</w:t>
            </w:r>
          </w:p>
        </w:tc>
        <w:tc>
          <w:tcPr>
            <w:tcW w:type="dxa" w:w="2268"/>
          </w:tcPr>
          <w:p>
            <w:r>
              <w:rPr>
                <w:sz w:val="18"/>
              </w:rPr>
              <w:t>Brightspace</w:t>
            </w:r>
          </w:p>
        </w:tc>
      </w:tr>
      <w:tr>
        <w:tc>
          <w:tcPr>
            <w:tcW w:type="dxa" w:w="2268"/>
          </w:tcPr>
          <w:p>
            <w:r>
              <w:rPr>
                <w:sz w:val="18"/>
              </w:rPr>
              <w:t>Materials / Content</w:t>
            </w:r>
          </w:p>
        </w:tc>
        <w:tc>
          <w:tcPr>
            <w:tcW w:type="dxa" w:w="2268"/>
          </w:tcPr>
          <w:p>
            <w:r>
              <w:rPr>
                <w:sz w:val="18"/>
              </w:rPr>
              <w:t>YES</w:t>
            </w:r>
          </w:p>
        </w:tc>
        <w:tc>
          <w:tcPr>
            <w:tcW w:type="dxa" w:w="2268"/>
          </w:tcPr>
          <w:p>
            <w:r>
              <w:rPr>
                <w:sz w:val="18"/>
              </w:rPr>
              <w:t>YES + file download</w:t>
            </w:r>
          </w:p>
        </w:tc>
        <w:tc>
          <w:tcPr>
            <w:tcW w:type="dxa" w:w="2268"/>
          </w:tcPr>
          <w:p>
            <w:r>
              <w:rPr>
                <w:sz w:val="18"/>
              </w:rPr>
              <w:t>Brightspace</w:t>
            </w:r>
          </w:p>
        </w:tc>
      </w:tr>
      <w:tr>
        <w:tc>
          <w:tcPr>
            <w:tcW w:type="dxa" w:w="2268"/>
          </w:tcPr>
          <w:p>
            <w:r>
              <w:rPr>
                <w:sz w:val="18"/>
              </w:rPr>
              <w:t>Announcements</w:t>
            </w:r>
          </w:p>
        </w:tc>
        <w:tc>
          <w:tcPr>
            <w:tcW w:type="dxa" w:w="2268"/>
          </w:tcPr>
          <w:p>
            <w:r>
              <w:rPr>
                <w:sz w:val="18"/>
              </w:rPr>
              <w:t>YES (Classroom API)</w:t>
            </w:r>
          </w:p>
        </w:tc>
        <w:tc>
          <w:tcPr>
            <w:tcW w:type="dxa" w:w="2268"/>
          </w:tcPr>
          <w:p>
            <w:r>
              <w:rPr>
                <w:sz w:val="18"/>
              </w:rPr>
              <w:t>YES (News API)</w:t>
            </w:r>
          </w:p>
        </w:tc>
        <w:tc>
          <w:tcPr>
            <w:tcW w:type="dxa" w:w="2268"/>
          </w:tcPr>
          <w:p>
            <w:r>
              <w:rPr>
                <w:sz w:val="18"/>
              </w:rPr>
              <w:t>Tie</w:t>
            </w:r>
          </w:p>
        </w:tc>
      </w:tr>
      <w:tr>
        <w:tc>
          <w:tcPr>
            <w:tcW w:type="dxa" w:w="2268"/>
          </w:tcPr>
          <w:p>
            <w:r>
              <w:rPr>
                <w:sz w:val="18"/>
              </w:rPr>
              <w:t>File downloads</w:t>
            </w:r>
          </w:p>
        </w:tc>
        <w:tc>
          <w:tcPr>
            <w:tcW w:type="dxa" w:w="2268"/>
          </w:tcPr>
          <w:p>
            <w:r>
              <w:rPr>
                <w:sz w:val="18"/>
              </w:rPr>
              <w:t>Requires Drive API</w:t>
            </w:r>
          </w:p>
        </w:tc>
        <w:tc>
          <w:tcPr>
            <w:tcW w:type="dxa" w:w="2268"/>
          </w:tcPr>
          <w:p>
            <w:r>
              <w:rPr>
                <w:sz w:val="18"/>
              </w:rPr>
              <w:t>Direct download</w:t>
            </w:r>
          </w:p>
        </w:tc>
        <w:tc>
          <w:tcPr>
            <w:tcW w:type="dxa" w:w="2268"/>
          </w:tcPr>
          <w:p>
            <w:r>
              <w:rPr>
                <w:sz w:val="18"/>
              </w:rPr>
              <w:t>Brightspace</w:t>
            </w:r>
          </w:p>
        </w:tc>
      </w:tr>
      <w:tr>
        <w:tc>
          <w:tcPr>
            <w:tcW w:type="dxa" w:w="2268"/>
          </w:tcPr>
          <w:p>
            <w:r>
              <w:rPr>
                <w:sz w:val="18"/>
              </w:rPr>
              <w:t>Quizzes</w:t>
            </w:r>
          </w:p>
        </w:tc>
        <w:tc>
          <w:tcPr>
            <w:tcW w:type="dxa" w:w="2268"/>
          </w:tcPr>
          <w:p>
            <w:r>
              <w:rPr>
                <w:sz w:val="18"/>
              </w:rPr>
              <w:t>No API</w:t>
            </w:r>
          </w:p>
        </w:tc>
        <w:tc>
          <w:tcPr>
            <w:tcW w:type="dxa" w:w="2268"/>
          </w:tcPr>
          <w:p>
            <w:r>
              <w:rPr>
                <w:sz w:val="18"/>
              </w:rPr>
              <w:t>Full quiz API</w:t>
            </w:r>
          </w:p>
        </w:tc>
        <w:tc>
          <w:tcPr>
            <w:tcW w:type="dxa" w:w="2268"/>
          </w:tcPr>
          <w:p>
            <w:r>
              <w:rPr>
                <w:sz w:val="18"/>
              </w:rPr>
              <w:t>Brightspace</w:t>
            </w:r>
          </w:p>
        </w:tc>
      </w:tr>
      <w:tr>
        <w:tc>
          <w:tcPr>
            <w:tcW w:type="dxa" w:w="2268"/>
          </w:tcPr>
          <w:p>
            <w:r>
              <w:rPr>
                <w:sz w:val="18"/>
              </w:rPr>
              <w:t>Calendar events</w:t>
            </w:r>
          </w:p>
        </w:tc>
        <w:tc>
          <w:tcPr>
            <w:tcW w:type="dxa" w:w="2268"/>
          </w:tcPr>
          <w:p>
            <w:r>
              <w:rPr>
                <w:sz w:val="18"/>
              </w:rPr>
              <w:t>Via Google Calendar</w:t>
            </w:r>
          </w:p>
        </w:tc>
        <w:tc>
          <w:tcPr>
            <w:tcW w:type="dxa" w:w="2268"/>
          </w:tcPr>
          <w:p>
            <w:r>
              <w:rPr>
                <w:sz w:val="18"/>
              </w:rPr>
              <w:t>Built-in calendar API</w:t>
            </w:r>
          </w:p>
        </w:tc>
        <w:tc>
          <w:tcPr>
            <w:tcW w:type="dxa" w:w="2268"/>
          </w:tcPr>
          <w:p>
            <w:r>
              <w:rPr>
                <w:sz w:val="18"/>
              </w:rPr>
              <w:t>Brightspace</w:t>
            </w:r>
          </w:p>
        </w:tc>
      </w:tr>
      <w:tr>
        <w:tc>
          <w:tcPr>
            <w:tcW w:type="dxa" w:w="2268"/>
          </w:tcPr>
          <w:p>
            <w:r>
              <w:rPr>
                <w:sz w:val="18"/>
              </w:rPr>
              <w:t>User info</w:t>
            </w:r>
          </w:p>
        </w:tc>
        <w:tc>
          <w:tcPr>
            <w:tcW w:type="dxa" w:w="2268"/>
          </w:tcPr>
          <w:p>
            <w:r>
              <w:rPr>
                <w:sz w:val="18"/>
              </w:rPr>
              <w:t>YES</w:t>
            </w:r>
          </w:p>
        </w:tc>
        <w:tc>
          <w:tcPr>
            <w:tcW w:type="dxa" w:w="2268"/>
          </w:tcPr>
          <w:p>
            <w:r>
              <w:rPr>
                <w:sz w:val="18"/>
              </w:rPr>
              <w:t>YES</w:t>
            </w:r>
          </w:p>
        </w:tc>
        <w:tc>
          <w:tcPr>
            <w:tcW w:type="dxa" w:w="2268"/>
          </w:tcPr>
          <w:p>
            <w:r>
              <w:rPr>
                <w:sz w:val="18"/>
              </w:rPr>
              <w:t>Tie</w:t>
            </w:r>
          </w:p>
        </w:tc>
      </w:tr>
      <w:tr>
        <w:tc>
          <w:tcPr>
            <w:tcW w:type="dxa" w:w="2268"/>
          </w:tcPr>
          <w:p>
            <w:r>
              <w:rPr>
                <w:sz w:val="18"/>
              </w:rPr>
              <w:t>Student submissions</w:t>
            </w:r>
          </w:p>
        </w:tc>
        <w:tc>
          <w:tcPr>
            <w:tcW w:type="dxa" w:w="2268"/>
          </w:tcPr>
          <w:p>
            <w:r>
              <w:rPr>
                <w:sz w:val="18"/>
              </w:rPr>
              <w:t>YES</w:t>
            </w:r>
          </w:p>
        </w:tc>
        <w:tc>
          <w:tcPr>
            <w:tcW w:type="dxa" w:w="2268"/>
          </w:tcPr>
          <w:p>
            <w:r>
              <w:rPr>
                <w:sz w:val="18"/>
              </w:rPr>
              <w:t>YES</w:t>
            </w:r>
          </w:p>
        </w:tc>
        <w:tc>
          <w:tcPr>
            <w:tcW w:type="dxa" w:w="2268"/>
          </w:tcPr>
          <w:p>
            <w:r>
              <w:rPr>
                <w:sz w:val="18"/>
              </w:rPr>
              <w:t>Tie</w:t>
            </w:r>
          </w:p>
        </w:tc>
      </w:tr>
    </w:tbl>
    <w:p>
      <w:r>
        <w:rPr>
          <w:b/>
          <w:sz w:val="24"/>
        </w:rPr>
        <w:br/>
        <w:t xml:space="preserve">Conclusion: </w:t>
      </w:r>
      <w:r>
        <w:t>Brightspace integration is FULLY FEASIBLE and provides EQUAL OR GREATER data access compared to Google Classroom across all ClassBridge feature areas.</w:t>
      </w:r>
    </w:p>
    <w:p>
      <w:r>
        <w:br w:type="page"/>
      </w:r>
    </w:p>
    <w:p>
      <w:pPr>
        <w:pStyle w:val="Heading1"/>
      </w:pPr>
      <w:r>
        <w:t>5. Multi-LMS Architecture Design</w:t>
      </w:r>
    </w:p>
    <w:p>
      <w:pPr>
        <w:pStyle w:val="Heading2"/>
      </w:pPr>
      <w:r>
        <w:t>5.1 Architecture Overview</w:t>
      </w:r>
    </w:p>
    <w:p>
      <w:r>
        <w:t>The multi-LMS architecture follows the Strategy pattern with a provider registry. Each LMS provider is an adapter that implements the LMSProvider interface, translating provider-specific API responses into canonical models that the sync service writes to the database.</w:t>
      </w:r>
    </w:p>
    <w:p>
      <w:r>
        <w:rPr>
          <w:rFonts w:ascii="Consolas" w:hAnsi="Consolas"/>
          <w:sz w:val="14"/>
        </w:rPr>
        <w:t>┌─────────────────────────────────────────────────────────────┐</w:t>
        <w:br/>
        <w:t>│                      Frontend (React)                       │</w:t>
        <w:br/>
        <w:t>│  ┌──────────────┐  ┌──────────────┐  ┌──────────────────┐  │</w:t>
        <w:br/>
        <w:t>│  │ LMS Settings │  │   Courses    │  │   Dashboard      │  │</w:t>
        <w:br/>
        <w:t>│  │   Page       │  │    Page      │  │ (unified view)   │  │</w:t>
        <w:br/>
        <w:t>│  └──────┬───────┘  └──────┬───────┘  └────────┬─────────┘  │</w:t>
        <w:br/>
        <w:t>└─────────┼─────────────────┼──────────────────┼─────────────┘</w:t>
        <w:br/>
        <w:t xml:space="preserve">          │                 │                   │              </w:t>
        <w:br/>
        <w:t xml:space="preserve">          ▼                 ▼                   ▼              </w:t>
        <w:br/>
        <w:t>┌─────────────────────────────────────────────────────────────┐</w:t>
        <w:br/>
        <w:t>│                    Backend API (FastAPI)                     │</w:t>
        <w:br/>
        <w:t>│  ┌──────────────┐  ┌───────────────┐  ┌─────────────────┐  │</w:t>
        <w:br/>
        <w:t>│  │ /api/lms/*   │  │ /api/courses  │  │ /api/google/*   │  │</w:t>
        <w:br/>
        <w:t>│  │ (new multi)  │  │ (existing)    │  │ (existing)      │  │</w:t>
        <w:br/>
        <w:t>│  └──────┬───────┘  └───────────────┘  └─────────────────┘  │</w:t>
        <w:br/>
        <w:t>│         │                                                   │</w:t>
        <w:br/>
        <w:t>│         ▼                                                   │</w:t>
        <w:br/>
        <w:t>│  ┌─────────────────────────────────────────────────┐       │</w:t>
        <w:br/>
        <w:t>│  │          LMS Provider Registry                   │       │</w:t>
        <w:br/>
        <w:t>│  │  ┌──────────────┐  ┌──────────────────────┐     │       │</w:t>
        <w:br/>
        <w:t>│  │  │  Google CL   │  │   Brightspace         │     │       │</w:t>
        <w:br/>
        <w:t>│  │  │  Adapter     │  │   Adapter              │     │       │</w:t>
        <w:br/>
        <w:t>│  │  └──────┬───────┘  └──────────┬───────────┘     │       │</w:t>
        <w:br/>
        <w:t>│  └─────────┼─────────────────────┼─────────────────┘       │</w:t>
        <w:br/>
        <w:t>│            │                     │                          │</w:t>
        <w:br/>
        <w:t>│            ▼                     ▼                          │</w:t>
        <w:br/>
        <w:t>│  ┌─────────────────────────────────────────────────┐       │</w:t>
        <w:br/>
        <w:t>│  │        Canonical Models (DTOs)                    │       │</w:t>
        <w:br/>
        <w:t>│  │  Course, Assignment, Grade, Student, Material    │       │</w:t>
        <w:br/>
        <w:t>│  └─────────────────────┬───────────────────────────┘       │</w:t>
        <w:br/>
        <w:t>│                        │                                    │</w:t>
        <w:br/>
        <w:t>│                        ▼                                    │</w:t>
        <w:br/>
        <w:t>│  ┌─────────────────────────────────────────────────┐       │</w:t>
        <w:br/>
        <w:t>│  │           LMS Sync Service                       │       │</w:t>
        <w:br/>
        <w:t>│  │  Upsert courses, assignments, materials to DB    │       │</w:t>
        <w:br/>
        <w:t>│  └─────────────────────┬───────────────────────────┘       │</w:t>
        <w:br/>
        <w:t>└────────────────────────┼────────────────────────────────────┘</w:t>
        <w:br/>
        <w:t xml:space="preserve">                         │                                     </w:t>
        <w:br/>
        <w:t xml:space="preserve">                         ▼                                     </w:t>
        <w:br/>
        <w:t>┌─────────────────────────────────────────────────────────────┐</w:t>
        <w:br/>
        <w:t>│                    Database (SQLite/PostgreSQL)              │</w:t>
        <w:br/>
        <w:t>│  ┌──────────────┐ ┌────────────┐ ┌───────────────────────┐ │</w:t>
        <w:br/>
        <w:t>│  │LMSConnection │ │LMSInstit.  │ │ Course / Assignment / │ │</w:t>
        <w:br/>
        <w:t>│  │(credentials) │ │(per-board) │ │ CourseContent (+ lms_*│ │</w:t>
        <w:br/>
        <w:t>│  └──────────────┘ └────────────┘ │   generic columns)    │ │</w:t>
        <w:br/>
        <w:t>│                                   └───────────────────────┘ │</w:t>
        <w:br/>
        <w:t>└─────────────────────────────────────────────────────────────┘</w:t>
        <w:br/>
      </w:r>
    </w:p>
    <w:p>
      <w:pPr>
        <w:pStyle w:val="Heading2"/>
      </w:pPr>
      <w:r>
        <w:t>5.2 Provider Registry Pattern</w:t>
      </w:r>
    </w:p>
    <w:p>
      <w:r>
        <w:t>The provider registry is a factory that instantiates the correct adapter from an LMSConnection record. When a user clicks "Sync Now", the system looks up the connection's provider type, creates the appropriate adapter, and passes it to the sync service.</w:t>
      </w:r>
    </w:p>
    <w:p>
      <w:r>
        <w:rPr>
          <w:rFonts w:ascii="Consolas" w:hAnsi="Consolas"/>
          <w:sz w:val="18"/>
        </w:rPr>
        <w:t>class LMSProviderRegistry:</w:t>
        <w:br/>
        <w:t xml:space="preserve">    _providers: dict[str, type[LMSProvider]] = {</w:t>
        <w:br/>
        <w:t xml:space="preserve">        "google_classroom": GoogleClassroomAdapter,</w:t>
        <w:br/>
        <w:t xml:space="preserve">        "brightspace": BrightspaceAdapter,</w:t>
        <w:br/>
        <w:t xml:space="preserve">    }</w:t>
        <w:br/>
        <w:br/>
        <w:t xml:space="preserve">    @classmethod</w:t>
        <w:br/>
        <w:t xml:space="preserve">    def create(cls, connection: LMSConnection) -&gt; LMSProvider:</w:t>
        <w:br/>
        <w:t xml:space="preserve">        provider_cls = cls._providers[connection.provider]</w:t>
        <w:br/>
        <w:t xml:space="preserve">        return provider_cls(connection)</w:t>
        <w:br/>
      </w:r>
    </w:p>
    <w:p>
      <w:pPr>
        <w:pStyle w:val="Heading2"/>
      </w:pPr>
      <w:r>
        <w:t>5.3 Brightspace Per-Institution Challenge</w:t>
      </w:r>
    </w:p>
    <w:p>
      <w:r>
        <w:t>Unlike Google Classroom (centralized at googleapis.com), Brightspace deployments are per-institution. Each school board has its own API host (e.g., pdsb.brightspace.com). Additionally, each institution's Brightspace admin must register ClassBridge as an app in their "Manage Extensibility" tool before students can connect.</w:t>
      </w:r>
    </w:p>
    <w:p>
      <w:r>
        <w:t>This is handled via the LMSInstitution model:</w:t>
      </w:r>
    </w:p>
    <w:p>
      <w:pPr>
        <w:pStyle w:val="ListBullet"/>
      </w:pPr>
      <w:r>
        <w:t>Admin registers each school board's Brightspace instance with API URL and OAuth credentials</w:t>
      </w:r>
    </w:p>
    <w:p>
      <w:pPr>
        <w:pStyle w:val="ListBullet"/>
      </w:pPr>
      <w:r>
        <w:t>Students select their institution when connecting (searchable dropdown)</w:t>
      </w:r>
    </w:p>
    <w:p>
      <w:pPr>
        <w:pStyle w:val="ListBullet"/>
      </w:pPr>
      <w:r>
        <w:t>OAuth flow uses institution-specific client ID/secret</w:t>
      </w:r>
    </w:p>
    <w:p>
      <w:pPr>
        <w:pStyle w:val="ListBullet"/>
      </w:pPr>
      <w:r>
        <w:t>API calls use institution-specific base URL</w:t>
      </w:r>
    </w:p>
    <w:p>
      <w:pPr>
        <w:pStyle w:val="ListBullet"/>
      </w:pPr>
      <w:r>
        <w:t>Auth endpoints remain centralized at auth.brightspace.com</w:t>
      </w:r>
    </w:p>
    <w:p>
      <w:r>
        <w:br w:type="page"/>
      </w:r>
    </w:p>
    <w:p>
      <w:pPr>
        <w:pStyle w:val="Heading1"/>
      </w:pPr>
      <w:r>
        <w:t>6. Data Model Design</w:t>
      </w:r>
    </w:p>
    <w:p>
      <w:pPr>
        <w:pStyle w:val="Heading2"/>
      </w:pPr>
      <w:r>
        <w:t>6.1 LMSConnection Model</w:t>
      </w:r>
    </w:p>
    <w:p>
      <w:r>
        <w:t>Central table for per-user, per-provider OAuth credential storage. Replaces storing tokens directly on the User model.</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701"/>
          </w:tcPr>
          <w:p>
            <w:pPr>
              <w:jc w:val="center"/>
            </w:pPr>
            <w:r>
              <w:rPr>
                <w:b/>
                <w:sz w:val="18"/>
              </w:rPr>
              <w:t>Column</w:t>
            </w:r>
          </w:p>
        </w:tc>
        <w:tc>
          <w:tcPr>
            <w:tcW w:type="dxa" w:w="1417"/>
          </w:tcPr>
          <w:p>
            <w:pPr>
              <w:jc w:val="center"/>
            </w:pPr>
            <w:r>
              <w:rPr>
                <w:b/>
                <w:sz w:val="18"/>
              </w:rPr>
              <w:t>Type</w:t>
            </w:r>
          </w:p>
        </w:tc>
        <w:tc>
          <w:tcPr>
            <w:tcW w:type="dxa" w:w="2268"/>
          </w:tcPr>
          <w:p>
            <w:pPr>
              <w:jc w:val="center"/>
            </w:pPr>
            <w:r>
              <w:rPr>
                <w:b/>
                <w:sz w:val="18"/>
              </w:rPr>
              <w:t>Constraints</w:t>
            </w:r>
          </w:p>
        </w:tc>
        <w:tc>
          <w:tcPr>
            <w:tcW w:type="dxa" w:w="3118"/>
          </w:tcPr>
          <w:p>
            <w:pPr>
              <w:jc w:val="center"/>
            </w:pPr>
            <w:r>
              <w:rPr>
                <w:b/>
                <w:sz w:val="18"/>
              </w:rPr>
              <w:t>Description</w:t>
            </w:r>
          </w:p>
        </w:tc>
      </w:tr>
      <w:tr>
        <w:tc>
          <w:tcPr>
            <w:tcW w:type="dxa" w:w="1701"/>
          </w:tcPr>
          <w:p>
            <w:r>
              <w:rPr>
                <w:sz w:val="18"/>
              </w:rPr>
              <w:t>id</w:t>
            </w:r>
          </w:p>
        </w:tc>
        <w:tc>
          <w:tcPr>
            <w:tcW w:type="dxa" w:w="1417"/>
          </w:tcPr>
          <w:p>
            <w:r>
              <w:rPr>
                <w:sz w:val="18"/>
              </w:rPr>
              <w:t>Integer</w:t>
            </w:r>
          </w:p>
        </w:tc>
        <w:tc>
          <w:tcPr>
            <w:tcW w:type="dxa" w:w="2268"/>
          </w:tcPr>
          <w:p>
            <w:r>
              <w:rPr>
                <w:sz w:val="18"/>
              </w:rPr>
              <w:t>PK</w:t>
            </w:r>
          </w:p>
        </w:tc>
        <w:tc>
          <w:tcPr>
            <w:tcW w:type="dxa" w:w="3118"/>
          </w:tcPr>
          <w:p>
            <w:r>
              <w:rPr>
                <w:sz w:val="18"/>
              </w:rPr>
              <w:t>Auto-increment primary key</w:t>
            </w:r>
          </w:p>
        </w:tc>
      </w:tr>
      <w:tr>
        <w:tc>
          <w:tcPr>
            <w:tcW w:type="dxa" w:w="1701"/>
          </w:tcPr>
          <w:p>
            <w:r>
              <w:rPr>
                <w:sz w:val="18"/>
              </w:rPr>
              <w:t>user_id</w:t>
            </w:r>
          </w:p>
        </w:tc>
        <w:tc>
          <w:tcPr>
            <w:tcW w:type="dxa" w:w="1417"/>
          </w:tcPr>
          <w:p>
            <w:r>
              <w:rPr>
                <w:sz w:val="18"/>
              </w:rPr>
              <w:t>Integer</w:t>
            </w:r>
          </w:p>
        </w:tc>
        <w:tc>
          <w:tcPr>
            <w:tcW w:type="dxa" w:w="2268"/>
          </w:tcPr>
          <w:p>
            <w:r>
              <w:rPr>
                <w:sz w:val="18"/>
              </w:rPr>
              <w:t>FK → users.id, NOT NULL</w:t>
            </w:r>
          </w:p>
        </w:tc>
        <w:tc>
          <w:tcPr>
            <w:tcW w:type="dxa" w:w="3118"/>
          </w:tcPr>
          <w:p>
            <w:r>
              <w:rPr>
                <w:sz w:val="18"/>
              </w:rPr>
              <w:t>Which ClassBridge user owns this</w:t>
            </w:r>
          </w:p>
        </w:tc>
      </w:tr>
      <w:tr>
        <w:tc>
          <w:tcPr>
            <w:tcW w:type="dxa" w:w="1701"/>
          </w:tcPr>
          <w:p>
            <w:r>
              <w:rPr>
                <w:sz w:val="18"/>
              </w:rPr>
              <w:t>provider</w:t>
            </w:r>
          </w:p>
        </w:tc>
        <w:tc>
          <w:tcPr>
            <w:tcW w:type="dxa" w:w="1417"/>
          </w:tcPr>
          <w:p>
            <w:r>
              <w:rPr>
                <w:sz w:val="18"/>
              </w:rPr>
              <w:t>String(50)</w:t>
            </w:r>
          </w:p>
        </w:tc>
        <w:tc>
          <w:tcPr>
            <w:tcW w:type="dxa" w:w="2268"/>
          </w:tcPr>
          <w:p>
            <w:r>
              <w:rPr>
                <w:sz w:val="18"/>
              </w:rPr>
              <w:t>NOT NULL</w:t>
            </w:r>
          </w:p>
        </w:tc>
        <w:tc>
          <w:tcPr>
            <w:tcW w:type="dxa" w:w="3118"/>
          </w:tcPr>
          <w:p>
            <w:r>
              <w:rPr>
                <w:sz w:val="18"/>
              </w:rPr>
              <w:t>Provider enum: google_classroom, brightspace</w:t>
            </w:r>
          </w:p>
        </w:tc>
      </w:tr>
      <w:tr>
        <w:tc>
          <w:tcPr>
            <w:tcW w:type="dxa" w:w="1701"/>
          </w:tcPr>
          <w:p>
            <w:r>
              <w:rPr>
                <w:sz w:val="18"/>
              </w:rPr>
              <w:t>provider_label</w:t>
            </w:r>
          </w:p>
        </w:tc>
        <w:tc>
          <w:tcPr>
            <w:tcW w:type="dxa" w:w="1417"/>
          </w:tcPr>
          <w:p>
            <w:r>
              <w:rPr>
                <w:sz w:val="18"/>
              </w:rPr>
              <w:t>String(100)</w:t>
            </w:r>
          </w:p>
        </w:tc>
        <w:tc>
          <w:tcPr>
            <w:tcW w:type="dxa" w:w="2268"/>
          </w:tcPr>
          <w:p>
            <w:r>
              <w:rPr>
                <w:sz w:val="18"/>
              </w:rPr>
              <w:t>Nullable</w:t>
            </w:r>
          </w:p>
        </w:tc>
        <w:tc>
          <w:tcPr>
            <w:tcW w:type="dxa" w:w="3118"/>
          </w:tcPr>
          <w:p>
            <w:r>
              <w:rPr>
                <w:sz w:val="18"/>
              </w:rPr>
              <w:t>User-friendly label: "TDSB Google Classroom"</w:t>
            </w:r>
          </w:p>
        </w:tc>
      </w:tr>
      <w:tr>
        <w:tc>
          <w:tcPr>
            <w:tcW w:type="dxa" w:w="1701"/>
          </w:tcPr>
          <w:p>
            <w:r>
              <w:rPr>
                <w:sz w:val="18"/>
              </w:rPr>
              <w:t>institution_id</w:t>
            </w:r>
          </w:p>
        </w:tc>
        <w:tc>
          <w:tcPr>
            <w:tcW w:type="dxa" w:w="1417"/>
          </w:tcPr>
          <w:p>
            <w:r>
              <w:rPr>
                <w:sz w:val="18"/>
              </w:rPr>
              <w:t>Integer</w:t>
            </w:r>
          </w:p>
        </w:tc>
        <w:tc>
          <w:tcPr>
            <w:tcW w:type="dxa" w:w="2268"/>
          </w:tcPr>
          <w:p>
            <w:r>
              <w:rPr>
                <w:sz w:val="18"/>
              </w:rPr>
              <w:t>FK → lms_institutions.id, Nullable</w:t>
            </w:r>
          </w:p>
        </w:tc>
        <w:tc>
          <w:tcPr>
            <w:tcW w:type="dxa" w:w="3118"/>
          </w:tcPr>
          <w:p>
            <w:r>
              <w:rPr>
                <w:sz w:val="18"/>
              </w:rPr>
              <w:t>For per-institution providers</w:t>
            </w:r>
          </w:p>
        </w:tc>
      </w:tr>
      <w:tr>
        <w:tc>
          <w:tcPr>
            <w:tcW w:type="dxa" w:w="1701"/>
          </w:tcPr>
          <w:p>
            <w:r>
              <w:rPr>
                <w:sz w:val="18"/>
              </w:rPr>
              <w:t>external_user_id</w:t>
            </w:r>
          </w:p>
        </w:tc>
        <w:tc>
          <w:tcPr>
            <w:tcW w:type="dxa" w:w="1417"/>
          </w:tcPr>
          <w:p>
            <w:r>
              <w:rPr>
                <w:sz w:val="18"/>
              </w:rPr>
              <w:t>String(255)</w:t>
            </w:r>
          </w:p>
        </w:tc>
        <w:tc>
          <w:tcPr>
            <w:tcW w:type="dxa" w:w="2268"/>
          </w:tcPr>
          <w:p>
            <w:r>
              <w:rPr>
                <w:sz w:val="18"/>
              </w:rPr>
              <w:t>Nullable</w:t>
            </w:r>
          </w:p>
        </w:tc>
        <w:tc>
          <w:tcPr>
            <w:tcW w:type="dxa" w:w="3118"/>
          </w:tcPr>
          <w:p>
            <w:r>
              <w:rPr>
                <w:sz w:val="18"/>
              </w:rPr>
              <w:t>Provider's user ID</w:t>
            </w:r>
          </w:p>
        </w:tc>
      </w:tr>
      <w:tr>
        <w:tc>
          <w:tcPr>
            <w:tcW w:type="dxa" w:w="1701"/>
          </w:tcPr>
          <w:p>
            <w:r>
              <w:rPr>
                <w:sz w:val="18"/>
              </w:rPr>
              <w:t>external_email</w:t>
            </w:r>
          </w:p>
        </w:tc>
        <w:tc>
          <w:tcPr>
            <w:tcW w:type="dxa" w:w="1417"/>
          </w:tcPr>
          <w:p>
            <w:r>
              <w:rPr>
                <w:sz w:val="18"/>
              </w:rPr>
              <w:t>String(255)</w:t>
            </w:r>
          </w:p>
        </w:tc>
        <w:tc>
          <w:tcPr>
            <w:tcW w:type="dxa" w:w="2268"/>
          </w:tcPr>
          <w:p>
            <w:r>
              <w:rPr>
                <w:sz w:val="18"/>
              </w:rPr>
              <w:t>Nullable</w:t>
            </w:r>
          </w:p>
        </w:tc>
        <w:tc>
          <w:tcPr>
            <w:tcW w:type="dxa" w:w="3118"/>
          </w:tcPr>
          <w:p>
            <w:r>
              <w:rPr>
                <w:sz w:val="18"/>
              </w:rPr>
              <w:t>Email used in the LMS</w:t>
            </w:r>
          </w:p>
        </w:tc>
      </w:tr>
      <w:tr>
        <w:tc>
          <w:tcPr>
            <w:tcW w:type="dxa" w:w="1701"/>
          </w:tcPr>
          <w:p>
            <w:r>
              <w:rPr>
                <w:sz w:val="18"/>
              </w:rPr>
              <w:t>access_token</w:t>
            </w:r>
          </w:p>
        </w:tc>
        <w:tc>
          <w:tcPr>
            <w:tcW w:type="dxa" w:w="1417"/>
          </w:tcPr>
          <w:p>
            <w:r>
              <w:rPr>
                <w:sz w:val="18"/>
              </w:rPr>
              <w:t>String(512)</w:t>
            </w:r>
          </w:p>
        </w:tc>
        <w:tc>
          <w:tcPr>
            <w:tcW w:type="dxa" w:w="2268"/>
          </w:tcPr>
          <w:p>
            <w:r>
              <w:rPr>
                <w:sz w:val="18"/>
              </w:rPr>
              <w:t>Nullable</w:t>
            </w:r>
          </w:p>
        </w:tc>
        <w:tc>
          <w:tcPr>
            <w:tcW w:type="dxa" w:w="3118"/>
          </w:tcPr>
          <w:p>
            <w:r>
              <w:rPr>
                <w:sz w:val="18"/>
              </w:rPr>
              <w:t>OAuth access token (encrypted)</w:t>
            </w:r>
          </w:p>
        </w:tc>
      </w:tr>
      <w:tr>
        <w:tc>
          <w:tcPr>
            <w:tcW w:type="dxa" w:w="1701"/>
          </w:tcPr>
          <w:p>
            <w:r>
              <w:rPr>
                <w:sz w:val="18"/>
              </w:rPr>
              <w:t>refresh_token</w:t>
            </w:r>
          </w:p>
        </w:tc>
        <w:tc>
          <w:tcPr>
            <w:tcW w:type="dxa" w:w="1417"/>
          </w:tcPr>
          <w:p>
            <w:r>
              <w:rPr>
                <w:sz w:val="18"/>
              </w:rPr>
              <w:t>String(512)</w:t>
            </w:r>
          </w:p>
        </w:tc>
        <w:tc>
          <w:tcPr>
            <w:tcW w:type="dxa" w:w="2268"/>
          </w:tcPr>
          <w:p>
            <w:r>
              <w:rPr>
                <w:sz w:val="18"/>
              </w:rPr>
              <w:t>Nullable</w:t>
            </w:r>
          </w:p>
        </w:tc>
        <w:tc>
          <w:tcPr>
            <w:tcW w:type="dxa" w:w="3118"/>
          </w:tcPr>
          <w:p>
            <w:r>
              <w:rPr>
                <w:sz w:val="18"/>
              </w:rPr>
              <w:t>OAuth refresh token (encrypted)</w:t>
            </w:r>
          </w:p>
        </w:tc>
      </w:tr>
      <w:tr>
        <w:tc>
          <w:tcPr>
            <w:tcW w:type="dxa" w:w="1701"/>
          </w:tcPr>
          <w:p>
            <w:r>
              <w:rPr>
                <w:sz w:val="18"/>
              </w:rPr>
              <w:t>token_expires_at</w:t>
            </w:r>
          </w:p>
        </w:tc>
        <w:tc>
          <w:tcPr>
            <w:tcW w:type="dxa" w:w="1417"/>
          </w:tcPr>
          <w:p>
            <w:r>
              <w:rPr>
                <w:sz w:val="18"/>
              </w:rPr>
              <w:t>DateTime</w:t>
            </w:r>
          </w:p>
        </w:tc>
        <w:tc>
          <w:tcPr>
            <w:tcW w:type="dxa" w:w="2268"/>
          </w:tcPr>
          <w:p>
            <w:r>
              <w:rPr>
                <w:sz w:val="18"/>
              </w:rPr>
              <w:t>Nullable</w:t>
            </w:r>
          </w:p>
        </w:tc>
        <w:tc>
          <w:tcPr>
            <w:tcW w:type="dxa" w:w="3118"/>
          </w:tcPr>
          <w:p>
            <w:r>
              <w:rPr>
                <w:sz w:val="18"/>
              </w:rPr>
              <w:t>Token expiry timestamp</w:t>
            </w:r>
          </w:p>
        </w:tc>
      </w:tr>
      <w:tr>
        <w:tc>
          <w:tcPr>
            <w:tcW w:type="dxa" w:w="1701"/>
          </w:tcPr>
          <w:p>
            <w:r>
              <w:rPr>
                <w:sz w:val="18"/>
              </w:rPr>
              <w:t>granted_scopes</w:t>
            </w:r>
          </w:p>
        </w:tc>
        <w:tc>
          <w:tcPr>
            <w:tcW w:type="dxa" w:w="1417"/>
          </w:tcPr>
          <w:p>
            <w:r>
              <w:rPr>
                <w:sz w:val="18"/>
              </w:rPr>
              <w:t>String(1024)</w:t>
            </w:r>
          </w:p>
        </w:tc>
        <w:tc>
          <w:tcPr>
            <w:tcW w:type="dxa" w:w="2268"/>
          </w:tcPr>
          <w:p>
            <w:r>
              <w:rPr>
                <w:sz w:val="18"/>
              </w:rPr>
              <w:t>Nullable</w:t>
            </w:r>
          </w:p>
        </w:tc>
        <w:tc>
          <w:tcPr>
            <w:tcW w:type="dxa" w:w="3118"/>
          </w:tcPr>
          <w:p>
            <w:r>
              <w:rPr>
                <w:sz w:val="18"/>
              </w:rPr>
              <w:t>Comma-separated scopes</w:t>
            </w:r>
          </w:p>
        </w:tc>
      </w:tr>
      <w:tr>
        <w:tc>
          <w:tcPr>
            <w:tcW w:type="dxa" w:w="1701"/>
          </w:tcPr>
          <w:p>
            <w:r>
              <w:rPr>
                <w:sz w:val="18"/>
              </w:rPr>
              <w:t>is_active</w:t>
            </w:r>
          </w:p>
        </w:tc>
        <w:tc>
          <w:tcPr>
            <w:tcW w:type="dxa" w:w="1417"/>
          </w:tcPr>
          <w:p>
            <w:r>
              <w:rPr>
                <w:sz w:val="18"/>
              </w:rPr>
              <w:t>Boolean</w:t>
            </w:r>
          </w:p>
        </w:tc>
        <w:tc>
          <w:tcPr>
            <w:tcW w:type="dxa" w:w="2268"/>
          </w:tcPr>
          <w:p>
            <w:r>
              <w:rPr>
                <w:sz w:val="18"/>
              </w:rPr>
              <w:t>Default True</w:t>
            </w:r>
          </w:p>
        </w:tc>
        <w:tc>
          <w:tcPr>
            <w:tcW w:type="dxa" w:w="3118"/>
          </w:tcPr>
          <w:p>
            <w:r>
              <w:rPr>
                <w:sz w:val="18"/>
              </w:rPr>
              <w:t>Connection active/inactive</w:t>
            </w:r>
          </w:p>
        </w:tc>
      </w:tr>
      <w:tr>
        <w:tc>
          <w:tcPr>
            <w:tcW w:type="dxa" w:w="1701"/>
          </w:tcPr>
          <w:p>
            <w:r>
              <w:rPr>
                <w:sz w:val="18"/>
              </w:rPr>
              <w:t>connected_at</w:t>
            </w:r>
          </w:p>
        </w:tc>
        <w:tc>
          <w:tcPr>
            <w:tcW w:type="dxa" w:w="1417"/>
          </w:tcPr>
          <w:p>
            <w:r>
              <w:rPr>
                <w:sz w:val="18"/>
              </w:rPr>
              <w:t>DateTime</w:t>
            </w:r>
          </w:p>
        </w:tc>
        <w:tc>
          <w:tcPr>
            <w:tcW w:type="dxa" w:w="2268"/>
          </w:tcPr>
          <w:p>
            <w:r>
              <w:rPr>
                <w:sz w:val="18"/>
              </w:rPr>
              <w:t>Server default now()</w:t>
            </w:r>
          </w:p>
        </w:tc>
        <w:tc>
          <w:tcPr>
            <w:tcW w:type="dxa" w:w="3118"/>
          </w:tcPr>
          <w:p>
            <w:r>
              <w:rPr>
                <w:sz w:val="18"/>
              </w:rPr>
              <w:t>When connected</w:t>
            </w:r>
          </w:p>
        </w:tc>
      </w:tr>
      <w:tr>
        <w:tc>
          <w:tcPr>
            <w:tcW w:type="dxa" w:w="1701"/>
          </w:tcPr>
          <w:p>
            <w:r>
              <w:rPr>
                <w:sz w:val="18"/>
              </w:rPr>
              <w:t>last_sync_at</w:t>
            </w:r>
          </w:p>
        </w:tc>
        <w:tc>
          <w:tcPr>
            <w:tcW w:type="dxa" w:w="1417"/>
          </w:tcPr>
          <w:p>
            <w:r>
              <w:rPr>
                <w:sz w:val="18"/>
              </w:rPr>
              <w:t>DateTime</w:t>
            </w:r>
          </w:p>
        </w:tc>
        <w:tc>
          <w:tcPr>
            <w:tcW w:type="dxa" w:w="2268"/>
          </w:tcPr>
          <w:p>
            <w:r>
              <w:rPr>
                <w:sz w:val="18"/>
              </w:rPr>
              <w:t>Nullable</w:t>
            </w:r>
          </w:p>
        </w:tc>
        <w:tc>
          <w:tcPr>
            <w:tcW w:type="dxa" w:w="3118"/>
          </w:tcPr>
          <w:p>
            <w:r>
              <w:rPr>
                <w:sz w:val="18"/>
              </w:rPr>
              <w:t>Last successful sync</w:t>
            </w:r>
          </w:p>
        </w:tc>
      </w:tr>
      <w:tr>
        <w:tc>
          <w:tcPr>
            <w:tcW w:type="dxa" w:w="1701"/>
          </w:tcPr>
          <w:p>
            <w:r>
              <w:rPr>
                <w:sz w:val="18"/>
              </w:rPr>
              <w:t>last_sync_status</w:t>
            </w:r>
          </w:p>
        </w:tc>
        <w:tc>
          <w:tcPr>
            <w:tcW w:type="dxa" w:w="1417"/>
          </w:tcPr>
          <w:p>
            <w:r>
              <w:rPr>
                <w:sz w:val="18"/>
              </w:rPr>
              <w:t>String(20)</w:t>
            </w:r>
          </w:p>
        </w:tc>
        <w:tc>
          <w:tcPr>
            <w:tcW w:type="dxa" w:w="2268"/>
          </w:tcPr>
          <w:p>
            <w:r>
              <w:rPr>
                <w:sz w:val="18"/>
              </w:rPr>
              <w:t>Nullable</w:t>
            </w:r>
          </w:p>
        </w:tc>
        <w:tc>
          <w:tcPr>
            <w:tcW w:type="dxa" w:w="3118"/>
          </w:tcPr>
          <w:p>
            <w:r>
              <w:rPr>
                <w:sz w:val="18"/>
              </w:rPr>
              <w:t>success / failed / token_expired</w:t>
            </w:r>
          </w:p>
        </w:tc>
      </w:tr>
      <w:tr>
        <w:tc>
          <w:tcPr>
            <w:tcW w:type="dxa" w:w="1701"/>
          </w:tcPr>
          <w:p>
            <w:r>
              <w:rPr>
                <w:sz w:val="18"/>
              </w:rPr>
            </w:r>
          </w:p>
        </w:tc>
        <w:tc>
          <w:tcPr>
            <w:tcW w:type="dxa" w:w="1417"/>
          </w:tcPr>
          <w:p>
            <w:r>
              <w:rPr>
                <w:sz w:val="18"/>
              </w:rPr>
            </w:r>
          </w:p>
        </w:tc>
        <w:tc>
          <w:tcPr>
            <w:tcW w:type="dxa" w:w="2268"/>
          </w:tcPr>
          <w:p>
            <w:r>
              <w:rPr>
                <w:sz w:val="18"/>
              </w:rPr>
              <w:t>UNIQUE</w:t>
            </w:r>
          </w:p>
        </w:tc>
        <w:tc>
          <w:tcPr>
            <w:tcW w:type="dxa" w:w="3118"/>
          </w:tcPr>
          <w:p>
            <w:r>
              <w:rPr>
                <w:sz w:val="18"/>
              </w:rPr>
              <w:t>(user_id, provider, external_email)</w:t>
            </w:r>
          </w:p>
        </w:tc>
      </w:tr>
    </w:tbl>
    <w:p>
      <w:pPr>
        <w:pStyle w:val="Heading2"/>
      </w:pPr>
      <w:r>
        <w:t>6.2 LMSInstitution Model</w:t>
      </w:r>
    </w:p>
    <w:p>
      <w:r>
        <w:t>Per-institution configuration for providers with school-board-specific deployments (Brightspace, Canvas). Managed by admins.</w:t>
      </w:r>
    </w:p>
    <w:tbl>
      <w:tblPr>
        <w:tblStyle w:val="LightGrid-Accent1"/>
        <w:tblW w:type="auto" w:w="0"/>
        <w:jc w:val="center"/>
        <w:tblLook w:firstColumn="1" w:firstRow="1" w:lastColumn="0" w:lastRow="0" w:noHBand="0" w:noVBand="1" w:val="04A0"/>
      </w:tblPr>
      <w:tblGrid>
        <w:gridCol w:w="3024"/>
        <w:gridCol w:w="3024"/>
        <w:gridCol w:w="3024"/>
      </w:tblGrid>
      <w:tr>
        <w:tc>
          <w:tcPr>
            <w:tcW w:type="dxa" w:w="1984"/>
          </w:tcPr>
          <w:p>
            <w:pPr>
              <w:jc w:val="center"/>
            </w:pPr>
            <w:r>
              <w:rPr>
                <w:b/>
                <w:sz w:val="18"/>
              </w:rPr>
              <w:t>Column</w:t>
            </w:r>
          </w:p>
        </w:tc>
        <w:tc>
          <w:tcPr>
            <w:tcW w:type="dxa" w:w="2268"/>
          </w:tcPr>
          <w:p>
            <w:pPr>
              <w:jc w:val="center"/>
            </w:pPr>
            <w:r>
              <w:rPr>
                <w:b/>
                <w:sz w:val="18"/>
              </w:rPr>
              <w:t>Type</w:t>
            </w:r>
          </w:p>
        </w:tc>
        <w:tc>
          <w:tcPr>
            <w:tcW w:type="dxa" w:w="4252"/>
          </w:tcPr>
          <w:p>
            <w:pPr>
              <w:jc w:val="center"/>
            </w:pPr>
            <w:r>
              <w:rPr>
                <w:b/>
                <w:sz w:val="18"/>
              </w:rPr>
              <w:t>Description</w:t>
            </w:r>
          </w:p>
        </w:tc>
      </w:tr>
      <w:tr>
        <w:tc>
          <w:tcPr>
            <w:tcW w:type="dxa" w:w="1984"/>
          </w:tcPr>
          <w:p>
            <w:r>
              <w:rPr>
                <w:sz w:val="18"/>
              </w:rPr>
              <w:t>id</w:t>
            </w:r>
          </w:p>
        </w:tc>
        <w:tc>
          <w:tcPr>
            <w:tcW w:type="dxa" w:w="2268"/>
          </w:tcPr>
          <w:p>
            <w:r>
              <w:rPr>
                <w:sz w:val="18"/>
              </w:rPr>
              <w:t>Integer PK</w:t>
            </w:r>
          </w:p>
        </w:tc>
        <w:tc>
          <w:tcPr>
            <w:tcW w:type="dxa" w:w="4252"/>
          </w:tcPr>
          <w:p>
            <w:r>
              <w:rPr>
                <w:sz w:val="18"/>
              </w:rPr>
              <w:t>Auto-increment</w:t>
            </w:r>
          </w:p>
        </w:tc>
      </w:tr>
      <w:tr>
        <w:tc>
          <w:tcPr>
            <w:tcW w:type="dxa" w:w="1984"/>
          </w:tcPr>
          <w:p>
            <w:r>
              <w:rPr>
                <w:sz w:val="18"/>
              </w:rPr>
              <w:t>name</w:t>
            </w:r>
          </w:p>
        </w:tc>
        <w:tc>
          <w:tcPr>
            <w:tcW w:type="dxa" w:w="2268"/>
          </w:tcPr>
          <w:p>
            <w:r>
              <w:rPr>
                <w:sz w:val="18"/>
              </w:rPr>
              <w:t>String(255) NOT NULL</w:t>
            </w:r>
          </w:p>
        </w:tc>
        <w:tc>
          <w:tcPr>
            <w:tcW w:type="dxa" w:w="4252"/>
          </w:tcPr>
          <w:p>
            <w:r>
              <w:rPr>
                <w:sz w:val="18"/>
              </w:rPr>
              <w:t>e.g., "Peel District School Board"</w:t>
            </w:r>
          </w:p>
        </w:tc>
      </w:tr>
      <w:tr>
        <w:tc>
          <w:tcPr>
            <w:tcW w:type="dxa" w:w="1984"/>
          </w:tcPr>
          <w:p>
            <w:r>
              <w:rPr>
                <w:sz w:val="18"/>
              </w:rPr>
              <w:t>short_code</w:t>
            </w:r>
          </w:p>
        </w:tc>
        <w:tc>
          <w:tcPr>
            <w:tcW w:type="dxa" w:w="2268"/>
          </w:tcPr>
          <w:p>
            <w:r>
              <w:rPr>
                <w:sz w:val="18"/>
              </w:rPr>
              <w:t>String(50)</w:t>
            </w:r>
          </w:p>
        </w:tc>
        <w:tc>
          <w:tcPr>
            <w:tcW w:type="dxa" w:w="4252"/>
          </w:tcPr>
          <w:p>
            <w:r>
              <w:rPr>
                <w:sz w:val="18"/>
              </w:rPr>
              <w:t>e.g., "pdsb"</w:t>
            </w:r>
          </w:p>
        </w:tc>
      </w:tr>
      <w:tr>
        <w:tc>
          <w:tcPr>
            <w:tcW w:type="dxa" w:w="1984"/>
          </w:tcPr>
          <w:p>
            <w:r>
              <w:rPr>
                <w:sz w:val="18"/>
              </w:rPr>
              <w:t>provider</w:t>
            </w:r>
          </w:p>
        </w:tc>
        <w:tc>
          <w:tcPr>
            <w:tcW w:type="dxa" w:w="2268"/>
          </w:tcPr>
          <w:p>
            <w:r>
              <w:rPr>
                <w:sz w:val="18"/>
              </w:rPr>
              <w:t>String(50) NOT NULL</w:t>
            </w:r>
          </w:p>
        </w:tc>
        <w:tc>
          <w:tcPr>
            <w:tcW w:type="dxa" w:w="4252"/>
          </w:tcPr>
          <w:p>
            <w:r>
              <w:rPr>
                <w:sz w:val="18"/>
              </w:rPr>
              <w:t>e.g., "brightspace"</w:t>
            </w:r>
          </w:p>
        </w:tc>
      </w:tr>
      <w:tr>
        <w:tc>
          <w:tcPr>
            <w:tcW w:type="dxa" w:w="1984"/>
          </w:tcPr>
          <w:p>
            <w:r>
              <w:rPr>
                <w:sz w:val="18"/>
              </w:rPr>
              <w:t>api_base_url</w:t>
            </w:r>
          </w:p>
        </w:tc>
        <w:tc>
          <w:tcPr>
            <w:tcW w:type="dxa" w:w="2268"/>
          </w:tcPr>
          <w:p>
            <w:r>
              <w:rPr>
                <w:sz w:val="18"/>
              </w:rPr>
              <w:t>String(500) NOT NULL</w:t>
            </w:r>
          </w:p>
        </w:tc>
        <w:tc>
          <w:tcPr>
            <w:tcW w:type="dxa" w:w="4252"/>
          </w:tcPr>
          <w:p>
            <w:r>
              <w:rPr>
                <w:sz w:val="18"/>
              </w:rPr>
              <w:t>e.g., "https://pdsb.brightspace.com"</w:t>
            </w:r>
          </w:p>
        </w:tc>
      </w:tr>
      <w:tr>
        <w:tc>
          <w:tcPr>
            <w:tcW w:type="dxa" w:w="1984"/>
          </w:tcPr>
          <w:p>
            <w:r>
              <w:rPr>
                <w:sz w:val="18"/>
              </w:rPr>
              <w:t>oauth_client_id</w:t>
            </w:r>
          </w:p>
        </w:tc>
        <w:tc>
          <w:tcPr>
            <w:tcW w:type="dxa" w:w="2268"/>
          </w:tcPr>
          <w:p>
            <w:r>
              <w:rPr>
                <w:sz w:val="18"/>
              </w:rPr>
              <w:t>String(255)</w:t>
            </w:r>
          </w:p>
        </w:tc>
        <w:tc>
          <w:tcPr>
            <w:tcW w:type="dxa" w:w="4252"/>
          </w:tcPr>
          <w:p>
            <w:r>
              <w:rPr>
                <w:sz w:val="18"/>
              </w:rPr>
              <w:t>App client ID for this institution</w:t>
            </w:r>
          </w:p>
        </w:tc>
      </w:tr>
      <w:tr>
        <w:tc>
          <w:tcPr>
            <w:tcW w:type="dxa" w:w="1984"/>
          </w:tcPr>
          <w:p>
            <w:r>
              <w:rPr>
                <w:sz w:val="18"/>
              </w:rPr>
              <w:t>oauth_client_secret</w:t>
            </w:r>
          </w:p>
        </w:tc>
        <w:tc>
          <w:tcPr>
            <w:tcW w:type="dxa" w:w="2268"/>
          </w:tcPr>
          <w:p>
            <w:r>
              <w:rPr>
                <w:sz w:val="18"/>
              </w:rPr>
              <w:t>String(512)</w:t>
            </w:r>
          </w:p>
        </w:tc>
        <w:tc>
          <w:tcPr>
            <w:tcW w:type="dxa" w:w="4252"/>
          </w:tcPr>
          <w:p>
            <w:r>
              <w:rPr>
                <w:sz w:val="18"/>
              </w:rPr>
              <w:t>Encrypted client secret</w:t>
            </w:r>
          </w:p>
        </w:tc>
      </w:tr>
      <w:tr>
        <w:tc>
          <w:tcPr>
            <w:tcW w:type="dxa" w:w="1984"/>
          </w:tcPr>
          <w:p>
            <w:r>
              <w:rPr>
                <w:sz w:val="18"/>
              </w:rPr>
              <w:t>oauth_authorize_url</w:t>
            </w:r>
          </w:p>
        </w:tc>
        <w:tc>
          <w:tcPr>
            <w:tcW w:type="dxa" w:w="2268"/>
          </w:tcPr>
          <w:p>
            <w:r>
              <w:rPr>
                <w:sz w:val="18"/>
              </w:rPr>
              <w:t>String(500)</w:t>
            </w:r>
          </w:p>
        </w:tc>
        <w:tc>
          <w:tcPr>
            <w:tcW w:type="dxa" w:w="4252"/>
          </w:tcPr>
          <w:p>
            <w:r>
              <w:rPr>
                <w:sz w:val="18"/>
              </w:rPr>
              <w:t>Override auth endpoint (default: auth.brightspace.com)</w:t>
            </w:r>
          </w:p>
        </w:tc>
      </w:tr>
      <w:tr>
        <w:tc>
          <w:tcPr>
            <w:tcW w:type="dxa" w:w="1984"/>
          </w:tcPr>
          <w:p>
            <w:r>
              <w:rPr>
                <w:sz w:val="18"/>
              </w:rPr>
              <w:t>oauth_token_url</w:t>
            </w:r>
          </w:p>
        </w:tc>
        <w:tc>
          <w:tcPr>
            <w:tcW w:type="dxa" w:w="2268"/>
          </w:tcPr>
          <w:p>
            <w:r>
              <w:rPr>
                <w:sz w:val="18"/>
              </w:rPr>
              <w:t>String(500)</w:t>
            </w:r>
          </w:p>
        </w:tc>
        <w:tc>
          <w:tcPr>
            <w:tcW w:type="dxa" w:w="4252"/>
          </w:tcPr>
          <w:p>
            <w:r>
              <w:rPr>
                <w:sz w:val="18"/>
              </w:rPr>
              <w:t>Override token endpoint</w:t>
            </w:r>
          </w:p>
        </w:tc>
      </w:tr>
      <w:tr>
        <w:tc>
          <w:tcPr>
            <w:tcW w:type="dxa" w:w="1984"/>
          </w:tcPr>
          <w:p>
            <w:r>
              <w:rPr>
                <w:sz w:val="18"/>
              </w:rPr>
              <w:t>oauth_scopes</w:t>
            </w:r>
          </w:p>
        </w:tc>
        <w:tc>
          <w:tcPr>
            <w:tcW w:type="dxa" w:w="2268"/>
          </w:tcPr>
          <w:p>
            <w:r>
              <w:rPr>
                <w:sz w:val="18"/>
              </w:rPr>
              <w:t>String(1024)</w:t>
            </w:r>
          </w:p>
        </w:tc>
        <w:tc>
          <w:tcPr>
            <w:tcW w:type="dxa" w:w="4252"/>
          </w:tcPr>
          <w:p>
            <w:r>
              <w:rPr>
                <w:sz w:val="18"/>
              </w:rPr>
              <w:t>Default scopes to request</w:t>
            </w:r>
          </w:p>
        </w:tc>
      </w:tr>
      <w:tr>
        <w:tc>
          <w:tcPr>
            <w:tcW w:type="dxa" w:w="1984"/>
          </w:tcPr>
          <w:p>
            <w:r>
              <w:rPr>
                <w:sz w:val="18"/>
              </w:rPr>
              <w:t>is_active</w:t>
            </w:r>
          </w:p>
        </w:tc>
        <w:tc>
          <w:tcPr>
            <w:tcW w:type="dxa" w:w="2268"/>
          </w:tcPr>
          <w:p>
            <w:r>
              <w:rPr>
                <w:sz w:val="18"/>
              </w:rPr>
              <w:t>Boolean</w:t>
            </w:r>
          </w:p>
        </w:tc>
        <w:tc>
          <w:tcPr>
            <w:tcW w:type="dxa" w:w="4252"/>
          </w:tcPr>
          <w:p>
            <w:r>
              <w:rPr>
                <w:sz w:val="18"/>
              </w:rPr>
              <w:t>Admin can enable/disable</w:t>
            </w:r>
          </w:p>
        </w:tc>
      </w:tr>
      <w:tr>
        <w:tc>
          <w:tcPr>
            <w:tcW w:type="dxa" w:w="1984"/>
          </w:tcPr>
          <w:p>
            <w:r>
              <w:rPr>
                <w:sz w:val="18"/>
              </w:rPr>
              <w:t>school_board_id</w:t>
            </w:r>
          </w:p>
        </w:tc>
        <w:tc>
          <w:tcPr>
            <w:tcW w:type="dxa" w:w="2268"/>
          </w:tcPr>
          <w:p>
            <w:r>
              <w:rPr>
                <w:sz w:val="18"/>
              </w:rPr>
              <w:t>FK → school_boards.id</w:t>
            </w:r>
          </w:p>
        </w:tc>
        <w:tc>
          <w:tcPr>
            <w:tcW w:type="dxa" w:w="4252"/>
          </w:tcPr>
          <w:p>
            <w:r>
              <w:rPr>
                <w:sz w:val="18"/>
              </w:rPr>
              <w:t>Link to existing school board model</w:t>
            </w:r>
          </w:p>
        </w:tc>
      </w:tr>
      <w:tr>
        <w:tc>
          <w:tcPr>
            <w:tcW w:type="dxa" w:w="1984"/>
          </w:tcPr>
          <w:p>
            <w:r>
              <w:rPr>
                <w:sz w:val="18"/>
              </w:rPr>
            </w:r>
          </w:p>
        </w:tc>
        <w:tc>
          <w:tcPr>
            <w:tcW w:type="dxa" w:w="2268"/>
          </w:tcPr>
          <w:p>
            <w:r>
              <w:rPr>
                <w:sz w:val="18"/>
              </w:rPr>
              <w:t>UNIQUE</w:t>
            </w:r>
          </w:p>
        </w:tc>
        <w:tc>
          <w:tcPr>
            <w:tcW w:type="dxa" w:w="4252"/>
          </w:tcPr>
          <w:p>
            <w:r>
              <w:rPr>
                <w:sz w:val="18"/>
              </w:rPr>
              <w:t>(provider, api_base_url)</w:t>
            </w:r>
          </w:p>
        </w:tc>
      </w:tr>
    </w:tbl>
    <w:p>
      <w:pPr>
        <w:pStyle w:val="Heading2"/>
      </w:pPr>
      <w:r>
        <w:t>6.3 Generic Columns on Existing Models</w:t>
      </w:r>
    </w:p>
    <w:p>
      <w:r>
        <w:t>New provider-agnostic columns added alongside existing Google-specific columns. Startup migration populates generic columns from existing data.</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701"/>
          </w:tcPr>
          <w:p>
            <w:pPr>
              <w:jc w:val="center"/>
            </w:pPr>
            <w:r>
              <w:rPr>
                <w:b/>
                <w:sz w:val="18"/>
              </w:rPr>
              <w:t>Model</w:t>
            </w:r>
          </w:p>
        </w:tc>
        <w:tc>
          <w:tcPr>
            <w:tcW w:type="dxa" w:w="1984"/>
          </w:tcPr>
          <w:p>
            <w:pPr>
              <w:jc w:val="center"/>
            </w:pPr>
            <w:r>
              <w:rPr>
                <w:b/>
                <w:sz w:val="18"/>
              </w:rPr>
              <w:t>New Column</w:t>
            </w:r>
          </w:p>
        </w:tc>
        <w:tc>
          <w:tcPr>
            <w:tcW w:type="dxa" w:w="1984"/>
          </w:tcPr>
          <w:p>
            <w:pPr>
              <w:jc w:val="center"/>
            </w:pPr>
            <w:r>
              <w:rPr>
                <w:b/>
                <w:sz w:val="18"/>
              </w:rPr>
              <w:t>Type</w:t>
            </w:r>
          </w:p>
        </w:tc>
        <w:tc>
          <w:tcPr>
            <w:tcW w:type="dxa" w:w="2835"/>
          </w:tcPr>
          <w:p>
            <w:pPr>
              <w:jc w:val="center"/>
            </w:pPr>
            <w:r>
              <w:rPr>
                <w:b/>
                <w:sz w:val="18"/>
              </w:rPr>
              <w:t>Purpose</w:t>
            </w:r>
          </w:p>
        </w:tc>
      </w:tr>
      <w:tr>
        <w:tc>
          <w:tcPr>
            <w:tcW w:type="dxa" w:w="1701"/>
          </w:tcPr>
          <w:p>
            <w:r>
              <w:rPr>
                <w:sz w:val="18"/>
              </w:rPr>
              <w:t>Course</w:t>
            </w:r>
          </w:p>
        </w:tc>
        <w:tc>
          <w:tcPr>
            <w:tcW w:type="dxa" w:w="1984"/>
          </w:tcPr>
          <w:p>
            <w:r>
              <w:rPr>
                <w:sz w:val="18"/>
              </w:rPr>
              <w:t>lms_provider</w:t>
            </w:r>
          </w:p>
        </w:tc>
        <w:tc>
          <w:tcPr>
            <w:tcW w:type="dxa" w:w="1984"/>
          </w:tcPr>
          <w:p>
            <w:r>
              <w:rPr>
                <w:sz w:val="18"/>
              </w:rPr>
              <w:t>String(50)</w:t>
            </w:r>
          </w:p>
        </w:tc>
        <w:tc>
          <w:tcPr>
            <w:tcW w:type="dxa" w:w="2835"/>
          </w:tcPr>
          <w:p>
            <w:r>
              <w:rPr>
                <w:sz w:val="18"/>
              </w:rPr>
              <w:t>Provider identifier</w:t>
            </w:r>
          </w:p>
        </w:tc>
      </w:tr>
      <w:tr>
        <w:tc>
          <w:tcPr>
            <w:tcW w:type="dxa" w:w="1701"/>
          </w:tcPr>
          <w:p>
            <w:r>
              <w:rPr>
                <w:sz w:val="18"/>
              </w:rPr>
              <w:t>Course</w:t>
            </w:r>
          </w:p>
        </w:tc>
        <w:tc>
          <w:tcPr>
            <w:tcW w:type="dxa" w:w="1984"/>
          </w:tcPr>
          <w:p>
            <w:r>
              <w:rPr>
                <w:sz w:val="18"/>
              </w:rPr>
              <w:t>lms_external_id</w:t>
            </w:r>
          </w:p>
        </w:tc>
        <w:tc>
          <w:tcPr>
            <w:tcW w:type="dxa" w:w="1984"/>
          </w:tcPr>
          <w:p>
            <w:r>
              <w:rPr>
                <w:sz w:val="18"/>
              </w:rPr>
              <w:t>String(255)</w:t>
            </w:r>
          </w:p>
        </w:tc>
        <w:tc>
          <w:tcPr>
            <w:tcW w:type="dxa" w:w="2835"/>
          </w:tcPr>
          <w:p>
            <w:r>
              <w:rPr>
                <w:sz w:val="18"/>
              </w:rPr>
              <w:t>Provider's course ID</w:t>
            </w:r>
          </w:p>
        </w:tc>
      </w:tr>
      <w:tr>
        <w:tc>
          <w:tcPr>
            <w:tcW w:type="dxa" w:w="1701"/>
          </w:tcPr>
          <w:p>
            <w:r>
              <w:rPr>
                <w:sz w:val="18"/>
              </w:rPr>
              <w:t>Course</w:t>
            </w:r>
          </w:p>
        </w:tc>
        <w:tc>
          <w:tcPr>
            <w:tcW w:type="dxa" w:w="1984"/>
          </w:tcPr>
          <w:p>
            <w:r>
              <w:rPr>
                <w:sz w:val="18"/>
              </w:rPr>
              <w:t>lms_connection_id</w:t>
            </w:r>
          </w:p>
        </w:tc>
        <w:tc>
          <w:tcPr>
            <w:tcW w:type="dxa" w:w="1984"/>
          </w:tcPr>
          <w:p>
            <w:r>
              <w:rPr>
                <w:sz w:val="18"/>
              </w:rPr>
              <w:t>FK → lms_connections.id</w:t>
            </w:r>
          </w:p>
        </w:tc>
        <w:tc>
          <w:tcPr>
            <w:tcW w:type="dxa" w:w="2835"/>
          </w:tcPr>
          <w:p>
            <w:r>
              <w:rPr>
                <w:sz w:val="18"/>
              </w:rPr>
              <w:t>Which connection synced this</w:t>
            </w:r>
          </w:p>
        </w:tc>
      </w:tr>
      <w:tr>
        <w:tc>
          <w:tcPr>
            <w:tcW w:type="dxa" w:w="1701"/>
          </w:tcPr>
          <w:p>
            <w:r>
              <w:rPr>
                <w:sz w:val="18"/>
              </w:rPr>
              <w:t>Assignment</w:t>
            </w:r>
          </w:p>
        </w:tc>
        <w:tc>
          <w:tcPr>
            <w:tcW w:type="dxa" w:w="1984"/>
          </w:tcPr>
          <w:p>
            <w:r>
              <w:rPr>
                <w:sz w:val="18"/>
              </w:rPr>
              <w:t>lms_provider</w:t>
            </w:r>
          </w:p>
        </w:tc>
        <w:tc>
          <w:tcPr>
            <w:tcW w:type="dxa" w:w="1984"/>
          </w:tcPr>
          <w:p>
            <w:r>
              <w:rPr>
                <w:sz w:val="18"/>
              </w:rPr>
              <w:t>String(50)</w:t>
            </w:r>
          </w:p>
        </w:tc>
        <w:tc>
          <w:tcPr>
            <w:tcW w:type="dxa" w:w="2835"/>
          </w:tcPr>
          <w:p>
            <w:r>
              <w:rPr>
                <w:sz w:val="18"/>
              </w:rPr>
              <w:t>Provider identifier</w:t>
            </w:r>
          </w:p>
        </w:tc>
      </w:tr>
      <w:tr>
        <w:tc>
          <w:tcPr>
            <w:tcW w:type="dxa" w:w="1701"/>
          </w:tcPr>
          <w:p>
            <w:r>
              <w:rPr>
                <w:sz w:val="18"/>
              </w:rPr>
              <w:t>Assignment</w:t>
            </w:r>
          </w:p>
        </w:tc>
        <w:tc>
          <w:tcPr>
            <w:tcW w:type="dxa" w:w="1984"/>
          </w:tcPr>
          <w:p>
            <w:r>
              <w:rPr>
                <w:sz w:val="18"/>
              </w:rPr>
              <w:t>lms_external_id</w:t>
            </w:r>
          </w:p>
        </w:tc>
        <w:tc>
          <w:tcPr>
            <w:tcW w:type="dxa" w:w="1984"/>
          </w:tcPr>
          <w:p>
            <w:r>
              <w:rPr>
                <w:sz w:val="18"/>
              </w:rPr>
              <w:t>String(255)</w:t>
            </w:r>
          </w:p>
        </w:tc>
        <w:tc>
          <w:tcPr>
            <w:tcW w:type="dxa" w:w="2835"/>
          </w:tcPr>
          <w:p>
            <w:r>
              <w:rPr>
                <w:sz w:val="18"/>
              </w:rPr>
              <w:t>Provider's assignment ID</w:t>
            </w:r>
          </w:p>
        </w:tc>
      </w:tr>
      <w:tr>
        <w:tc>
          <w:tcPr>
            <w:tcW w:type="dxa" w:w="1701"/>
          </w:tcPr>
          <w:p>
            <w:r>
              <w:rPr>
                <w:sz w:val="18"/>
              </w:rPr>
              <w:t>CourseContent</w:t>
            </w:r>
          </w:p>
        </w:tc>
        <w:tc>
          <w:tcPr>
            <w:tcW w:type="dxa" w:w="1984"/>
          </w:tcPr>
          <w:p>
            <w:r>
              <w:rPr>
                <w:sz w:val="18"/>
              </w:rPr>
              <w:t>lms_provider</w:t>
            </w:r>
          </w:p>
        </w:tc>
        <w:tc>
          <w:tcPr>
            <w:tcW w:type="dxa" w:w="1984"/>
          </w:tcPr>
          <w:p>
            <w:r>
              <w:rPr>
                <w:sz w:val="18"/>
              </w:rPr>
              <w:t>String(50)</w:t>
            </w:r>
          </w:p>
        </w:tc>
        <w:tc>
          <w:tcPr>
            <w:tcW w:type="dxa" w:w="2835"/>
          </w:tcPr>
          <w:p>
            <w:r>
              <w:rPr>
                <w:sz w:val="18"/>
              </w:rPr>
              <w:t>Provider identifier</w:t>
            </w:r>
          </w:p>
        </w:tc>
      </w:tr>
      <w:tr>
        <w:tc>
          <w:tcPr>
            <w:tcW w:type="dxa" w:w="1701"/>
          </w:tcPr>
          <w:p>
            <w:r>
              <w:rPr>
                <w:sz w:val="18"/>
              </w:rPr>
              <w:t>CourseContent</w:t>
            </w:r>
          </w:p>
        </w:tc>
        <w:tc>
          <w:tcPr>
            <w:tcW w:type="dxa" w:w="1984"/>
          </w:tcPr>
          <w:p>
            <w:r>
              <w:rPr>
                <w:sz w:val="18"/>
              </w:rPr>
              <w:t>lms_external_id</w:t>
            </w:r>
          </w:p>
        </w:tc>
        <w:tc>
          <w:tcPr>
            <w:tcW w:type="dxa" w:w="1984"/>
          </w:tcPr>
          <w:p>
            <w:r>
              <w:rPr>
                <w:sz w:val="18"/>
              </w:rPr>
              <w:t>String(255)</w:t>
            </w:r>
          </w:p>
        </w:tc>
        <w:tc>
          <w:tcPr>
            <w:tcW w:type="dxa" w:w="2835"/>
          </w:tcPr>
          <w:p>
            <w:r>
              <w:rPr>
                <w:sz w:val="18"/>
              </w:rPr>
              <w:t>Provider's material ID</w:t>
            </w:r>
          </w:p>
        </w:tc>
      </w:tr>
    </w:tbl>
    <w:p>
      <w:pPr>
        <w:pStyle w:val="Heading2"/>
      </w:pPr>
      <w:r>
        <w:t>6.4 Entity Relationship Diagram</w:t>
      </w:r>
    </w:p>
    <w:p>
      <w:r>
        <w:rPr>
          <w:rFonts w:ascii="Consolas" w:hAnsi="Consolas"/>
          <w:sz w:val="16"/>
        </w:rPr>
        <w:t>┌──────────────┐       ┌──────────────────┐</w:t>
        <w:br/>
        <w:t>│    User      │1─────*│  LMSConnection   │</w:t>
        <w:br/>
        <w:t>│              │       │  - provider       │</w:t>
        <w:br/>
        <w:t>│              │       │  - access_token   │</w:t>
        <w:br/>
        <w:t>│              │       │  - refresh_token  │</w:t>
        <w:br/>
        <w:t>│              │       │  - label          │</w:t>
        <w:br/>
        <w:t>└──────────────┘       └────────┬─────────┘</w:t>
        <w:br/>
        <w:t xml:space="preserve">                                │          </w:t>
        <w:br/>
        <w:t xml:space="preserve">                           *    │    1     </w:t>
        <w:br/>
        <w:t xml:space="preserve">                       ┌────────┴─────────┐</w:t>
        <w:br/>
        <w:t xml:space="preserve">                       │  LMSInstitution  │</w:t>
        <w:br/>
        <w:t xml:space="preserve">                       │  - name          │</w:t>
        <w:br/>
        <w:t xml:space="preserve">                       │  - api_base_url  │</w:t>
        <w:br/>
        <w:t xml:space="preserve">                       │  - oauth_creds   │</w:t>
        <w:br/>
        <w:t xml:space="preserve">                       └──────────────────┘</w:t>
        <w:br/>
        <w:t xml:space="preserve">                                           </w:t>
        <w:br/>
        <w:t>┌──────────────┐       ┌──────────────────┐</w:t>
        <w:br/>
        <w:t>│   Course     │*─────1│  LMSConnection   │</w:t>
        <w:br/>
        <w:t>│  + lms_prov  │       │                  │</w:t>
        <w:br/>
        <w:t>│  + lms_ext_id│       │                  │</w:t>
        <w:br/>
        <w:t>│  + lms_conn  │       │                  │</w:t>
        <w:br/>
        <w:t>└──────────────┘       └──────────────────┘</w:t>
        <w:br/>
      </w:r>
    </w:p>
    <w:p>
      <w:r>
        <w:br w:type="page"/>
      </w:r>
    </w:p>
    <w:p>
      <w:pPr>
        <w:pStyle w:val="Heading1"/>
      </w:pPr>
      <w:r>
        <w:t>7. API Design</w:t>
      </w:r>
    </w:p>
    <w:p>
      <w:pPr>
        <w:pStyle w:val="Heading2"/>
      </w:pPr>
      <w:r>
        <w:t>7.1 Connection Management Endpoints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134"/>
          </w:tcPr>
          <w:p>
            <w:pPr>
              <w:jc w:val="center"/>
            </w:pPr>
            <w:r>
              <w:rPr>
                <w:b/>
                <w:sz w:val="18"/>
              </w:rPr>
              <w:t>Method</w:t>
            </w:r>
          </w:p>
        </w:tc>
        <w:tc>
          <w:tcPr>
            <w:tcW w:type="dxa" w:w="3118"/>
          </w:tcPr>
          <w:p>
            <w:pPr>
              <w:jc w:val="center"/>
            </w:pPr>
            <w:r>
              <w:rPr>
                <w:b/>
                <w:sz w:val="18"/>
              </w:rPr>
              <w:t>Route</w:t>
            </w:r>
          </w:p>
        </w:tc>
        <w:tc>
          <w:tcPr>
            <w:tcW w:type="dxa" w:w="1134"/>
          </w:tcPr>
          <w:p>
            <w:pPr>
              <w:jc w:val="center"/>
            </w:pPr>
            <w:r>
              <w:rPr>
                <w:b/>
                <w:sz w:val="18"/>
              </w:rPr>
              <w:t>Auth</w:t>
            </w:r>
          </w:p>
        </w:tc>
        <w:tc>
          <w:tcPr>
            <w:tcW w:type="dxa" w:w="3118"/>
          </w:tcPr>
          <w:p>
            <w:pPr>
              <w:jc w:val="center"/>
            </w:pPr>
            <w:r>
              <w:rPr>
                <w:b/>
                <w:sz w:val="18"/>
              </w:rPr>
              <w:t>Description</w:t>
            </w:r>
          </w:p>
        </w:tc>
      </w:tr>
      <w:tr>
        <w:tc>
          <w:tcPr>
            <w:tcW w:type="dxa" w:w="1134"/>
          </w:tcPr>
          <w:p>
            <w:r>
              <w:rPr>
                <w:sz w:val="18"/>
              </w:rPr>
              <w:t>GET</w:t>
            </w:r>
          </w:p>
        </w:tc>
        <w:tc>
          <w:tcPr>
            <w:tcW w:type="dxa" w:w="3118"/>
          </w:tcPr>
          <w:p>
            <w:r>
              <w:rPr>
                <w:sz w:val="18"/>
              </w:rPr>
              <w:t>/api/lms/connections</w:t>
            </w:r>
          </w:p>
        </w:tc>
        <w:tc>
          <w:tcPr>
            <w:tcW w:type="dxa" w:w="1134"/>
          </w:tcPr>
          <w:p>
            <w:r>
              <w:rPr>
                <w:sz w:val="18"/>
              </w:rPr>
              <w:t>Any role</w:t>
            </w:r>
          </w:p>
        </w:tc>
        <w:tc>
          <w:tcPr>
            <w:tcW w:type="dxa" w:w="3118"/>
          </w:tcPr>
          <w:p>
            <w:r>
              <w:rPr>
                <w:sz w:val="18"/>
              </w:rPr>
              <w:t>List all connections for current user</w:t>
            </w:r>
          </w:p>
        </w:tc>
      </w:tr>
      <w:tr>
        <w:tc>
          <w:tcPr>
            <w:tcW w:type="dxa" w:w="1134"/>
          </w:tcPr>
          <w:p>
            <w:r>
              <w:rPr>
                <w:sz w:val="18"/>
              </w:rPr>
              <w:t>POST</w:t>
            </w:r>
          </w:p>
        </w:tc>
        <w:tc>
          <w:tcPr>
            <w:tcW w:type="dxa" w:w="3118"/>
          </w:tcPr>
          <w:p>
            <w:r>
              <w:rPr>
                <w:sz w:val="18"/>
              </w:rPr>
              <w:t>/api/lms/connect</w:t>
            </w:r>
          </w:p>
        </w:tc>
        <w:tc>
          <w:tcPr>
            <w:tcW w:type="dxa" w:w="1134"/>
          </w:tcPr>
          <w:p>
            <w:r>
              <w:rPr>
                <w:sz w:val="18"/>
              </w:rPr>
              <w:t>Any role</w:t>
            </w:r>
          </w:p>
        </w:tc>
        <w:tc>
          <w:tcPr>
            <w:tcW w:type="dxa" w:w="3118"/>
          </w:tcPr>
          <w:p>
            <w:r>
              <w:rPr>
                <w:sz w:val="18"/>
              </w:rPr>
              <w:t>Initiate OAuth flow for a provider</w:t>
            </w:r>
          </w:p>
        </w:tc>
      </w:tr>
      <w:tr>
        <w:tc>
          <w:tcPr>
            <w:tcW w:type="dxa" w:w="1134"/>
          </w:tcPr>
          <w:p>
            <w:r>
              <w:rPr>
                <w:sz w:val="18"/>
              </w:rPr>
              <w:t>GET</w:t>
            </w:r>
          </w:p>
        </w:tc>
        <w:tc>
          <w:tcPr>
            <w:tcW w:type="dxa" w:w="3118"/>
          </w:tcPr>
          <w:p>
            <w:r>
              <w:rPr>
                <w:sz w:val="18"/>
              </w:rPr>
              <w:t>/api/lms/callback</w:t>
            </w:r>
          </w:p>
        </w:tc>
        <w:tc>
          <w:tcPr>
            <w:tcW w:type="dxa" w:w="1134"/>
          </w:tcPr>
          <w:p>
            <w:r>
              <w:rPr>
                <w:sz w:val="18"/>
              </w:rPr>
              <w:t>Public</w:t>
            </w:r>
          </w:p>
        </w:tc>
        <w:tc>
          <w:tcPr>
            <w:tcW w:type="dxa" w:w="3118"/>
          </w:tcPr>
          <w:p>
            <w:r>
              <w:rPr>
                <w:sz w:val="18"/>
              </w:rPr>
              <w:t>OAuth callback handler (all providers)</w:t>
            </w:r>
          </w:p>
        </w:tc>
      </w:tr>
      <w:tr>
        <w:tc>
          <w:tcPr>
            <w:tcW w:type="dxa" w:w="1134"/>
          </w:tcPr>
          <w:p>
            <w:r>
              <w:rPr>
                <w:sz w:val="18"/>
              </w:rPr>
              <w:t>DELETE</w:t>
            </w:r>
          </w:p>
        </w:tc>
        <w:tc>
          <w:tcPr>
            <w:tcW w:type="dxa" w:w="3118"/>
          </w:tcPr>
          <w:p>
            <w:r>
              <w:rPr>
                <w:sz w:val="18"/>
              </w:rPr>
              <w:t>/api/lms/connections/{id}</w:t>
            </w:r>
          </w:p>
        </w:tc>
        <w:tc>
          <w:tcPr>
            <w:tcW w:type="dxa" w:w="1134"/>
          </w:tcPr>
          <w:p>
            <w:r>
              <w:rPr>
                <w:sz w:val="18"/>
              </w:rPr>
              <w:t>Owner</w:t>
            </w:r>
          </w:p>
        </w:tc>
        <w:tc>
          <w:tcPr>
            <w:tcW w:type="dxa" w:w="3118"/>
          </w:tcPr>
          <w:p>
            <w:r>
              <w:rPr>
                <w:sz w:val="18"/>
              </w:rPr>
              <w:t>Disconnect an LMS connection</w:t>
            </w:r>
          </w:p>
        </w:tc>
      </w:tr>
      <w:tr>
        <w:tc>
          <w:tcPr>
            <w:tcW w:type="dxa" w:w="1134"/>
          </w:tcPr>
          <w:p>
            <w:r>
              <w:rPr>
                <w:sz w:val="18"/>
              </w:rPr>
              <w:t>PATCH</w:t>
            </w:r>
          </w:p>
        </w:tc>
        <w:tc>
          <w:tcPr>
            <w:tcW w:type="dxa" w:w="3118"/>
          </w:tcPr>
          <w:p>
            <w:r>
              <w:rPr>
                <w:sz w:val="18"/>
              </w:rPr>
              <w:t>/api/lms/connections/{id}</w:t>
            </w:r>
          </w:p>
        </w:tc>
        <w:tc>
          <w:tcPr>
            <w:tcW w:type="dxa" w:w="1134"/>
          </w:tcPr>
          <w:p>
            <w:r>
              <w:rPr>
                <w:sz w:val="18"/>
              </w:rPr>
              <w:t>Owner</w:t>
            </w:r>
          </w:p>
        </w:tc>
        <w:tc>
          <w:tcPr>
            <w:tcW w:type="dxa" w:w="3118"/>
          </w:tcPr>
          <w:p>
            <w:r>
              <w:rPr>
                <w:sz w:val="18"/>
              </w:rPr>
              <w:t>Update label, set active/inactive</w:t>
            </w:r>
          </w:p>
        </w:tc>
      </w:tr>
      <w:tr>
        <w:tc>
          <w:tcPr>
            <w:tcW w:type="dxa" w:w="1134"/>
          </w:tcPr>
          <w:p>
            <w:r>
              <w:rPr>
                <w:sz w:val="18"/>
              </w:rPr>
              <w:t>POST</w:t>
            </w:r>
          </w:p>
        </w:tc>
        <w:tc>
          <w:tcPr>
            <w:tcW w:type="dxa" w:w="3118"/>
          </w:tcPr>
          <w:p>
            <w:r>
              <w:rPr>
                <w:sz w:val="18"/>
              </w:rPr>
              <w:t>/api/lms/connections/{id}/sync</w:t>
            </w:r>
          </w:p>
        </w:tc>
        <w:tc>
          <w:tcPr>
            <w:tcW w:type="dxa" w:w="1134"/>
          </w:tcPr>
          <w:p>
            <w:r>
              <w:rPr>
                <w:sz w:val="18"/>
              </w:rPr>
              <w:t>Owner</w:t>
            </w:r>
          </w:p>
        </w:tc>
        <w:tc>
          <w:tcPr>
            <w:tcW w:type="dxa" w:w="3118"/>
          </w:tcPr>
          <w:p>
            <w:r>
              <w:rPr>
                <w:sz w:val="18"/>
              </w:rPr>
              <w:t>Trigger sync for connection</w:t>
            </w:r>
          </w:p>
        </w:tc>
      </w:tr>
      <w:tr>
        <w:tc>
          <w:tcPr>
            <w:tcW w:type="dxa" w:w="1134"/>
          </w:tcPr>
          <w:p>
            <w:r>
              <w:rPr>
                <w:sz w:val="18"/>
              </w:rPr>
              <w:t>GET</w:t>
            </w:r>
          </w:p>
        </w:tc>
        <w:tc>
          <w:tcPr>
            <w:tcW w:type="dxa" w:w="3118"/>
          </w:tcPr>
          <w:p>
            <w:r>
              <w:rPr>
                <w:sz w:val="18"/>
              </w:rPr>
              <w:t>/api/lms/connections/{id}/status</w:t>
            </w:r>
          </w:p>
        </w:tc>
        <w:tc>
          <w:tcPr>
            <w:tcW w:type="dxa" w:w="1134"/>
          </w:tcPr>
          <w:p>
            <w:r>
              <w:rPr>
                <w:sz w:val="18"/>
              </w:rPr>
              <w:t>Owner</w:t>
            </w:r>
          </w:p>
        </w:tc>
        <w:tc>
          <w:tcPr>
            <w:tcW w:type="dxa" w:w="3118"/>
          </w:tcPr>
          <w:p>
            <w:r>
              <w:rPr>
                <w:sz w:val="18"/>
              </w:rPr>
              <w:t>Check connection health</w:t>
            </w:r>
          </w:p>
        </w:tc>
      </w:tr>
    </w:tbl>
    <w:p>
      <w:pPr>
        <w:pStyle w:val="Heading2"/>
      </w:pPr>
      <w:r>
        <w:t>7.2 Provider Discovery Endpoints</w:t>
      </w:r>
    </w:p>
    <w:tbl>
      <w:tblPr>
        <w:tblStyle w:val="LightGrid-Accent1"/>
        <w:tblW w:type="auto" w:w="0"/>
        <w:jc w:val="center"/>
        <w:tblLook w:firstColumn="1" w:firstRow="1" w:lastColumn="0" w:lastRow="0" w:noHBand="0" w:noVBand="1" w:val="04A0"/>
      </w:tblPr>
      <w:tblGrid>
        <w:gridCol w:w="3024"/>
        <w:gridCol w:w="3024"/>
        <w:gridCol w:w="3024"/>
      </w:tblGrid>
      <w:tr>
        <w:tc>
          <w:tcPr>
            <w:tcW w:type="dxa" w:w="1134"/>
          </w:tcPr>
          <w:p>
            <w:pPr>
              <w:jc w:val="center"/>
            </w:pPr>
            <w:r>
              <w:rPr>
                <w:b/>
                <w:sz w:val="18"/>
              </w:rPr>
              <w:t>Method</w:t>
            </w:r>
          </w:p>
        </w:tc>
        <w:tc>
          <w:tcPr>
            <w:tcW w:type="dxa" w:w="3402"/>
          </w:tcPr>
          <w:p>
            <w:pPr>
              <w:jc w:val="center"/>
            </w:pPr>
            <w:r>
              <w:rPr>
                <w:b/>
                <w:sz w:val="18"/>
              </w:rPr>
              <w:t>Route</w:t>
            </w:r>
          </w:p>
        </w:tc>
        <w:tc>
          <w:tcPr>
            <w:tcW w:type="dxa" w:w="3969"/>
          </w:tcPr>
          <w:p>
            <w:pPr>
              <w:jc w:val="center"/>
            </w:pPr>
            <w:r>
              <w:rPr>
                <w:b/>
                <w:sz w:val="18"/>
              </w:rPr>
              <w:t>Description</w:t>
            </w:r>
          </w:p>
        </w:tc>
      </w:tr>
      <w:tr>
        <w:tc>
          <w:tcPr>
            <w:tcW w:type="dxa" w:w="1134"/>
          </w:tcPr>
          <w:p>
            <w:r>
              <w:rPr>
                <w:sz w:val="18"/>
              </w:rPr>
              <w:t>GET</w:t>
            </w:r>
          </w:p>
        </w:tc>
        <w:tc>
          <w:tcPr>
            <w:tcW w:type="dxa" w:w="3402"/>
          </w:tcPr>
          <w:p>
            <w:r>
              <w:rPr>
                <w:sz w:val="18"/>
              </w:rPr>
              <w:t>/api/lms/providers</w:t>
            </w:r>
          </w:p>
        </w:tc>
        <w:tc>
          <w:tcPr>
            <w:tcW w:type="dxa" w:w="3969"/>
          </w:tcPr>
          <w:p>
            <w:r>
              <w:rPr>
                <w:sz w:val="18"/>
              </w:rPr>
              <w:t>List available providers (google_classroom, brightspace)</w:t>
            </w:r>
          </w:p>
        </w:tc>
      </w:tr>
      <w:tr>
        <w:tc>
          <w:tcPr>
            <w:tcW w:type="dxa" w:w="1134"/>
          </w:tcPr>
          <w:p>
            <w:r>
              <w:rPr>
                <w:sz w:val="18"/>
              </w:rPr>
              <w:t>GET</w:t>
            </w:r>
          </w:p>
        </w:tc>
        <w:tc>
          <w:tcPr>
            <w:tcW w:type="dxa" w:w="3402"/>
          </w:tcPr>
          <w:p>
            <w:r>
              <w:rPr>
                <w:sz w:val="18"/>
              </w:rPr>
              <w:t>/api/lms/institutions</w:t>
            </w:r>
          </w:p>
        </w:tc>
        <w:tc>
          <w:tcPr>
            <w:tcW w:type="dxa" w:w="3969"/>
          </w:tcPr>
          <w:p>
            <w:r>
              <w:rPr>
                <w:sz w:val="18"/>
              </w:rPr>
              <w:t>List registered institutions for selection</w:t>
            </w:r>
          </w:p>
        </w:tc>
      </w:tr>
      <w:tr>
        <w:tc>
          <w:tcPr>
            <w:tcW w:type="dxa" w:w="1134"/>
          </w:tcPr>
          <w:p>
            <w:r>
              <w:rPr>
                <w:sz w:val="18"/>
              </w:rPr>
              <w:t>GET</w:t>
            </w:r>
          </w:p>
        </w:tc>
        <w:tc>
          <w:tcPr>
            <w:tcW w:type="dxa" w:w="3402"/>
          </w:tcPr>
          <w:p>
            <w:r>
              <w:rPr>
                <w:sz w:val="18"/>
              </w:rPr>
              <w:t>/api/lms/institutions/search?q=peel</w:t>
            </w:r>
          </w:p>
        </w:tc>
        <w:tc>
          <w:tcPr>
            <w:tcW w:type="dxa" w:w="3969"/>
          </w:tcPr>
          <w:p>
            <w:r>
              <w:rPr>
                <w:sz w:val="18"/>
              </w:rPr>
              <w:t>Search institutions by name</w:t>
            </w:r>
          </w:p>
        </w:tc>
      </w:tr>
    </w:tbl>
    <w:p>
      <w:pPr>
        <w:pStyle w:val="Heading2"/>
      </w:pPr>
      <w:r>
        <w:t>7.3 Admin Endpoints</w:t>
      </w:r>
    </w:p>
    <w:tbl>
      <w:tblPr>
        <w:tblStyle w:val="LightGrid-Accent1"/>
        <w:tblW w:type="auto" w:w="0"/>
        <w:jc w:val="center"/>
        <w:tblLook w:firstColumn="1" w:firstRow="1" w:lastColumn="0" w:lastRow="0" w:noHBand="0" w:noVBand="1" w:val="04A0"/>
      </w:tblPr>
      <w:tblGrid>
        <w:gridCol w:w="3024"/>
        <w:gridCol w:w="3024"/>
        <w:gridCol w:w="3024"/>
      </w:tblGrid>
      <w:tr>
        <w:tc>
          <w:tcPr>
            <w:tcW w:type="dxa" w:w="1134"/>
          </w:tcPr>
          <w:p>
            <w:pPr>
              <w:jc w:val="center"/>
            </w:pPr>
            <w:r>
              <w:rPr>
                <w:b/>
                <w:sz w:val="18"/>
              </w:rPr>
              <w:t>Method</w:t>
            </w:r>
          </w:p>
        </w:tc>
        <w:tc>
          <w:tcPr>
            <w:tcW w:type="dxa" w:w="3402"/>
          </w:tcPr>
          <w:p>
            <w:pPr>
              <w:jc w:val="center"/>
            </w:pPr>
            <w:r>
              <w:rPr>
                <w:b/>
                <w:sz w:val="18"/>
              </w:rPr>
              <w:t>Route</w:t>
            </w:r>
          </w:p>
        </w:tc>
        <w:tc>
          <w:tcPr>
            <w:tcW w:type="dxa" w:w="3969"/>
          </w:tcPr>
          <w:p>
            <w:pPr>
              <w:jc w:val="center"/>
            </w:pPr>
            <w:r>
              <w:rPr>
                <w:b/>
                <w:sz w:val="18"/>
              </w:rPr>
              <w:t>Description</w:t>
            </w:r>
          </w:p>
        </w:tc>
      </w:tr>
      <w:tr>
        <w:tc>
          <w:tcPr>
            <w:tcW w:type="dxa" w:w="1134"/>
          </w:tcPr>
          <w:p>
            <w:r>
              <w:rPr>
                <w:sz w:val="18"/>
              </w:rPr>
              <w:t>POST</w:t>
            </w:r>
          </w:p>
        </w:tc>
        <w:tc>
          <w:tcPr>
            <w:tcW w:type="dxa" w:w="3402"/>
          </w:tcPr>
          <w:p>
            <w:r>
              <w:rPr>
                <w:sz w:val="18"/>
              </w:rPr>
              <w:t>/api/admin/lms/institutions</w:t>
            </w:r>
          </w:p>
        </w:tc>
        <w:tc>
          <w:tcPr>
            <w:tcW w:type="dxa" w:w="3969"/>
          </w:tcPr>
          <w:p>
            <w:r>
              <w:rPr>
                <w:sz w:val="18"/>
              </w:rPr>
              <w:t>Register new institution</w:t>
            </w:r>
          </w:p>
        </w:tc>
      </w:tr>
      <w:tr>
        <w:tc>
          <w:tcPr>
            <w:tcW w:type="dxa" w:w="1134"/>
          </w:tcPr>
          <w:p>
            <w:r>
              <w:rPr>
                <w:sz w:val="18"/>
              </w:rPr>
              <w:t>PATCH</w:t>
            </w:r>
          </w:p>
        </w:tc>
        <w:tc>
          <w:tcPr>
            <w:tcW w:type="dxa" w:w="3402"/>
          </w:tcPr>
          <w:p>
            <w:r>
              <w:rPr>
                <w:sz w:val="18"/>
              </w:rPr>
              <w:t>/api/admin/lms/institutions/{id}</w:t>
            </w:r>
          </w:p>
        </w:tc>
        <w:tc>
          <w:tcPr>
            <w:tcW w:type="dxa" w:w="3969"/>
          </w:tcPr>
          <w:p>
            <w:r>
              <w:rPr>
                <w:sz w:val="18"/>
              </w:rPr>
              <w:t>Update institution config</w:t>
            </w:r>
          </w:p>
        </w:tc>
      </w:tr>
      <w:tr>
        <w:tc>
          <w:tcPr>
            <w:tcW w:type="dxa" w:w="1134"/>
          </w:tcPr>
          <w:p>
            <w:r>
              <w:rPr>
                <w:sz w:val="18"/>
              </w:rPr>
              <w:t>DELETE</w:t>
            </w:r>
          </w:p>
        </w:tc>
        <w:tc>
          <w:tcPr>
            <w:tcW w:type="dxa" w:w="3402"/>
          </w:tcPr>
          <w:p>
            <w:r>
              <w:rPr>
                <w:sz w:val="18"/>
              </w:rPr>
              <w:t>/api/admin/lms/institutions/{id}</w:t>
            </w:r>
          </w:p>
        </w:tc>
        <w:tc>
          <w:tcPr>
            <w:tcW w:type="dxa" w:w="3969"/>
          </w:tcPr>
          <w:p>
            <w:r>
              <w:rPr>
                <w:sz w:val="18"/>
              </w:rPr>
              <w:t>Deactivate institution</w:t>
            </w:r>
          </w:p>
        </w:tc>
      </w:tr>
      <w:tr>
        <w:tc>
          <w:tcPr>
            <w:tcW w:type="dxa" w:w="1134"/>
          </w:tcPr>
          <w:p>
            <w:r>
              <w:rPr>
                <w:sz w:val="18"/>
              </w:rPr>
              <w:t>GET</w:t>
            </w:r>
          </w:p>
        </w:tc>
        <w:tc>
          <w:tcPr>
            <w:tcW w:type="dxa" w:w="3402"/>
          </w:tcPr>
          <w:p>
            <w:r>
              <w:rPr>
                <w:sz w:val="18"/>
              </w:rPr>
              <w:t>/api/admin/lms/institutions</w:t>
            </w:r>
          </w:p>
        </w:tc>
        <w:tc>
          <w:tcPr>
            <w:tcW w:type="dxa" w:w="3969"/>
          </w:tcPr>
          <w:p>
            <w:r>
              <w:rPr>
                <w:sz w:val="18"/>
              </w:rPr>
              <w:t>List all institutions with stats</w:t>
            </w:r>
          </w:p>
        </w:tc>
      </w:tr>
    </w:tbl>
    <w:p>
      <w:pPr>
        <w:pStyle w:val="Heading2"/>
      </w:pPr>
      <w:r>
        <w:t>7.4 OAuth Flow Sequence</w:t>
      </w:r>
    </w:p>
    <w:p>
      <w:r>
        <w:rPr>
          <w:b/>
        </w:rPr>
        <w:t xml:space="preserve">Step 1: </w:t>
      </w:r>
      <w:r>
        <w:t>Frontend calls POST /api/lms/connect with { provider, institution_id, label }</w:t>
      </w:r>
    </w:p>
    <w:p>
      <w:r>
        <w:rPr>
          <w:b/>
        </w:rPr>
        <w:t xml:space="preserve">Step 2: </w:t>
      </w:r>
      <w:r>
        <w:t>Backend generates OAuth authorization URL with state token (CSRF protection)</w:t>
      </w:r>
    </w:p>
    <w:p>
      <w:r>
        <w:rPr>
          <w:b/>
        </w:rPr>
        <w:t xml:space="preserve">Step 3: </w:t>
      </w:r>
      <w:r>
        <w:t>Frontend redirects user to provider's consent screen</w:t>
      </w:r>
    </w:p>
    <w:p>
      <w:r>
        <w:rPr>
          <w:b/>
        </w:rPr>
        <w:t xml:space="preserve">Step 4: </w:t>
      </w:r>
      <w:r>
        <w:t>User authorizes ClassBridge at the provider</w:t>
      </w:r>
    </w:p>
    <w:p>
      <w:r>
        <w:rPr>
          <w:b/>
        </w:rPr>
        <w:t xml:space="preserve">Step 5: </w:t>
      </w:r>
      <w:r>
        <w:t>Provider redirects to /api/lms/callback?code=...&amp;state=...</w:t>
      </w:r>
    </w:p>
    <w:p>
      <w:r>
        <w:rPr>
          <w:b/>
        </w:rPr>
        <w:t xml:space="preserve">Step 6: </w:t>
      </w:r>
      <w:r>
        <w:t>Backend validates state, exchanges code for tokens</w:t>
      </w:r>
    </w:p>
    <w:p>
      <w:r>
        <w:rPr>
          <w:b/>
        </w:rPr>
        <w:t xml:space="preserve">Step 7: </w:t>
      </w:r>
      <w:r>
        <w:t>Backend creates LMSConnection record with encrypted tokens</w:t>
      </w:r>
    </w:p>
    <w:p>
      <w:r>
        <w:rPr>
          <w:b/>
        </w:rPr>
        <w:t xml:space="preserve">Step 8: </w:t>
      </w:r>
      <w:r>
        <w:t>Backend redirects to frontend: /settings/lms?connected=brightspace</w:t>
      </w:r>
    </w:p>
    <w:p>
      <w:r>
        <w:rPr>
          <w:b/>
        </w:rPr>
        <w:t xml:space="preserve">Step 9: </w:t>
      </w:r>
      <w:r>
        <w:t>Frontend shows success toast and "Sync Now" button</w:t>
      </w:r>
    </w:p>
    <w:p>
      <w:r>
        <w:br w:type="page"/>
      </w:r>
    </w:p>
    <w:p>
      <w:pPr>
        <w:pStyle w:val="Heading1"/>
      </w:pPr>
      <w:r>
        <w:t>8. Frontend Design</w:t>
      </w:r>
    </w:p>
    <w:p>
      <w:pPr>
        <w:pStyle w:val="Heading2"/>
      </w:pPr>
      <w:r>
        <w:t>8.1 LMS Connections Page (/settings/lms)</w:t>
      </w:r>
    </w:p>
    <w:p>
      <w:r>
        <w:rPr>
          <w:rFonts w:ascii="Consolas" w:hAnsi="Consolas"/>
          <w:sz w:val="14"/>
        </w:rPr>
        <w:t>┌─────────────────────────────────────────────────────────────┐</w:t>
        <w:br/>
        <w:t>│  LMS Connections                                            │</w:t>
        <w:br/>
        <w:t>│                                                             │</w:t>
        <w:br/>
        <w:t>│  Connected Accounts (3)                                     │</w:t>
        <w:br/>
        <w:t>│  ┌───────────────────────────────────────────────────────┐  │</w:t>
        <w:br/>
        <w:t>│  │ [G] Google Classroom                                  │  │</w:t>
        <w:br/>
        <w:t>│  │ john@tdsb.on.ca                                       │  │</w:t>
        <w:br/>
        <w:t>│  │ Label: TDSB Google Classroom                          │  │</w:t>
        <w:br/>
        <w:t>│  │ 12 courses · Last sync: 2 hrs ago                     │  │</w:t>
        <w:br/>
        <w:t>│  │ [Sync Now]  [Edit Label]  [Disconnect]                │  │</w:t>
        <w:br/>
        <w:t>│  └───────────────────────────────────────────────────────┘  │</w:t>
        <w:br/>
        <w:t>│  ┌───────────────────────────────────────────────────────┐  │</w:t>
        <w:br/>
        <w:t>│  │ [B] Brightspace                                       │  │</w:t>
        <w:br/>
        <w:t>│  │ john.doe@pdsb.brightspace.com                         │  │</w:t>
        <w:br/>
        <w:t>│  │ Label: PDSB Brightspace                               │  │</w:t>
        <w:br/>
        <w:t>│  │ 8 courses · Last sync: 1 day ago                      │  │</w:t>
        <w:br/>
        <w:t>│  │ [Sync Now]  [Edit Label]  [Disconnect]                │  │</w:t>
        <w:br/>
        <w:t>│  └───────────────────────────────────────────────────────┘  │</w:t>
        <w:br/>
        <w:t>│  ┌───────────────────────────────────────────────────────┐  │</w:t>
        <w:br/>
        <w:t>│  │ [G] Google Classroom                                  │  │</w:t>
        <w:br/>
        <w:t>│  │ john@gmail.com                                        │  │</w:t>
        <w:br/>
        <w:t>│  │ Label: Mr. Khan's Tutoring                            │  │</w:t>
        <w:br/>
        <w:t>│  │ 3 courses · Last sync: 5 hrs ago                      │  │</w:t>
        <w:br/>
        <w:t>│  │ [Sync Now]  [Edit Label]  [Disconnect]                │  │</w:t>
        <w:br/>
        <w:t>│  └───────────────────────────────────────────────────────┘  │</w:t>
        <w:br/>
        <w:t>│                                                             │</w:t>
        <w:br/>
        <w:t>│  [+ Connect New LMS]                                        │</w:t>
        <w:br/>
        <w:t>│                                                             │</w:t>
        <w:br/>
        <w:t>│  Available Providers                                        │</w:t>
        <w:br/>
        <w:t>│  ┌──────────┐  ┌──────────┐  ┌──────────┐                  │</w:t>
        <w:br/>
        <w:t>│  │  Google   │  │ Bright-  │  │  Canvas  │                  │</w:t>
        <w:br/>
        <w:t>│  │Classroom  │  │  space   │  │ (Coming  │                  │</w:t>
        <w:br/>
        <w:t>│  │           │  │          │  │  Soon)   │                  │</w:t>
        <w:br/>
        <w:t>│  │[Connect]  │  │[Connect] │  │          │                  │</w:t>
        <w:br/>
        <w:t>│  └──────────┘  └──────────┘  └──────────┘                  │</w:t>
        <w:br/>
        <w:t>└─────────────────────────────────────────────────────────────┘</w:t>
        <w:br/>
      </w:r>
    </w:p>
    <w:p>
      <w:pPr>
        <w:pStyle w:val="Heading2"/>
      </w:pPr>
      <w:r>
        <w:t>8.2 Brightspace Connect Flow</w:t>
      </w:r>
    </w:p>
    <w:p>
      <w:r>
        <w:rPr>
          <w:rFonts w:ascii="Consolas" w:hAnsi="Consolas"/>
          <w:sz w:val="16"/>
        </w:rPr>
        <w:t>┌─────────────────────────────────────┐</w:t>
        <w:br/>
        <w:t>│  Connect to Brightspace              │</w:t>
        <w:br/>
        <w:t>│                                      │</w:t>
        <w:br/>
        <w:t>│  Search your school board:           │</w:t>
        <w:br/>
        <w:t>│  ┌──────────────────────────────┐    │</w:t>
        <w:br/>
        <w:t>│  │ 🔍 Search...                 │    │</w:t>
        <w:br/>
        <w:t>│  └──────────────────────────────┘    │</w:t>
        <w:br/>
        <w:t>│                                      │</w:t>
        <w:br/>
        <w:t>│  ┌──────────────────────────────┐    │</w:t>
        <w:br/>
        <w:t>│  │ Toronto DSB (TDSB)           │    │</w:t>
        <w:br/>
        <w:t>│  │ Peel DSB (PDSB)           ◄──│    │</w:t>
        <w:br/>
        <w:t>│  │ York Region DSB (YRDSB)      │    │</w:t>
        <w:br/>
        <w:t>│  │ Halton DSB (HDSB)            │    │</w:t>
        <w:br/>
        <w:t>│  │ Ottawa-Carleton DSB (OCDSB)  │    │</w:t>
        <w:br/>
        <w:t>│  └──────────────────────────────┘    │</w:t>
        <w:br/>
        <w:t>│                                      │</w:t>
        <w:br/>
        <w:t>│  Label (optional):                   │</w:t>
        <w:br/>
        <w:t>│  ┌──────────────────────────────┐    │</w:t>
        <w:br/>
        <w:t>│  │ PDSB Brightspace             │    │</w:t>
        <w:br/>
        <w:t>│  └──────────────────────────────┘    │</w:t>
        <w:br/>
        <w:t>│                                      │</w:t>
        <w:br/>
        <w:t>│  Don't see your school?              │</w:t>
        <w:br/>
        <w:t>│  Contact us to add it.               │</w:t>
        <w:br/>
        <w:t>│                                      │</w:t>
        <w:br/>
        <w:t>│       [Cancel]  [Connect →]          │</w:t>
        <w:br/>
        <w:t>└─────────────────────────────────────┘</w:t>
        <w:br/>
      </w:r>
    </w:p>
    <w:p>
      <w:pPr>
        <w:pStyle w:val="Heading2"/>
      </w:pPr>
      <w:r>
        <w:t>8.3 Course Page with Provider Badges</w:t>
      </w:r>
    </w:p>
    <w:p>
      <w:r>
        <w:t>Course cards display a provider badge icon (Google "G" logo, Brightspace "B" logo, or "Manual" icon) next to the course name. Users can filter courses by provider using a dropdown: "All" | "Google Classroom" | "Brightspace" | "Manual".</w:t>
      </w:r>
    </w:p>
    <w:p>
      <w:pPr>
        <w:pStyle w:val="Heading2"/>
      </w:pPr>
      <w:r>
        <w:t>8.4 New Frontend Files</w:t>
      </w:r>
    </w:p>
    <w:p>
      <w:r>
        <w:rPr>
          <w:rFonts w:ascii="Consolas" w:hAnsi="Consolas"/>
          <w:b/>
          <w:sz w:val="18"/>
        </w:rPr>
        <w:t>frontend/src/api/lms.ts</w:t>
      </w:r>
      <w:r>
        <w:t xml:space="preserve"> — API client module for LMS connection CRUD</w:t>
      </w:r>
    </w:p>
    <w:p>
      <w:r>
        <w:rPr>
          <w:rFonts w:ascii="Consolas" w:hAnsi="Consolas"/>
          <w:b/>
          <w:sz w:val="18"/>
        </w:rPr>
        <w:t>frontend/src/pages/LMSConnectionsPage.tsx</w:t>
      </w:r>
      <w:r>
        <w:t xml:space="preserve"> — Settings page for managing connections</w:t>
      </w:r>
    </w:p>
    <w:p>
      <w:r>
        <w:rPr>
          <w:rFonts w:ascii="Consolas" w:hAnsi="Consolas"/>
          <w:b/>
          <w:sz w:val="18"/>
        </w:rPr>
        <w:t>frontend/src/components/LMSConnectModal.tsx</w:t>
      </w:r>
      <w:r>
        <w:t xml:space="preserve"> — Connect flow modal with provider selection</w:t>
      </w:r>
    </w:p>
    <w:p>
      <w:r>
        <w:rPr>
          <w:rFonts w:ascii="Consolas" w:hAnsi="Consolas"/>
          <w:b/>
          <w:sz w:val="18"/>
        </w:rPr>
        <w:t>frontend/src/components/InstitutionSelector.tsx</w:t>
      </w:r>
      <w:r>
        <w:t xml:space="preserve"> — Searchable institution picker for Brightspace</w:t>
      </w:r>
    </w:p>
    <w:p>
      <w:r>
        <w:rPr>
          <w:rFonts w:ascii="Consolas" w:hAnsi="Consolas"/>
          <w:b/>
          <w:sz w:val="18"/>
        </w:rPr>
        <w:t>frontend/src/components/LMSProviderBadge.tsx</w:t>
      </w:r>
      <w:r>
        <w:t xml:space="preserve"> — Provider icon badge for course cards</w:t>
      </w:r>
    </w:p>
    <w:p>
      <w:r>
        <w:rPr>
          <w:rFonts w:ascii="Consolas" w:hAnsi="Consolas"/>
          <w:b/>
          <w:sz w:val="18"/>
        </w:rPr>
        <w:t>frontend/src/components/LMSConnectionCard.tsx</w:t>
      </w:r>
      <w:r>
        <w:t xml:space="preserve"> — Connection card with sync/edit/disconnect</w:t>
      </w:r>
    </w:p>
    <w:p>
      <w:r>
        <w:rPr>
          <w:rFonts w:ascii="Consolas" w:hAnsi="Consolas"/>
          <w:b/>
          <w:sz w:val="18"/>
        </w:rPr>
        <w:t>frontend/src/components/LMSConnectPrompt.tsx</w:t>
      </w:r>
      <w:r>
        <w:t xml:space="preserve"> — Generalized prompt replacing GoogleClassroomPrompt</w:t>
      </w:r>
    </w:p>
    <w:p>
      <w:r>
        <w:br w:type="page"/>
      </w:r>
    </w:p>
    <w:p>
      <w:pPr>
        <w:pStyle w:val="Heading1"/>
      </w:pPr>
      <w:r>
        <w:t>9. Implementation Roadmap</w:t>
      </w:r>
    </w:p>
    <w:p>
      <w:pPr>
        <w:pStyle w:val="Heading2"/>
      </w:pPr>
      <w:r>
        <w:t>9.1 Recommended Implementation Order</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454"/>
          </w:tcPr>
          <w:p>
            <w:pPr>
              <w:jc w:val="center"/>
            </w:pPr>
            <w:r>
              <w:rPr>
                <w:b/>
                <w:sz w:val="18"/>
              </w:rPr>
              <w:t>#</w:t>
            </w:r>
          </w:p>
        </w:tc>
        <w:tc>
          <w:tcPr>
            <w:tcW w:type="dxa" w:w="680"/>
          </w:tcPr>
          <w:p>
            <w:pPr>
              <w:jc w:val="center"/>
            </w:pPr>
            <w:r>
              <w:rPr>
                <w:b/>
                <w:sz w:val="18"/>
              </w:rPr>
              <w:t>Issue</w:t>
            </w:r>
          </w:p>
        </w:tc>
        <w:tc>
          <w:tcPr>
            <w:tcW w:type="dxa" w:w="2551"/>
          </w:tcPr>
          <w:p>
            <w:pPr>
              <w:jc w:val="center"/>
            </w:pPr>
            <w:r>
              <w:rPr>
                <w:b/>
                <w:sz w:val="18"/>
              </w:rPr>
              <w:t>Title</w:t>
            </w:r>
          </w:p>
        </w:tc>
        <w:tc>
          <w:tcPr>
            <w:tcW w:type="dxa" w:w="1417"/>
          </w:tcPr>
          <w:p>
            <w:pPr>
              <w:jc w:val="center"/>
            </w:pPr>
            <w:r>
              <w:rPr>
                <w:b/>
                <w:sz w:val="18"/>
              </w:rPr>
              <w:t>Type</w:t>
            </w:r>
          </w:p>
        </w:tc>
        <w:tc>
          <w:tcPr>
            <w:tcW w:type="dxa" w:w="850"/>
          </w:tcPr>
          <w:p>
            <w:pPr>
              <w:jc w:val="center"/>
            </w:pPr>
            <w:r>
              <w:rPr>
                <w:b/>
                <w:sz w:val="18"/>
              </w:rPr>
              <w:t>Sprint</w:t>
            </w:r>
          </w:p>
        </w:tc>
        <w:tc>
          <w:tcPr>
            <w:tcW w:type="dxa" w:w="1417"/>
          </w:tcPr>
          <w:p>
            <w:pPr>
              <w:jc w:val="center"/>
            </w:pPr>
            <w:r>
              <w:rPr>
                <w:b/>
                <w:sz w:val="18"/>
              </w:rPr>
              <w:t>Dependencies</w:t>
            </w:r>
          </w:p>
        </w:tc>
      </w:tr>
      <w:tr>
        <w:tc>
          <w:tcPr>
            <w:tcW w:type="dxa" w:w="454"/>
          </w:tcPr>
          <w:p>
            <w:r>
              <w:rPr>
                <w:sz w:val="18"/>
              </w:rPr>
              <w:t>1</w:t>
            </w:r>
          </w:p>
        </w:tc>
        <w:tc>
          <w:tcPr>
            <w:tcW w:type="dxa" w:w="680"/>
          </w:tcPr>
          <w:p>
            <w:r>
              <w:rPr>
                <w:sz w:val="18"/>
              </w:rPr>
              <w:t>#29</w:t>
            </w:r>
          </w:p>
        </w:tc>
        <w:tc>
          <w:tcPr>
            <w:tcW w:type="dxa" w:w="2551"/>
          </w:tcPr>
          <w:p>
            <w:r>
              <w:rPr>
                <w:sz w:val="18"/>
              </w:rPr>
              <w:t>Feasibility Study</w:t>
            </w:r>
          </w:p>
        </w:tc>
        <w:tc>
          <w:tcPr>
            <w:tcW w:type="dxa" w:w="1417"/>
          </w:tcPr>
          <w:p>
            <w:r>
              <w:rPr>
                <w:sz w:val="18"/>
              </w:rPr>
              <w:t>Research</w:t>
            </w:r>
          </w:p>
        </w:tc>
        <w:tc>
          <w:tcPr>
            <w:tcW w:type="dxa" w:w="850"/>
          </w:tcPr>
          <w:p>
            <w:r>
              <w:rPr>
                <w:sz w:val="18"/>
              </w:rPr>
              <w:t>0 (Done)</w:t>
            </w:r>
          </w:p>
        </w:tc>
        <w:tc>
          <w:tcPr>
            <w:tcW w:type="dxa" w:w="1417"/>
          </w:tcPr>
          <w:p>
            <w:r>
              <w:rPr>
                <w:sz w:val="18"/>
              </w:rPr>
              <w:t>None</w:t>
            </w:r>
          </w:p>
        </w:tc>
      </w:tr>
      <w:tr>
        <w:tc>
          <w:tcPr>
            <w:tcW w:type="dxa" w:w="454"/>
          </w:tcPr>
          <w:p>
            <w:r>
              <w:rPr>
                <w:sz w:val="18"/>
              </w:rPr>
              <w:t>2</w:t>
            </w:r>
          </w:p>
        </w:tc>
        <w:tc>
          <w:tcPr>
            <w:tcW w:type="dxa" w:w="680"/>
          </w:tcPr>
          <w:p>
            <w:r>
              <w:rPr>
                <w:sz w:val="18"/>
              </w:rPr>
              <w:t>#22</w:t>
            </w:r>
          </w:p>
        </w:tc>
        <w:tc>
          <w:tcPr>
            <w:tcW w:type="dxa" w:w="2551"/>
          </w:tcPr>
          <w:p>
            <w:r>
              <w:rPr>
                <w:sz w:val="18"/>
              </w:rPr>
              <w:t>Multi-LMS Provider Framework</w:t>
            </w:r>
          </w:p>
        </w:tc>
        <w:tc>
          <w:tcPr>
            <w:tcW w:type="dxa" w:w="1417"/>
          </w:tcPr>
          <w:p>
            <w:r>
              <w:rPr>
                <w:sz w:val="18"/>
              </w:rPr>
              <w:t>Infrastructure</w:t>
            </w:r>
          </w:p>
        </w:tc>
        <w:tc>
          <w:tcPr>
            <w:tcW w:type="dxa" w:w="850"/>
          </w:tcPr>
          <w:p>
            <w:r>
              <w:rPr>
                <w:sz w:val="18"/>
              </w:rPr>
              <w:t>1</w:t>
            </w:r>
          </w:p>
        </w:tc>
        <w:tc>
          <w:tcPr>
            <w:tcW w:type="dxa" w:w="1417"/>
          </w:tcPr>
          <w:p>
            <w:r>
              <w:rPr>
                <w:sz w:val="18"/>
              </w:rPr>
              <w:t>None</w:t>
            </w:r>
          </w:p>
        </w:tc>
      </w:tr>
      <w:tr>
        <w:tc>
          <w:tcPr>
            <w:tcW w:type="dxa" w:w="454"/>
          </w:tcPr>
          <w:p>
            <w:r>
              <w:rPr>
                <w:sz w:val="18"/>
              </w:rPr>
              <w:t>3</w:t>
            </w:r>
          </w:p>
        </w:tc>
        <w:tc>
          <w:tcPr>
            <w:tcW w:type="dxa" w:w="680"/>
          </w:tcPr>
          <w:p>
            <w:r>
              <w:rPr>
                <w:sz w:val="18"/>
              </w:rPr>
              <w:t>#23</w:t>
            </w:r>
          </w:p>
        </w:tc>
        <w:tc>
          <w:tcPr>
            <w:tcW w:type="dxa" w:w="2551"/>
          </w:tcPr>
          <w:p>
            <w:r>
              <w:rPr>
                <w:sz w:val="18"/>
              </w:rPr>
              <w:t>Multi-LMS Connection API</w:t>
            </w:r>
          </w:p>
        </w:tc>
        <w:tc>
          <w:tcPr>
            <w:tcW w:type="dxa" w:w="1417"/>
          </w:tcPr>
          <w:p>
            <w:r>
              <w:rPr>
                <w:sz w:val="18"/>
              </w:rPr>
              <w:t>Backend</w:t>
            </w:r>
          </w:p>
        </w:tc>
        <w:tc>
          <w:tcPr>
            <w:tcW w:type="dxa" w:w="850"/>
          </w:tcPr>
          <w:p>
            <w:r>
              <w:rPr>
                <w:sz w:val="18"/>
              </w:rPr>
              <w:t>1</w:t>
            </w:r>
          </w:p>
        </w:tc>
        <w:tc>
          <w:tcPr>
            <w:tcW w:type="dxa" w:w="1417"/>
          </w:tcPr>
          <w:p>
            <w:r>
              <w:rPr>
                <w:sz w:val="18"/>
              </w:rPr>
              <w:t>#22</w:t>
            </w:r>
          </w:p>
        </w:tc>
      </w:tr>
      <w:tr>
        <w:tc>
          <w:tcPr>
            <w:tcW w:type="dxa" w:w="454"/>
          </w:tcPr>
          <w:p>
            <w:r>
              <w:rPr>
                <w:sz w:val="18"/>
              </w:rPr>
              <w:t>4</w:t>
            </w:r>
          </w:p>
        </w:tc>
        <w:tc>
          <w:tcPr>
            <w:tcW w:type="dxa" w:w="680"/>
          </w:tcPr>
          <w:p>
            <w:r>
              <w:rPr>
                <w:sz w:val="18"/>
              </w:rPr>
              <w:t>#24</w:t>
            </w:r>
          </w:p>
        </w:tc>
        <w:tc>
          <w:tcPr>
            <w:tcW w:type="dxa" w:w="2551"/>
          </w:tcPr>
          <w:p>
            <w:r>
              <w:rPr>
                <w:sz w:val="18"/>
              </w:rPr>
              <w:t>Brightspace OAuth2 Service</w:t>
            </w:r>
          </w:p>
        </w:tc>
        <w:tc>
          <w:tcPr>
            <w:tcW w:type="dxa" w:w="1417"/>
          </w:tcPr>
          <w:p>
            <w:r>
              <w:rPr>
                <w:sz w:val="18"/>
              </w:rPr>
              <w:t>Backend</w:t>
            </w:r>
          </w:p>
        </w:tc>
        <w:tc>
          <w:tcPr>
            <w:tcW w:type="dxa" w:w="850"/>
          </w:tcPr>
          <w:p>
            <w:r>
              <w:rPr>
                <w:sz w:val="18"/>
              </w:rPr>
              <w:t>2</w:t>
            </w:r>
          </w:p>
        </w:tc>
        <w:tc>
          <w:tcPr>
            <w:tcW w:type="dxa" w:w="1417"/>
          </w:tcPr>
          <w:p>
            <w:r>
              <w:rPr>
                <w:sz w:val="18"/>
              </w:rPr>
              <w:t>#22</w:t>
            </w:r>
          </w:p>
        </w:tc>
      </w:tr>
      <w:tr>
        <w:tc>
          <w:tcPr>
            <w:tcW w:type="dxa" w:w="454"/>
          </w:tcPr>
          <w:p>
            <w:r>
              <w:rPr>
                <w:sz w:val="18"/>
              </w:rPr>
              <w:t>5</w:t>
            </w:r>
          </w:p>
        </w:tc>
        <w:tc>
          <w:tcPr>
            <w:tcW w:type="dxa" w:w="680"/>
          </w:tcPr>
          <w:p>
            <w:r>
              <w:rPr>
                <w:sz w:val="18"/>
              </w:rPr>
              <w:t>#25</w:t>
            </w:r>
          </w:p>
        </w:tc>
        <w:tc>
          <w:tcPr>
            <w:tcW w:type="dxa" w:w="2551"/>
          </w:tcPr>
          <w:p>
            <w:r>
              <w:rPr>
                <w:sz w:val="18"/>
              </w:rPr>
              <w:t>Brightspace LMSProvider Adapter</w:t>
            </w:r>
          </w:p>
        </w:tc>
        <w:tc>
          <w:tcPr>
            <w:tcW w:type="dxa" w:w="1417"/>
          </w:tcPr>
          <w:p>
            <w:r>
              <w:rPr>
                <w:sz w:val="18"/>
              </w:rPr>
              <w:t>Backend</w:t>
            </w:r>
          </w:p>
        </w:tc>
        <w:tc>
          <w:tcPr>
            <w:tcW w:type="dxa" w:w="850"/>
          </w:tcPr>
          <w:p>
            <w:r>
              <w:rPr>
                <w:sz w:val="18"/>
              </w:rPr>
              <w:t>2</w:t>
            </w:r>
          </w:p>
        </w:tc>
        <w:tc>
          <w:tcPr>
            <w:tcW w:type="dxa" w:w="1417"/>
          </w:tcPr>
          <w:p>
            <w:r>
              <w:rPr>
                <w:sz w:val="18"/>
              </w:rPr>
              <w:t>#24</w:t>
            </w:r>
          </w:p>
        </w:tc>
      </w:tr>
      <w:tr>
        <w:tc>
          <w:tcPr>
            <w:tcW w:type="dxa" w:w="454"/>
          </w:tcPr>
          <w:p>
            <w:r>
              <w:rPr>
                <w:sz w:val="18"/>
              </w:rPr>
              <w:t>6</w:t>
            </w:r>
          </w:p>
        </w:tc>
        <w:tc>
          <w:tcPr>
            <w:tcW w:type="dxa" w:w="680"/>
          </w:tcPr>
          <w:p>
            <w:r>
              <w:rPr>
                <w:sz w:val="18"/>
              </w:rPr>
              <w:t>#28</w:t>
            </w:r>
          </w:p>
        </w:tc>
        <w:tc>
          <w:tcPr>
            <w:tcW w:type="dxa" w:w="2551"/>
          </w:tcPr>
          <w:p>
            <w:r>
              <w:rPr>
                <w:sz w:val="18"/>
              </w:rPr>
              <w:t>Admin Institution Management</w:t>
            </w:r>
          </w:p>
        </w:tc>
        <w:tc>
          <w:tcPr>
            <w:tcW w:type="dxa" w:w="1417"/>
          </w:tcPr>
          <w:p>
            <w:r>
              <w:rPr>
                <w:sz w:val="18"/>
              </w:rPr>
              <w:t>Admin</w:t>
            </w:r>
          </w:p>
        </w:tc>
        <w:tc>
          <w:tcPr>
            <w:tcW w:type="dxa" w:w="850"/>
          </w:tcPr>
          <w:p>
            <w:r>
              <w:rPr>
                <w:sz w:val="18"/>
              </w:rPr>
              <w:t>2</w:t>
            </w:r>
          </w:p>
        </w:tc>
        <w:tc>
          <w:tcPr>
            <w:tcW w:type="dxa" w:w="1417"/>
          </w:tcPr>
          <w:p>
            <w:r>
              <w:rPr>
                <w:sz w:val="18"/>
              </w:rPr>
              <w:t>#22</w:t>
            </w:r>
          </w:p>
        </w:tc>
      </w:tr>
      <w:tr>
        <w:tc>
          <w:tcPr>
            <w:tcW w:type="dxa" w:w="454"/>
          </w:tcPr>
          <w:p>
            <w:r>
              <w:rPr>
                <w:sz w:val="18"/>
              </w:rPr>
              <w:t>7</w:t>
            </w:r>
          </w:p>
        </w:tc>
        <w:tc>
          <w:tcPr>
            <w:tcW w:type="dxa" w:w="680"/>
          </w:tcPr>
          <w:p>
            <w:r>
              <w:rPr>
                <w:sz w:val="18"/>
              </w:rPr>
              <w:t>#26</w:t>
            </w:r>
          </w:p>
        </w:tc>
        <w:tc>
          <w:tcPr>
            <w:tcW w:type="dxa" w:w="2551"/>
          </w:tcPr>
          <w:p>
            <w:r>
              <w:rPr>
                <w:sz w:val="18"/>
              </w:rPr>
              <w:t>Multi-LMS Connection Manager UI</w:t>
            </w:r>
          </w:p>
        </w:tc>
        <w:tc>
          <w:tcPr>
            <w:tcW w:type="dxa" w:w="1417"/>
          </w:tcPr>
          <w:p>
            <w:r>
              <w:rPr>
                <w:sz w:val="18"/>
              </w:rPr>
              <w:t>Frontend</w:t>
            </w:r>
          </w:p>
        </w:tc>
        <w:tc>
          <w:tcPr>
            <w:tcW w:type="dxa" w:w="850"/>
          </w:tcPr>
          <w:p>
            <w:r>
              <w:rPr>
                <w:sz w:val="18"/>
              </w:rPr>
              <w:t>3</w:t>
            </w:r>
          </w:p>
        </w:tc>
        <w:tc>
          <w:tcPr>
            <w:tcW w:type="dxa" w:w="1417"/>
          </w:tcPr>
          <w:p>
            <w:r>
              <w:rPr>
                <w:sz w:val="18"/>
              </w:rPr>
              <w:t>#23, #25</w:t>
            </w:r>
          </w:p>
        </w:tc>
      </w:tr>
      <w:tr>
        <w:tc>
          <w:tcPr>
            <w:tcW w:type="dxa" w:w="454"/>
          </w:tcPr>
          <w:p>
            <w:r>
              <w:rPr>
                <w:sz w:val="18"/>
              </w:rPr>
              <w:t>8</w:t>
            </w:r>
          </w:p>
        </w:tc>
        <w:tc>
          <w:tcPr>
            <w:tcW w:type="dxa" w:w="680"/>
          </w:tcPr>
          <w:p>
            <w:r>
              <w:rPr>
                <w:sz w:val="18"/>
              </w:rPr>
              <w:t>#27</w:t>
            </w:r>
          </w:p>
        </w:tc>
        <w:tc>
          <w:tcPr>
            <w:tcW w:type="dxa" w:w="2551"/>
          </w:tcPr>
          <w:p>
            <w:r>
              <w:rPr>
                <w:sz w:val="18"/>
              </w:rPr>
              <w:t>Multi-LMS Sync Orchestration</w:t>
            </w:r>
          </w:p>
        </w:tc>
        <w:tc>
          <w:tcPr>
            <w:tcW w:type="dxa" w:w="1417"/>
          </w:tcPr>
          <w:p>
            <w:r>
              <w:rPr>
                <w:sz w:val="18"/>
              </w:rPr>
              <w:t>Backend</w:t>
            </w:r>
          </w:p>
        </w:tc>
        <w:tc>
          <w:tcPr>
            <w:tcW w:type="dxa" w:w="850"/>
          </w:tcPr>
          <w:p>
            <w:r>
              <w:rPr>
                <w:sz w:val="18"/>
              </w:rPr>
              <w:t>3</w:t>
            </w:r>
          </w:p>
        </w:tc>
        <w:tc>
          <w:tcPr>
            <w:tcW w:type="dxa" w:w="1417"/>
          </w:tcPr>
          <w:p>
            <w:r>
              <w:rPr>
                <w:sz w:val="18"/>
              </w:rPr>
              <w:t>#22, #25</w:t>
            </w:r>
          </w:p>
        </w:tc>
      </w:tr>
    </w:tbl>
    <w:p>
      <w:pPr>
        <w:pStyle w:val="Heading2"/>
      </w:pPr>
      <w:r>
        <w:t>9.2 Sprint Breakdown</w:t>
      </w:r>
    </w:p>
    <w:p>
      <w:r>
        <w:rPr>
          <w:b/>
        </w:rPr>
        <w:t xml:space="preserve">Sprint 0 (Completed): </w:t>
      </w:r>
      <w:r>
        <w:t>Feasibility study and architecture design. Documented in this report and GitHub issue #29.</w:t>
      </w:r>
    </w:p>
    <w:p>
      <w:r>
        <w:rPr>
          <w:b/>
        </w:rPr>
        <w:t xml:space="preserve">Sprint 1 — Foundation: </w:t>
      </w:r>
      <w:r>
        <w:t>LMSConnection model, LMSInstitution model, generic columns on Course/Assignment/CourseContent, data migration from existing Google columns, provider registry, multi-LMS connection API endpoints.</w:t>
      </w:r>
    </w:p>
    <w:p>
      <w:r>
        <w:rPr>
          <w:b/>
        </w:rPr>
        <w:t xml:space="preserve">Sprint 2 — Brightspace: </w:t>
      </w:r>
      <w:r>
        <w:t>Brightspace OAuth2 service (app/services/brightspace.py), BrightspaceAdapter implementing LMSProvider interface, admin institution management page and API.</w:t>
      </w:r>
    </w:p>
    <w:p>
      <w:r>
        <w:rPr>
          <w:b/>
        </w:rPr>
        <w:t xml:space="preserve">Sprint 3 — UI &amp; Sync: </w:t>
      </w:r>
      <w:r>
        <w:t>Multi-LMS Connection Manager frontend page, connect flows for both providers, provider badges on courses, unified background sync job.</w:t>
      </w:r>
    </w:p>
    <w:p>
      <w:r>
        <w:br w:type="page"/>
      </w:r>
    </w:p>
    <w:p>
      <w:pPr>
        <w:pStyle w:val="Heading1"/>
      </w:pPr>
      <w:r>
        <w:t>10. Risk Assessment &amp; Mitigations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Risk</w:t>
            </w:r>
          </w:p>
        </w:tc>
        <w:tc>
          <w:tcPr>
            <w:tcW w:type="dxa" w:w="850"/>
          </w:tcPr>
          <w:p>
            <w:pPr>
              <w:jc w:val="center"/>
            </w:pPr>
            <w:r>
              <w:rPr>
                <w:b/>
                <w:sz w:val="18"/>
              </w:rPr>
              <w:t>Level</w:t>
            </w:r>
          </w:p>
        </w:tc>
        <w:tc>
          <w:tcPr>
            <w:tcW w:type="dxa" w:w="1984"/>
          </w:tcPr>
          <w:p>
            <w:pPr>
              <w:jc w:val="center"/>
            </w:pPr>
            <w:r>
              <w:rPr>
                <w:b/>
                <w:sz w:val="18"/>
              </w:rPr>
              <w:t>Impact</w:t>
            </w:r>
          </w:p>
        </w:tc>
        <w:tc>
          <w:tcPr>
            <w:tcW w:type="dxa" w:w="3402"/>
          </w:tcPr>
          <w:p>
            <w:pPr>
              <w:jc w:val="center"/>
            </w:pPr>
            <w:r>
              <w:rPr>
                <w:b/>
                <w:sz w:val="18"/>
              </w:rPr>
              <w:t>Mitigation</w:t>
            </w:r>
          </w:p>
        </w:tc>
      </w:tr>
      <w:tr>
        <w:tc>
          <w:tcPr>
            <w:tcW w:type="dxa" w:w="2268"/>
          </w:tcPr>
          <w:p>
            <w:r>
              <w:rPr>
                <w:sz w:val="18"/>
              </w:rPr>
              <w:t>Per-institution app registration</w:t>
              <w:br/>
              <w:t>(Brightspace admin must register ClassBridge)</w:t>
            </w:r>
          </w:p>
        </w:tc>
        <w:tc>
          <w:tcPr>
            <w:tcW w:type="dxa" w:w="850"/>
          </w:tcPr>
          <w:p>
            <w:r>
              <w:rPr>
                <w:sz w:val="18"/>
              </w:rPr>
              <w:t>MEDIUM</w:t>
            </w:r>
          </w:p>
        </w:tc>
        <w:tc>
          <w:tcPr>
            <w:tcW w:type="dxa" w:w="1984"/>
          </w:tcPr>
          <w:p>
            <w:r>
              <w:rPr>
                <w:sz w:val="18"/>
              </w:rPr>
              <w:t>Blocks student connections until board admin acts</w:t>
            </w:r>
          </w:p>
        </w:tc>
        <w:tc>
          <w:tcPr>
            <w:tcW w:type="dxa" w:w="3402"/>
          </w:tcPr>
          <w:p>
            <w:r>
              <w:rPr>
                <w:sz w:val="18"/>
              </w:rPr>
              <w:t>Pre-register with partner boards. Provide clear admin onboarding docs. Seed inactive institution records.</w:t>
            </w:r>
          </w:p>
        </w:tc>
      </w:tr>
      <w:tr>
        <w:tc>
          <w:tcPr>
            <w:tcW w:type="dxa" w:w="2268"/>
          </w:tcPr>
          <w:p>
            <w:r>
              <w:rPr>
                <w:sz w:val="18"/>
              </w:rPr>
              <w:t>No official Python SDK for Brightspace</w:t>
            </w:r>
          </w:p>
        </w:tc>
        <w:tc>
          <w:tcPr>
            <w:tcW w:type="dxa" w:w="850"/>
          </w:tcPr>
          <w:p>
            <w:r>
              <w:rPr>
                <w:sz w:val="18"/>
              </w:rPr>
              <w:t>LOW</w:t>
            </w:r>
          </w:p>
        </w:tc>
        <w:tc>
          <w:tcPr>
            <w:tcW w:type="dxa" w:w="1984"/>
          </w:tcPr>
          <w:p>
            <w:r>
              <w:rPr>
                <w:sz w:val="18"/>
              </w:rPr>
              <w:t>Must build custom API client</w:t>
            </w:r>
          </w:p>
        </w:tc>
        <w:tc>
          <w:tcPr>
            <w:tcW w:type="dxa" w:w="3402"/>
          </w:tcPr>
          <w:p>
            <w:r>
              <w:rPr>
                <w:sz w:val="18"/>
              </w:rPr>
              <w:t>REST API is straightforward. Use httpx with standard OAuth2. Well-documented API.</w:t>
            </w:r>
          </w:p>
        </w:tc>
      </w:tr>
      <w:tr>
        <w:tc>
          <w:tcPr>
            <w:tcW w:type="dxa" w:w="2268"/>
          </w:tcPr>
          <w:p>
            <w:r>
              <w:rPr>
                <w:sz w:val="18"/>
              </w:rPr>
              <w:t>Rate limiting per institution</w:t>
            </w:r>
          </w:p>
        </w:tc>
        <w:tc>
          <w:tcPr>
            <w:tcW w:type="dxa" w:w="850"/>
          </w:tcPr>
          <w:p>
            <w:r>
              <w:rPr>
                <w:sz w:val="18"/>
              </w:rPr>
              <w:t>LOW</w:t>
            </w:r>
          </w:p>
        </w:tc>
        <w:tc>
          <w:tcPr>
            <w:tcW w:type="dxa" w:w="1984"/>
          </w:tcPr>
          <w:p>
            <w:r>
              <w:rPr>
                <w:sz w:val="18"/>
              </w:rPr>
              <w:t>Could slow sync for large schools</w:t>
            </w:r>
          </w:p>
        </w:tc>
        <w:tc>
          <w:tcPr>
            <w:tcW w:type="dxa" w:w="3402"/>
          </w:tcPr>
          <w:p>
            <w:r>
              <w:rPr>
                <w:sz w:val="18"/>
              </w:rPr>
              <w:t>Respect Retry-After headers. Implement exponential backoff. Stagger per-institution syncs.</w:t>
            </w:r>
          </w:p>
        </w:tc>
      </w:tr>
      <w:tr>
        <w:tc>
          <w:tcPr>
            <w:tcW w:type="dxa" w:w="2268"/>
          </w:tcPr>
          <w:p>
            <w:r>
              <w:rPr>
                <w:sz w:val="18"/>
              </w:rPr>
              <w:t>Scope restrictions by institution</w:t>
            </w:r>
          </w:p>
        </w:tc>
        <w:tc>
          <w:tcPr>
            <w:tcW w:type="dxa" w:w="850"/>
          </w:tcPr>
          <w:p>
            <w:r>
              <w:rPr>
                <w:sz w:val="18"/>
              </w:rPr>
              <w:t>MEDIUM</w:t>
            </w:r>
          </w:p>
        </w:tc>
        <w:tc>
          <w:tcPr>
            <w:tcW w:type="dxa" w:w="1984"/>
          </w:tcPr>
          <w:p>
            <w:r>
              <w:rPr>
                <w:sz w:val="18"/>
              </w:rPr>
              <w:t>Some data may be inaccessible</w:t>
            </w:r>
          </w:p>
        </w:tc>
        <w:tc>
          <w:tcPr>
            <w:tcW w:type="dxa" w:w="3402"/>
          </w:tcPr>
          <w:p>
            <w:r>
              <w:rPr>
                <w:sz w:val="18"/>
              </w:rPr>
              <w:t>Request minimal scopes. Handle 403 gracefully. Show partial data with explanation.</w:t>
            </w:r>
          </w:p>
        </w:tc>
      </w:tr>
      <w:tr>
        <w:tc>
          <w:tcPr>
            <w:tcW w:type="dxa" w:w="2268"/>
          </w:tcPr>
          <w:p>
            <w:r>
              <w:rPr>
                <w:sz w:val="18"/>
              </w:rPr>
              <w:t>Token expiry / refresh failures</w:t>
            </w:r>
          </w:p>
        </w:tc>
        <w:tc>
          <w:tcPr>
            <w:tcW w:type="dxa" w:w="850"/>
          </w:tcPr>
          <w:p>
            <w:r>
              <w:rPr>
                <w:sz w:val="18"/>
              </w:rPr>
              <w:t>LOW</w:t>
            </w:r>
          </w:p>
        </w:tc>
        <w:tc>
          <w:tcPr>
            <w:tcW w:type="dxa" w:w="1984"/>
          </w:tcPr>
          <w:p>
            <w:r>
              <w:rPr>
                <w:sz w:val="18"/>
              </w:rPr>
              <w:t>User must re-authenticate</w:t>
            </w:r>
          </w:p>
        </w:tc>
        <w:tc>
          <w:tcPr>
            <w:tcW w:type="dxa" w:w="3402"/>
          </w:tcPr>
          <w:p>
            <w:r>
              <w:rPr>
                <w:sz w:val="18"/>
              </w:rPr>
              <w:t>Auto-refresh on API calls. Connection status page shows token health. Re-connect flow.</w:t>
            </w:r>
          </w:p>
        </w:tc>
      </w:tr>
      <w:tr>
        <w:tc>
          <w:tcPr>
            <w:tcW w:type="dxa" w:w="2268"/>
          </w:tcPr>
          <w:p>
            <w:r>
              <w:rPr>
                <w:sz w:val="18"/>
              </w:rPr>
              <w:t>Multiple Google accounts confusion</w:t>
            </w:r>
          </w:p>
        </w:tc>
        <w:tc>
          <w:tcPr>
            <w:tcW w:type="dxa" w:w="850"/>
          </w:tcPr>
          <w:p>
            <w:r>
              <w:rPr>
                <w:sz w:val="18"/>
              </w:rPr>
              <w:t>LOW</w:t>
            </w:r>
          </w:p>
        </w:tc>
        <w:tc>
          <w:tcPr>
            <w:tcW w:type="dxa" w:w="1984"/>
          </w:tcPr>
          <w:p>
            <w:r>
              <w:rPr>
                <w:sz w:val="18"/>
              </w:rPr>
              <w:t>User connects wrong Google account</w:t>
            </w:r>
          </w:p>
        </w:tc>
        <w:tc>
          <w:tcPr>
            <w:tcW w:type="dxa" w:w="3402"/>
          </w:tcPr>
          <w:p>
            <w:r>
              <w:rPr>
                <w:sz w:val="18"/>
              </w:rPr>
              <w:t>Labels on each connection. Show email clearly. Allow disconnect + reconnect.</w:t>
            </w:r>
          </w:p>
        </w:tc>
      </w:tr>
      <w:tr>
        <w:tc>
          <w:tcPr>
            <w:tcW w:type="dxa" w:w="2268"/>
          </w:tcPr>
          <w:p>
            <w:r>
              <w:rPr>
                <w:sz w:val="18"/>
              </w:rPr>
              <w:t>Data model migration</w:t>
              <w:br/>
              <w:t>(adding generic columns)</w:t>
            </w:r>
          </w:p>
        </w:tc>
        <w:tc>
          <w:tcPr>
            <w:tcW w:type="dxa" w:w="850"/>
          </w:tcPr>
          <w:p>
            <w:r>
              <w:rPr>
                <w:sz w:val="18"/>
              </w:rPr>
              <w:t>LOW</w:t>
            </w:r>
          </w:p>
        </w:tc>
        <w:tc>
          <w:tcPr>
            <w:tcW w:type="dxa" w:w="1984"/>
          </w:tcPr>
          <w:p>
            <w:r>
              <w:rPr>
                <w:sz w:val="18"/>
              </w:rPr>
              <w:t>Potential for data inconsistency</w:t>
            </w:r>
          </w:p>
        </w:tc>
        <w:tc>
          <w:tcPr>
            <w:tcW w:type="dxa" w:w="3402"/>
          </w:tcPr>
          <w:p>
            <w:r>
              <w:rPr>
                <w:sz w:val="18"/>
              </w:rPr>
              <w:t>Additive changes only. Startup migration populates generics from existing google_* columns. No destructive changes.</w:t>
            </w:r>
          </w:p>
        </w:tc>
      </w:tr>
    </w:tbl>
    <w:p>
      <w:r>
        <w:br w:type="page"/>
      </w:r>
    </w:p>
    <w:p>
      <w:pPr>
        <w:pStyle w:val="Heading1"/>
      </w:pPr>
      <w:r>
        <w:t>11. GitHub Issues Created</w:t>
      </w:r>
    </w:p>
    <w:p>
      <w:r>
        <w:t>All issues are created in the emai-class-bridge repository on the feature/phase-2 branch. Issues are linked with dependencies for proper sequencing.</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680"/>
          </w:tcPr>
          <w:p>
            <w:pPr>
              <w:jc w:val="center"/>
            </w:pPr>
            <w:r>
              <w:rPr>
                <w:b/>
                <w:sz w:val="18"/>
              </w:rPr>
              <w:t>Issue</w:t>
            </w:r>
          </w:p>
        </w:tc>
        <w:tc>
          <w:tcPr>
            <w:tcW w:type="dxa" w:w="4535"/>
          </w:tcPr>
          <w:p>
            <w:pPr>
              <w:jc w:val="center"/>
            </w:pPr>
            <w:r>
              <w:rPr>
                <w:b/>
                <w:sz w:val="18"/>
              </w:rPr>
              <w:t>Title</w:t>
            </w:r>
          </w:p>
        </w:tc>
        <w:tc>
          <w:tcPr>
            <w:tcW w:type="dxa" w:w="1417"/>
          </w:tcPr>
          <w:p>
            <w:pPr>
              <w:jc w:val="center"/>
            </w:pPr>
            <w:r>
              <w:rPr>
                <w:b/>
                <w:sz w:val="18"/>
              </w:rPr>
              <w:t>Type</w:t>
            </w:r>
          </w:p>
        </w:tc>
        <w:tc>
          <w:tcPr>
            <w:tcW w:type="dxa" w:w="850"/>
          </w:tcPr>
          <w:p>
            <w:pPr>
              <w:jc w:val="center"/>
            </w:pPr>
            <w:r>
              <w:rPr>
                <w:b/>
                <w:sz w:val="18"/>
              </w:rPr>
              <w:t>Status</w:t>
            </w:r>
          </w:p>
        </w:tc>
      </w:tr>
      <w:tr>
        <w:tc>
          <w:tcPr>
            <w:tcW w:type="dxa" w:w="680"/>
          </w:tcPr>
          <w:p>
            <w:r>
              <w:rPr>
                <w:sz w:val="18"/>
              </w:rPr>
              <w:t>#22</w:t>
            </w:r>
          </w:p>
        </w:tc>
        <w:tc>
          <w:tcPr>
            <w:tcW w:type="dxa" w:w="4535"/>
          </w:tcPr>
          <w:p>
            <w:r>
              <w:rPr>
                <w:sz w:val="18"/>
              </w:rPr>
              <w:t>Multi-LMS Provider Framework: LMSConnection model, provider registry, generic columns</w:t>
            </w:r>
          </w:p>
        </w:tc>
        <w:tc>
          <w:tcPr>
            <w:tcW w:type="dxa" w:w="1417"/>
          </w:tcPr>
          <w:p>
            <w:r>
              <w:rPr>
                <w:sz w:val="18"/>
              </w:rPr>
              <w:t>Infrastructure</w:t>
            </w:r>
          </w:p>
        </w:tc>
        <w:tc>
          <w:tcPr>
            <w:tcW w:type="dxa" w:w="850"/>
          </w:tcPr>
          <w:p>
            <w:r>
              <w:rPr>
                <w:sz w:val="18"/>
              </w:rPr>
              <w:t>Open</w:t>
            </w:r>
          </w:p>
        </w:tc>
      </w:tr>
      <w:tr>
        <w:tc>
          <w:tcPr>
            <w:tcW w:type="dxa" w:w="680"/>
          </w:tcPr>
          <w:p>
            <w:r>
              <w:rPr>
                <w:sz w:val="18"/>
              </w:rPr>
              <w:t>#23</w:t>
            </w:r>
          </w:p>
        </w:tc>
        <w:tc>
          <w:tcPr>
            <w:tcW w:type="dxa" w:w="4535"/>
          </w:tcPr>
          <w:p>
            <w:r>
              <w:rPr>
                <w:sz w:val="18"/>
              </w:rPr>
              <w:t>Multi-LMS Connection Management API &amp; OAuth flows</w:t>
            </w:r>
          </w:p>
        </w:tc>
        <w:tc>
          <w:tcPr>
            <w:tcW w:type="dxa" w:w="1417"/>
          </w:tcPr>
          <w:p>
            <w:r>
              <w:rPr>
                <w:sz w:val="18"/>
              </w:rPr>
              <w:t>Backend</w:t>
            </w:r>
          </w:p>
        </w:tc>
        <w:tc>
          <w:tcPr>
            <w:tcW w:type="dxa" w:w="850"/>
          </w:tcPr>
          <w:p>
            <w:r>
              <w:rPr>
                <w:sz w:val="18"/>
              </w:rPr>
              <w:t>Open</w:t>
            </w:r>
          </w:p>
        </w:tc>
      </w:tr>
      <w:tr>
        <w:tc>
          <w:tcPr>
            <w:tcW w:type="dxa" w:w="680"/>
          </w:tcPr>
          <w:p>
            <w:r>
              <w:rPr>
                <w:sz w:val="18"/>
              </w:rPr>
              <w:t>#24</w:t>
            </w:r>
          </w:p>
        </w:tc>
        <w:tc>
          <w:tcPr>
            <w:tcW w:type="dxa" w:w="4535"/>
          </w:tcPr>
          <w:p>
            <w:r>
              <w:rPr>
                <w:sz w:val="18"/>
              </w:rPr>
              <w:t>Brightspace LMS OAuth2 integration service</w:t>
            </w:r>
          </w:p>
        </w:tc>
        <w:tc>
          <w:tcPr>
            <w:tcW w:type="dxa" w:w="1417"/>
          </w:tcPr>
          <w:p>
            <w:r>
              <w:rPr>
                <w:sz w:val="18"/>
              </w:rPr>
              <w:t>Backend</w:t>
            </w:r>
          </w:p>
        </w:tc>
        <w:tc>
          <w:tcPr>
            <w:tcW w:type="dxa" w:w="850"/>
          </w:tcPr>
          <w:p>
            <w:r>
              <w:rPr>
                <w:sz w:val="18"/>
              </w:rPr>
              <w:t>Open</w:t>
            </w:r>
          </w:p>
        </w:tc>
      </w:tr>
      <w:tr>
        <w:tc>
          <w:tcPr>
            <w:tcW w:type="dxa" w:w="680"/>
          </w:tcPr>
          <w:p>
            <w:r>
              <w:rPr>
                <w:sz w:val="18"/>
              </w:rPr>
              <w:t>#25</w:t>
            </w:r>
          </w:p>
        </w:tc>
        <w:tc>
          <w:tcPr>
            <w:tcW w:type="dxa" w:w="4535"/>
          </w:tcPr>
          <w:p>
            <w:r>
              <w:rPr>
                <w:sz w:val="18"/>
              </w:rPr>
              <w:t>Brightspace LMSProvider adapter (canonical model translation)</w:t>
            </w:r>
          </w:p>
        </w:tc>
        <w:tc>
          <w:tcPr>
            <w:tcW w:type="dxa" w:w="1417"/>
          </w:tcPr>
          <w:p>
            <w:r>
              <w:rPr>
                <w:sz w:val="18"/>
              </w:rPr>
              <w:t>Backend</w:t>
            </w:r>
          </w:p>
        </w:tc>
        <w:tc>
          <w:tcPr>
            <w:tcW w:type="dxa" w:w="850"/>
          </w:tcPr>
          <w:p>
            <w:r>
              <w:rPr>
                <w:sz w:val="18"/>
              </w:rPr>
              <w:t>Open</w:t>
            </w:r>
          </w:p>
        </w:tc>
      </w:tr>
      <w:tr>
        <w:tc>
          <w:tcPr>
            <w:tcW w:type="dxa" w:w="680"/>
          </w:tcPr>
          <w:p>
            <w:r>
              <w:rPr>
                <w:sz w:val="18"/>
              </w:rPr>
              <w:t>#26</w:t>
            </w:r>
          </w:p>
        </w:tc>
        <w:tc>
          <w:tcPr>
            <w:tcW w:type="dxa" w:w="4535"/>
          </w:tcPr>
          <w:p>
            <w:r>
              <w:rPr>
                <w:sz w:val="18"/>
              </w:rPr>
              <w:t>Multi-LMS Connection Manager UI (frontend)</w:t>
            </w:r>
          </w:p>
        </w:tc>
        <w:tc>
          <w:tcPr>
            <w:tcW w:type="dxa" w:w="1417"/>
          </w:tcPr>
          <w:p>
            <w:r>
              <w:rPr>
                <w:sz w:val="18"/>
              </w:rPr>
              <w:t>Frontend</w:t>
            </w:r>
          </w:p>
        </w:tc>
        <w:tc>
          <w:tcPr>
            <w:tcW w:type="dxa" w:w="850"/>
          </w:tcPr>
          <w:p>
            <w:r>
              <w:rPr>
                <w:sz w:val="18"/>
              </w:rPr>
              <w:t>Open</w:t>
            </w:r>
          </w:p>
        </w:tc>
      </w:tr>
      <w:tr>
        <w:tc>
          <w:tcPr>
            <w:tcW w:type="dxa" w:w="680"/>
          </w:tcPr>
          <w:p>
            <w:r>
              <w:rPr>
                <w:sz w:val="18"/>
              </w:rPr>
              <w:t>#27</w:t>
            </w:r>
          </w:p>
        </w:tc>
        <w:tc>
          <w:tcPr>
            <w:tcW w:type="dxa" w:w="4535"/>
          </w:tcPr>
          <w:p>
            <w:r>
              <w:rPr>
                <w:sz w:val="18"/>
              </w:rPr>
              <w:t>Multi-LMS sync orchestration: unified background sync</w:t>
            </w:r>
          </w:p>
        </w:tc>
        <w:tc>
          <w:tcPr>
            <w:tcW w:type="dxa" w:w="1417"/>
          </w:tcPr>
          <w:p>
            <w:r>
              <w:rPr>
                <w:sz w:val="18"/>
              </w:rPr>
              <w:t>Backend</w:t>
            </w:r>
          </w:p>
        </w:tc>
        <w:tc>
          <w:tcPr>
            <w:tcW w:type="dxa" w:w="850"/>
          </w:tcPr>
          <w:p>
            <w:r>
              <w:rPr>
                <w:sz w:val="18"/>
              </w:rPr>
              <w:t>Open</w:t>
            </w:r>
          </w:p>
        </w:tc>
      </w:tr>
      <w:tr>
        <w:tc>
          <w:tcPr>
            <w:tcW w:type="dxa" w:w="680"/>
          </w:tcPr>
          <w:p>
            <w:r>
              <w:rPr>
                <w:sz w:val="18"/>
              </w:rPr>
              <w:t>#28</w:t>
            </w:r>
          </w:p>
        </w:tc>
        <w:tc>
          <w:tcPr>
            <w:tcW w:type="dxa" w:w="4535"/>
          </w:tcPr>
          <w:p>
            <w:r>
              <w:rPr>
                <w:sz w:val="18"/>
              </w:rPr>
              <w:t>Admin: LMS institution registration &amp; management</w:t>
            </w:r>
          </w:p>
        </w:tc>
        <w:tc>
          <w:tcPr>
            <w:tcW w:type="dxa" w:w="1417"/>
          </w:tcPr>
          <w:p>
            <w:r>
              <w:rPr>
                <w:sz w:val="18"/>
              </w:rPr>
              <w:t>Admin</w:t>
            </w:r>
          </w:p>
        </w:tc>
        <w:tc>
          <w:tcPr>
            <w:tcW w:type="dxa" w:w="850"/>
          </w:tcPr>
          <w:p>
            <w:r>
              <w:rPr>
                <w:sz w:val="18"/>
              </w:rPr>
              <w:t>Open</w:t>
            </w:r>
          </w:p>
        </w:tc>
      </w:tr>
      <w:tr>
        <w:tc>
          <w:tcPr>
            <w:tcW w:type="dxa" w:w="680"/>
          </w:tcPr>
          <w:p>
            <w:r>
              <w:rPr>
                <w:sz w:val="18"/>
              </w:rPr>
              <w:t>#29</w:t>
            </w:r>
          </w:p>
        </w:tc>
        <w:tc>
          <w:tcPr>
            <w:tcW w:type="dxa" w:w="4535"/>
          </w:tcPr>
          <w:p>
            <w:r>
              <w:rPr>
                <w:sz w:val="18"/>
              </w:rPr>
              <w:t>Feasibility study: Brightspace API integration</w:t>
            </w:r>
          </w:p>
        </w:tc>
        <w:tc>
          <w:tcPr>
            <w:tcW w:type="dxa" w:w="1417"/>
          </w:tcPr>
          <w:p>
            <w:r>
              <w:rPr>
                <w:sz w:val="18"/>
              </w:rPr>
              <w:t>Research</w:t>
            </w:r>
          </w:p>
        </w:tc>
        <w:tc>
          <w:tcPr>
            <w:tcW w:type="dxa" w:w="850"/>
          </w:tcPr>
          <w:p>
            <w:r>
              <w:rPr>
                <w:sz w:val="18"/>
              </w:rPr>
              <w:t>Open</w:t>
            </w:r>
          </w:p>
        </w:tc>
      </w:tr>
    </w:tbl>
    <w:p>
      <w:r>
        <w:br w:type="page"/>
      </w:r>
    </w:p>
    <w:p>
      <w:pPr>
        <w:pStyle w:val="Heading1"/>
      </w:pPr>
      <w:r>
        <w:t>12. Appendix: Brightspace API Reference</w:t>
      </w:r>
    </w:p>
    <w:p>
      <w:pPr>
        <w:pStyle w:val="Heading2"/>
      </w:pPr>
      <w:r>
        <w:t>12.1 API URL Structure</w:t>
      </w:r>
    </w:p>
    <w:p>
      <w:r>
        <w:rPr>
          <w:rFonts w:ascii="Consolas" w:hAnsi="Consolas"/>
          <w:b/>
          <w:sz w:val="20"/>
        </w:rPr>
        <w:t>https://{institution-host}/d2l/api/{component}/{version}/{path}</w:t>
      </w:r>
    </w:p>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Component</w:t>
            </w:r>
          </w:p>
        </w:tc>
        <w:tc>
          <w:tcPr>
            <w:tcW w:type="dxa" w:w="3024"/>
          </w:tcPr>
          <w:p>
            <w:pPr>
              <w:jc w:val="center"/>
            </w:pPr>
            <w:r>
              <w:rPr>
                <w:b/>
                <w:sz w:val="18"/>
              </w:rPr>
              <w:t>Code</w:t>
            </w:r>
          </w:p>
        </w:tc>
        <w:tc>
          <w:tcPr>
            <w:tcW w:type="dxa" w:w="3024"/>
          </w:tcPr>
          <w:p>
            <w:pPr>
              <w:jc w:val="center"/>
            </w:pPr>
            <w:r>
              <w:rPr>
                <w:b/>
                <w:sz w:val="18"/>
              </w:rPr>
              <w:t>Description</w:t>
            </w:r>
          </w:p>
        </w:tc>
      </w:tr>
      <w:tr>
        <w:tc>
          <w:tcPr>
            <w:tcW w:type="dxa" w:w="3024"/>
          </w:tcPr>
          <w:p>
            <w:r>
              <w:rPr>
                <w:sz w:val="18"/>
              </w:rPr>
              <w:t>Learning Platform</w:t>
            </w:r>
          </w:p>
        </w:tc>
        <w:tc>
          <w:tcPr>
            <w:tcW w:type="dxa" w:w="3024"/>
          </w:tcPr>
          <w:p>
            <w:r>
              <w:rPr>
                <w:sz w:val="18"/>
              </w:rPr>
              <w:t>lp</w:t>
            </w:r>
          </w:p>
        </w:tc>
        <w:tc>
          <w:tcPr>
            <w:tcW w:type="dxa" w:w="3024"/>
          </w:tcPr>
          <w:p>
            <w:r>
              <w:rPr>
                <w:sz w:val="18"/>
              </w:rPr>
              <w:t>Users, enrollments, roles, org structure</w:t>
            </w:r>
          </w:p>
        </w:tc>
      </w:tr>
      <w:tr>
        <w:tc>
          <w:tcPr>
            <w:tcW w:type="dxa" w:w="3024"/>
          </w:tcPr>
          <w:p>
            <w:r>
              <w:rPr>
                <w:sz w:val="18"/>
              </w:rPr>
              <w:t>Learning Environment</w:t>
            </w:r>
          </w:p>
        </w:tc>
        <w:tc>
          <w:tcPr>
            <w:tcW w:type="dxa" w:w="3024"/>
          </w:tcPr>
          <w:p>
            <w:r>
              <w:rPr>
                <w:sz w:val="18"/>
              </w:rPr>
              <w:t>le</w:t>
            </w:r>
          </w:p>
        </w:tc>
        <w:tc>
          <w:tcPr>
            <w:tcW w:type="dxa" w:w="3024"/>
          </w:tcPr>
          <w:p>
            <w:r>
              <w:rPr>
                <w:sz w:val="18"/>
              </w:rPr>
              <w:t>Grades, content, dropbox (assignments), quizzes, discussions</w:t>
            </w:r>
          </w:p>
        </w:tc>
      </w:tr>
    </w:tbl>
    <w:p>
      <w:pPr>
        <w:pStyle w:val="Heading2"/>
      </w:pPr>
      <w:r>
        <w:t>12.2 Key Endpoints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134"/>
          </w:tcPr>
          <w:p>
            <w:pPr>
              <w:jc w:val="center"/>
            </w:pPr>
            <w:r>
              <w:rPr>
                <w:b/>
                <w:sz w:val="18"/>
              </w:rPr>
              <w:t>Category</w:t>
            </w:r>
          </w:p>
        </w:tc>
        <w:tc>
          <w:tcPr>
            <w:tcW w:type="dxa" w:w="850"/>
          </w:tcPr>
          <w:p>
            <w:pPr>
              <w:jc w:val="center"/>
            </w:pPr>
            <w:r>
              <w:rPr>
                <w:b/>
                <w:sz w:val="18"/>
              </w:rPr>
              <w:t>Method</w:t>
            </w:r>
          </w:p>
        </w:tc>
        <w:tc>
          <w:tcPr>
            <w:tcW w:type="dxa" w:w="3402"/>
          </w:tcPr>
          <w:p>
            <w:pPr>
              <w:jc w:val="center"/>
            </w:pPr>
            <w:r>
              <w:rPr>
                <w:b/>
                <w:sz w:val="18"/>
              </w:rPr>
              <w:t>Endpoint</w:t>
            </w:r>
          </w:p>
        </w:tc>
        <w:tc>
          <w:tcPr>
            <w:tcW w:type="dxa" w:w="1984"/>
          </w:tcPr>
          <w:p>
            <w:pPr>
              <w:jc w:val="center"/>
            </w:pPr>
            <w:r>
              <w:rPr>
                <w:b/>
                <w:sz w:val="18"/>
              </w:rPr>
              <w:t>Description</w:t>
            </w:r>
          </w:p>
        </w:tc>
      </w:tr>
      <w:tr>
        <w:tc>
          <w:tcPr>
            <w:tcW w:type="dxa" w:w="1134"/>
          </w:tcPr>
          <w:p>
            <w:r>
              <w:rPr>
                <w:sz w:val="18"/>
              </w:rPr>
              <w:t>Auth</w:t>
            </w:r>
          </w:p>
        </w:tc>
        <w:tc>
          <w:tcPr>
            <w:tcW w:type="dxa" w:w="850"/>
          </w:tcPr>
          <w:p>
            <w:r>
              <w:rPr>
                <w:sz w:val="18"/>
              </w:rPr>
              <w:t>GET</w:t>
            </w:r>
          </w:p>
        </w:tc>
        <w:tc>
          <w:tcPr>
            <w:tcW w:type="dxa" w:w="3402"/>
          </w:tcPr>
          <w:p>
            <w:r>
              <w:rPr>
                <w:sz w:val="18"/>
              </w:rPr>
              <w:t>https://auth.brightspace.com/oauth2/auth</w:t>
            </w:r>
          </w:p>
        </w:tc>
        <w:tc>
          <w:tcPr>
            <w:tcW w:type="dxa" w:w="1984"/>
          </w:tcPr>
          <w:p>
            <w:r>
              <w:rPr>
                <w:sz w:val="18"/>
              </w:rPr>
              <w:t>Authorization</w:t>
            </w:r>
          </w:p>
        </w:tc>
      </w:tr>
      <w:tr>
        <w:tc>
          <w:tcPr>
            <w:tcW w:type="dxa" w:w="1134"/>
          </w:tcPr>
          <w:p>
            <w:r>
              <w:rPr>
                <w:sz w:val="18"/>
              </w:rPr>
              <w:t>Auth</w:t>
            </w:r>
          </w:p>
        </w:tc>
        <w:tc>
          <w:tcPr>
            <w:tcW w:type="dxa" w:w="850"/>
          </w:tcPr>
          <w:p>
            <w:r>
              <w:rPr>
                <w:sz w:val="18"/>
              </w:rPr>
              <w:t>POST</w:t>
            </w:r>
          </w:p>
        </w:tc>
        <w:tc>
          <w:tcPr>
            <w:tcW w:type="dxa" w:w="3402"/>
          </w:tcPr>
          <w:p>
            <w:r>
              <w:rPr>
                <w:sz w:val="18"/>
              </w:rPr>
              <w:t>https://auth.brightspace.com/core/connect/token</w:t>
            </w:r>
          </w:p>
        </w:tc>
        <w:tc>
          <w:tcPr>
            <w:tcW w:type="dxa" w:w="1984"/>
          </w:tcPr>
          <w:p>
            <w:r>
              <w:rPr>
                <w:sz w:val="18"/>
              </w:rPr>
              <w:t>Token exchange</w:t>
            </w:r>
          </w:p>
        </w:tc>
      </w:tr>
      <w:tr>
        <w:tc>
          <w:tcPr>
            <w:tcW w:type="dxa" w:w="1134"/>
          </w:tcPr>
          <w:p>
            <w:r>
              <w:rPr>
                <w:sz w:val="18"/>
              </w:rPr>
              <w:t>User</w:t>
            </w:r>
          </w:p>
        </w:tc>
        <w:tc>
          <w:tcPr>
            <w:tcW w:type="dxa" w:w="850"/>
          </w:tcPr>
          <w:p>
            <w:r>
              <w:rPr>
                <w:sz w:val="18"/>
              </w:rPr>
              <w:t>GET</w:t>
            </w:r>
          </w:p>
        </w:tc>
        <w:tc>
          <w:tcPr>
            <w:tcW w:type="dxa" w:w="3402"/>
          </w:tcPr>
          <w:p>
            <w:r>
              <w:rPr>
                <w:sz w:val="18"/>
              </w:rPr>
              <w:t>/d2l/api/lp/{v}/users/whoami</w:t>
            </w:r>
          </w:p>
        </w:tc>
        <w:tc>
          <w:tcPr>
            <w:tcW w:type="dxa" w:w="1984"/>
          </w:tcPr>
          <w:p>
            <w:r>
              <w:rPr>
                <w:sz w:val="18"/>
              </w:rPr>
              <w:t>Current user info</w:t>
            </w:r>
          </w:p>
        </w:tc>
      </w:tr>
      <w:tr>
        <w:tc>
          <w:tcPr>
            <w:tcW w:type="dxa" w:w="1134"/>
          </w:tcPr>
          <w:p>
            <w:r>
              <w:rPr>
                <w:sz w:val="18"/>
              </w:rPr>
              <w:t>Enrollment</w:t>
            </w:r>
          </w:p>
        </w:tc>
        <w:tc>
          <w:tcPr>
            <w:tcW w:type="dxa" w:w="850"/>
          </w:tcPr>
          <w:p>
            <w:r>
              <w:rPr>
                <w:sz w:val="18"/>
              </w:rPr>
              <w:t>GET</w:t>
            </w:r>
          </w:p>
        </w:tc>
        <w:tc>
          <w:tcPr>
            <w:tcW w:type="dxa" w:w="3402"/>
          </w:tcPr>
          <w:p>
            <w:r>
              <w:rPr>
                <w:sz w:val="18"/>
              </w:rPr>
              <w:t>/d2l/api/lp/{v}/enrollments/myenrollments/</w:t>
            </w:r>
          </w:p>
        </w:tc>
        <w:tc>
          <w:tcPr>
            <w:tcW w:type="dxa" w:w="1984"/>
          </w:tcPr>
          <w:p>
            <w:r>
              <w:rPr>
                <w:sz w:val="18"/>
              </w:rPr>
              <w:t>My courses</w:t>
            </w:r>
          </w:p>
        </w:tc>
      </w:tr>
      <w:tr>
        <w:tc>
          <w:tcPr>
            <w:tcW w:type="dxa" w:w="1134"/>
          </w:tcPr>
          <w:p>
            <w:r>
              <w:rPr>
                <w:sz w:val="18"/>
              </w:rPr>
              <w:t>Assignments</w:t>
            </w:r>
          </w:p>
        </w:tc>
        <w:tc>
          <w:tcPr>
            <w:tcW w:type="dxa" w:w="850"/>
          </w:tcPr>
          <w:p>
            <w:r>
              <w:rPr>
                <w:sz w:val="18"/>
              </w:rPr>
              <w:t>GET</w:t>
            </w:r>
          </w:p>
        </w:tc>
        <w:tc>
          <w:tcPr>
            <w:tcW w:type="dxa" w:w="3402"/>
          </w:tcPr>
          <w:p>
            <w:r>
              <w:rPr>
                <w:sz w:val="18"/>
              </w:rPr>
              <w:t>/d2l/api/le/{v}/{org}/dropbox/folders/</w:t>
            </w:r>
          </w:p>
        </w:tc>
        <w:tc>
          <w:tcPr>
            <w:tcW w:type="dxa" w:w="1984"/>
          </w:tcPr>
          <w:p>
            <w:r>
              <w:rPr>
                <w:sz w:val="18"/>
              </w:rPr>
              <w:t>List assignments</w:t>
            </w:r>
          </w:p>
        </w:tc>
      </w:tr>
      <w:tr>
        <w:tc>
          <w:tcPr>
            <w:tcW w:type="dxa" w:w="1134"/>
          </w:tcPr>
          <w:p>
            <w:r>
              <w:rPr>
                <w:sz w:val="18"/>
              </w:rPr>
              <w:t>Grades</w:t>
            </w:r>
          </w:p>
        </w:tc>
        <w:tc>
          <w:tcPr>
            <w:tcW w:type="dxa" w:w="850"/>
          </w:tcPr>
          <w:p>
            <w:r>
              <w:rPr>
                <w:sz w:val="18"/>
              </w:rPr>
              <w:t>GET</w:t>
            </w:r>
          </w:p>
        </w:tc>
        <w:tc>
          <w:tcPr>
            <w:tcW w:type="dxa" w:w="3402"/>
          </w:tcPr>
          <w:p>
            <w:r>
              <w:rPr>
                <w:sz w:val="18"/>
              </w:rPr>
              <w:t>/d2l/api/le/{v}/{org}/grades/values/{uid}/</w:t>
            </w:r>
          </w:p>
        </w:tc>
        <w:tc>
          <w:tcPr>
            <w:tcW w:type="dxa" w:w="1984"/>
          </w:tcPr>
          <w:p>
            <w:r>
              <w:rPr>
                <w:sz w:val="18"/>
              </w:rPr>
              <w:t>Student grades</w:t>
            </w:r>
          </w:p>
        </w:tc>
      </w:tr>
      <w:tr>
        <w:tc>
          <w:tcPr>
            <w:tcW w:type="dxa" w:w="1134"/>
          </w:tcPr>
          <w:p>
            <w:r>
              <w:rPr>
                <w:sz w:val="18"/>
              </w:rPr>
              <w:t>Grades</w:t>
            </w:r>
          </w:p>
        </w:tc>
        <w:tc>
          <w:tcPr>
            <w:tcW w:type="dxa" w:w="850"/>
          </w:tcPr>
          <w:p>
            <w:r>
              <w:rPr>
                <w:sz w:val="18"/>
              </w:rPr>
              <w:t>GET</w:t>
            </w:r>
          </w:p>
        </w:tc>
        <w:tc>
          <w:tcPr>
            <w:tcW w:type="dxa" w:w="3402"/>
          </w:tcPr>
          <w:p>
            <w:r>
              <w:rPr>
                <w:sz w:val="18"/>
              </w:rPr>
              <w:t>/d2l/api/le/{v}/{org}/grades/final/values/{uid}</w:t>
            </w:r>
          </w:p>
        </w:tc>
        <w:tc>
          <w:tcPr>
            <w:tcW w:type="dxa" w:w="1984"/>
          </w:tcPr>
          <w:p>
            <w:r>
              <w:rPr>
                <w:sz w:val="18"/>
              </w:rPr>
              <w:t>Final grade</w:t>
            </w:r>
          </w:p>
        </w:tc>
      </w:tr>
      <w:tr>
        <w:tc>
          <w:tcPr>
            <w:tcW w:type="dxa" w:w="1134"/>
          </w:tcPr>
          <w:p>
            <w:r>
              <w:rPr>
                <w:sz w:val="18"/>
              </w:rPr>
              <w:t>Content</w:t>
            </w:r>
          </w:p>
        </w:tc>
        <w:tc>
          <w:tcPr>
            <w:tcW w:type="dxa" w:w="850"/>
          </w:tcPr>
          <w:p>
            <w:r>
              <w:rPr>
                <w:sz w:val="18"/>
              </w:rPr>
              <w:t>GET</w:t>
            </w:r>
          </w:p>
        </w:tc>
        <w:tc>
          <w:tcPr>
            <w:tcW w:type="dxa" w:w="3402"/>
          </w:tcPr>
          <w:p>
            <w:r>
              <w:rPr>
                <w:sz w:val="18"/>
              </w:rPr>
              <w:t>/d2l/api/le/{v}/{org}/content/root/</w:t>
            </w:r>
          </w:p>
        </w:tc>
        <w:tc>
          <w:tcPr>
            <w:tcW w:type="dxa" w:w="1984"/>
          </w:tcPr>
          <w:p>
            <w:r>
              <w:rPr>
                <w:sz w:val="18"/>
              </w:rPr>
              <w:t>Course materials tree</w:t>
            </w:r>
          </w:p>
        </w:tc>
      </w:tr>
      <w:tr>
        <w:tc>
          <w:tcPr>
            <w:tcW w:type="dxa" w:w="1134"/>
          </w:tcPr>
          <w:p>
            <w:r>
              <w:rPr>
                <w:sz w:val="18"/>
              </w:rPr>
              <w:t>Content</w:t>
            </w:r>
          </w:p>
        </w:tc>
        <w:tc>
          <w:tcPr>
            <w:tcW w:type="dxa" w:w="850"/>
          </w:tcPr>
          <w:p>
            <w:r>
              <w:rPr>
                <w:sz w:val="18"/>
              </w:rPr>
              <w:t>GET</w:t>
            </w:r>
          </w:p>
        </w:tc>
        <w:tc>
          <w:tcPr>
            <w:tcW w:type="dxa" w:w="3402"/>
          </w:tcPr>
          <w:p>
            <w:r>
              <w:rPr>
                <w:sz w:val="18"/>
              </w:rPr>
              <w:t>/d2l/api/le/{v}/{org}/content/topics/{tid}/file</w:t>
            </w:r>
          </w:p>
        </w:tc>
        <w:tc>
          <w:tcPr>
            <w:tcW w:type="dxa" w:w="1984"/>
          </w:tcPr>
          <w:p>
            <w:r>
              <w:rPr>
                <w:sz w:val="18"/>
              </w:rPr>
              <w:t>Download file</w:t>
            </w:r>
          </w:p>
        </w:tc>
      </w:tr>
      <w:tr>
        <w:tc>
          <w:tcPr>
            <w:tcW w:type="dxa" w:w="1134"/>
          </w:tcPr>
          <w:p>
            <w:r>
              <w:rPr>
                <w:sz w:val="18"/>
              </w:rPr>
              <w:t>News</w:t>
            </w:r>
          </w:p>
        </w:tc>
        <w:tc>
          <w:tcPr>
            <w:tcW w:type="dxa" w:w="850"/>
          </w:tcPr>
          <w:p>
            <w:r>
              <w:rPr>
                <w:sz w:val="18"/>
              </w:rPr>
              <w:t>GET</w:t>
            </w:r>
          </w:p>
        </w:tc>
        <w:tc>
          <w:tcPr>
            <w:tcW w:type="dxa" w:w="3402"/>
          </w:tcPr>
          <w:p>
            <w:r>
              <w:rPr>
                <w:sz w:val="18"/>
              </w:rPr>
              <w:t>/d2l/api/le/{v}/{org}/news/</w:t>
            </w:r>
          </w:p>
        </w:tc>
        <w:tc>
          <w:tcPr>
            <w:tcW w:type="dxa" w:w="1984"/>
          </w:tcPr>
          <w:p>
            <w:r>
              <w:rPr>
                <w:sz w:val="18"/>
              </w:rPr>
              <w:t>Announcements</w:t>
            </w:r>
          </w:p>
        </w:tc>
      </w:tr>
      <w:tr>
        <w:tc>
          <w:tcPr>
            <w:tcW w:type="dxa" w:w="1134"/>
          </w:tcPr>
          <w:p>
            <w:r>
              <w:rPr>
                <w:sz w:val="18"/>
              </w:rPr>
              <w:t>Quizzes</w:t>
            </w:r>
          </w:p>
        </w:tc>
        <w:tc>
          <w:tcPr>
            <w:tcW w:type="dxa" w:w="850"/>
          </w:tcPr>
          <w:p>
            <w:r>
              <w:rPr>
                <w:sz w:val="18"/>
              </w:rPr>
              <w:t>GET</w:t>
            </w:r>
          </w:p>
        </w:tc>
        <w:tc>
          <w:tcPr>
            <w:tcW w:type="dxa" w:w="3402"/>
          </w:tcPr>
          <w:p>
            <w:r>
              <w:rPr>
                <w:sz w:val="18"/>
              </w:rPr>
              <w:t>/d2l/api/le/{v}/{org}/quizzes/</w:t>
            </w:r>
          </w:p>
        </w:tc>
        <w:tc>
          <w:tcPr>
            <w:tcW w:type="dxa" w:w="1984"/>
          </w:tcPr>
          <w:p>
            <w:r>
              <w:rPr>
                <w:sz w:val="18"/>
              </w:rPr>
              <w:t>List quizzes</w:t>
            </w:r>
          </w:p>
        </w:tc>
      </w:tr>
      <w:tr>
        <w:tc>
          <w:tcPr>
            <w:tcW w:type="dxa" w:w="1134"/>
          </w:tcPr>
          <w:p>
            <w:r>
              <w:rPr>
                <w:sz w:val="18"/>
              </w:rPr>
              <w:t>Calendar</w:t>
            </w:r>
          </w:p>
        </w:tc>
        <w:tc>
          <w:tcPr>
            <w:tcW w:type="dxa" w:w="850"/>
          </w:tcPr>
          <w:p>
            <w:r>
              <w:rPr>
                <w:sz w:val="18"/>
              </w:rPr>
              <w:t>GET</w:t>
            </w:r>
          </w:p>
        </w:tc>
        <w:tc>
          <w:tcPr>
            <w:tcW w:type="dxa" w:w="3402"/>
          </w:tcPr>
          <w:p>
            <w:r>
              <w:rPr>
                <w:sz w:val="18"/>
              </w:rPr>
              <w:t>/d2l/api/le/{v}/{org}/calendar/events/</w:t>
            </w:r>
          </w:p>
        </w:tc>
        <w:tc>
          <w:tcPr>
            <w:tcW w:type="dxa" w:w="1984"/>
          </w:tcPr>
          <w:p>
            <w:r>
              <w:rPr>
                <w:sz w:val="18"/>
              </w:rPr>
              <w:t>Calendar events</w:t>
            </w:r>
          </w:p>
        </w:tc>
      </w:tr>
      <w:tr>
        <w:tc>
          <w:tcPr>
            <w:tcW w:type="dxa" w:w="1134"/>
          </w:tcPr>
          <w:p>
            <w:r>
              <w:rPr>
                <w:sz w:val="18"/>
              </w:rPr>
              <w:t>Classlist</w:t>
            </w:r>
          </w:p>
        </w:tc>
        <w:tc>
          <w:tcPr>
            <w:tcW w:type="dxa" w:w="850"/>
          </w:tcPr>
          <w:p>
            <w:r>
              <w:rPr>
                <w:sz w:val="18"/>
              </w:rPr>
              <w:t>GET</w:t>
            </w:r>
          </w:p>
        </w:tc>
        <w:tc>
          <w:tcPr>
            <w:tcW w:type="dxa" w:w="3402"/>
          </w:tcPr>
          <w:p>
            <w:r>
              <w:rPr>
                <w:sz w:val="18"/>
              </w:rPr>
              <w:t>/d2l/api/le/{v}/{org}/classlist/</w:t>
            </w:r>
          </w:p>
        </w:tc>
        <w:tc>
          <w:tcPr>
            <w:tcW w:type="dxa" w:w="1984"/>
          </w:tcPr>
          <w:p>
            <w:r>
              <w:rPr>
                <w:sz w:val="18"/>
              </w:rPr>
              <w:t>Course classlist</w:t>
            </w:r>
          </w:p>
        </w:tc>
      </w:tr>
    </w:tbl>
    <w:p>
      <w:pPr>
        <w:pStyle w:val="Heading2"/>
      </w:pPr>
      <w:r>
        <w:t>12.3 OAuth2 Scopes Required</w:t>
      </w:r>
    </w:p>
    <w:tbl>
      <w:tblPr>
        <w:tblStyle w:val="LightGrid-Accent1"/>
        <w:tblW w:type="auto" w:w="0"/>
        <w:jc w:val="center"/>
        <w:tblLook w:firstColumn="1" w:firstRow="1" w:lastColumn="0" w:lastRow="0" w:noHBand="0" w:noVBand="1" w:val="04A0"/>
      </w:tblPr>
      <w:tblGrid>
        <w:gridCol w:w="4536"/>
        <w:gridCol w:w="4536"/>
      </w:tblGrid>
      <w:tr>
        <w:tc>
          <w:tcPr>
            <w:tcW w:type="dxa" w:w="2835"/>
          </w:tcPr>
          <w:p>
            <w:pPr>
              <w:jc w:val="center"/>
            </w:pPr>
            <w:r>
              <w:rPr>
                <w:b/>
                <w:sz w:val="18"/>
              </w:rPr>
              <w:t>Scope</w:t>
            </w:r>
          </w:p>
        </w:tc>
        <w:tc>
          <w:tcPr>
            <w:tcW w:type="dxa" w:w="5669"/>
          </w:tcPr>
          <w:p>
            <w:pPr>
              <w:jc w:val="center"/>
            </w:pPr>
            <w:r>
              <w:rPr>
                <w:b/>
                <w:sz w:val="18"/>
              </w:rPr>
              <w:t>Description</w:t>
            </w:r>
          </w:p>
        </w:tc>
      </w:tr>
      <w:tr>
        <w:tc>
          <w:tcPr>
            <w:tcW w:type="dxa" w:w="2835"/>
          </w:tcPr>
          <w:p>
            <w:r>
              <w:rPr>
                <w:sz w:val="18"/>
              </w:rPr>
              <w:t>core:*:*</w:t>
            </w:r>
          </w:p>
        </w:tc>
        <w:tc>
          <w:tcPr>
            <w:tcW w:type="dxa" w:w="5669"/>
          </w:tcPr>
          <w:p>
            <w:r>
              <w:rPr>
                <w:sz w:val="18"/>
              </w:rPr>
              <w:t>General API access</w:t>
            </w:r>
          </w:p>
        </w:tc>
      </w:tr>
      <w:tr>
        <w:tc>
          <w:tcPr>
            <w:tcW w:type="dxa" w:w="2835"/>
          </w:tcPr>
          <w:p>
            <w:r>
              <w:rPr>
                <w:sz w:val="18"/>
              </w:rPr>
              <w:t>enrollment:own_enrollment:read</w:t>
            </w:r>
          </w:p>
        </w:tc>
        <w:tc>
          <w:tcPr>
            <w:tcW w:type="dxa" w:w="5669"/>
          </w:tcPr>
          <w:p>
            <w:r>
              <w:rPr>
                <w:sz w:val="18"/>
              </w:rPr>
              <w:t>Read user's own enrollments</w:t>
            </w:r>
          </w:p>
        </w:tc>
      </w:tr>
      <w:tr>
        <w:tc>
          <w:tcPr>
            <w:tcW w:type="dxa" w:w="2835"/>
          </w:tcPr>
          <w:p>
            <w:r>
              <w:rPr>
                <w:sz w:val="18"/>
              </w:rPr>
              <w:t>grades:gradevalues:read</w:t>
            </w:r>
          </w:p>
        </w:tc>
        <w:tc>
          <w:tcPr>
            <w:tcW w:type="dxa" w:w="5669"/>
          </w:tcPr>
          <w:p>
            <w:r>
              <w:rPr>
                <w:sz w:val="18"/>
              </w:rPr>
              <w:t>Read grade values</w:t>
            </w:r>
          </w:p>
        </w:tc>
      </w:tr>
      <w:tr>
        <w:tc>
          <w:tcPr>
            <w:tcW w:type="dxa" w:w="2835"/>
          </w:tcPr>
          <w:p>
            <w:r>
              <w:rPr>
                <w:sz w:val="18"/>
              </w:rPr>
              <w:t>content:topics:read</w:t>
            </w:r>
          </w:p>
        </w:tc>
        <w:tc>
          <w:tcPr>
            <w:tcW w:type="dxa" w:w="5669"/>
          </w:tcPr>
          <w:p>
            <w:r>
              <w:rPr>
                <w:sz w:val="18"/>
              </w:rPr>
              <w:t>Read course content</w:t>
            </w:r>
          </w:p>
        </w:tc>
      </w:tr>
      <w:tr>
        <w:tc>
          <w:tcPr>
            <w:tcW w:type="dxa" w:w="2835"/>
          </w:tcPr>
          <w:p>
            <w:r>
              <w:rPr>
                <w:sz w:val="18"/>
              </w:rPr>
              <w:t>quizzing:quizzes:read</w:t>
            </w:r>
          </w:p>
        </w:tc>
        <w:tc>
          <w:tcPr>
            <w:tcW w:type="dxa" w:w="5669"/>
          </w:tcPr>
          <w:p>
            <w:r>
              <w:rPr>
                <w:sz w:val="18"/>
              </w:rPr>
              <w:t>Read quiz data</w:t>
            </w:r>
          </w:p>
        </w:tc>
      </w:tr>
    </w:tbl>
    <w:p>
      <w:pPr>
        <w:pStyle w:val="Heading2"/>
      </w:pPr>
      <w:r>
        <w:t>12.4 Pagination</w:t>
      </w:r>
    </w:p>
    <w:p>
      <w:r>
        <w:t>Brightspace uses bookmark-based pagination. Responses include a PagingInfo object:</w:t>
      </w:r>
    </w:p>
    <w:p>
      <w:r>
        <w:rPr>
          <w:rFonts w:ascii="Consolas" w:hAnsi="Consolas"/>
          <w:sz w:val="18"/>
        </w:rPr>
        <w:t>{</w:t>
        <w:br/>
        <w:t xml:space="preserve">  "PagingInfo": {</w:t>
        <w:br/>
        <w:t xml:space="preserve">    "Bookmark": "abc123",</w:t>
        <w:br/>
        <w:t xml:space="preserve">    "HasMoreItems": true</w:t>
        <w:br/>
        <w:t xml:space="preserve">  },</w:t>
        <w:br/>
        <w:t xml:space="preserve">  "Items": [ ... ]</w:t>
        <w:br/>
        <w:t>}</w:t>
      </w:r>
    </w:p>
    <w:p>
      <w:r>
        <w:t>To fetch the next page, pass the bookmark as a query parameter: ?bookmark=abc123</w:t>
      </w:r>
    </w:p>
    <w:p>
      <w:pPr>
        <w:pStyle w:val="Heading2"/>
      </w:pPr>
      <w:r>
        <w:t>12.5 Rate Limiting</w:t>
      </w:r>
    </w:p>
    <w:p>
      <w:r>
        <w:t>Brightspace returns rate limit information in response headers:</w:t>
      </w:r>
    </w:p>
    <w:p>
      <w:pPr>
        <w:pStyle w:val="ListBullet"/>
      </w:pPr>
      <w:r>
        <w:t>X-Rate-Limit-Remaining — tokens remaining in the bucket</w:t>
      </w:r>
    </w:p>
    <w:p>
      <w:pPr>
        <w:pStyle w:val="ListBullet"/>
      </w:pPr>
      <w:r>
        <w:t>X-Request-Cost — cost of the current request</w:t>
      </w:r>
    </w:p>
    <w:p>
      <w:pPr>
        <w:pStyle w:val="ListBullet"/>
      </w:pPr>
      <w:r>
        <w:t>Retry-After — seconds to wait before retrying (on 429)</w:t>
      </w:r>
    </w:p>
    <w:p/>
    <w:p/>
    <w:p>
      <w:pPr>
        <w:jc w:val="center"/>
      </w:pPr>
      <w:r>
        <w:rPr>
          <w:i/>
          <w:color w:val="999999"/>
        </w:rPr>
        <w:t>— End of Document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