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2655"/>
        <w:gridCol w:w="2700"/>
        <w:tblGridChange w:id="0">
          <w:tblGrid>
            <w:gridCol w:w="4485"/>
            <w:gridCol w:w="2655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MODELS</w:t>
            </w:r>
          </w:p>
        </w:tc>
        <w:tc>
          <w:tcPr>
            <w:gridSpan w:val="2"/>
            <w:shd w:fill="f4cccc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HYPER PARAMETER TUNING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Training 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Random Forest(RF)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65.9090909090909" w:lineRule="auto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97.235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65.9090909090909" w:lineRule="auto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92.559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Decision Tree(DT)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65.9090909090909" w:lineRule="auto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96.244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65.9090909090909" w:lineRule="auto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90.679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K-Nearest Neighbors(KNN)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65.9090909090909" w:lineRule="auto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85.644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65.9090909090909" w:lineRule="auto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78.826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6.17179177024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Multinomial Regression(MR)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65.9090909090909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92.834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65.9090909090909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65.9090909090909" w:lineRule="auto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65.9090909090909" w:lineRule="auto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92.030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sz w:val="21"/>
                  <w:szCs w:val="21"/>
                  <w:rtl w:val="0"/>
                </w:rPr>
                <w:t xml:space="preserve">Long short-term memory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(LSTM)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96.350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240" w:line="276" w:lineRule="auto"/>
              <w:jc w:val="both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93.180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Long_short-term_mem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vWua83s64KodMyTycYDKJIIFWg==">AMUW2mVLXjRtrI9ebhRX7mKAOqWJjTxxSeZz9cb0munYSAT2iJryFOq2lp+MWqwsLgrdWEuvSZ6VhcvpYL95F8b5gSBga6s4JHjX48GFianzTMeSf4q+3G8=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