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B34B67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B34B67">
        <w:rPr>
          <w:rFonts w:ascii="Garamond" w:hAnsi="Garamond"/>
          <w:b/>
          <w:sz w:val="28"/>
          <w:szCs w:val="28"/>
        </w:rPr>
        <w:t>Mohit Katyal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3B21CD">
        <w:rPr>
          <w:rFonts w:ascii="Garamond" w:hAnsi="Garamond"/>
          <w:sz w:val="24"/>
          <w:szCs w:val="24"/>
        </w:rPr>
        <w:t>6</w:t>
      </w:r>
      <w:r w:rsidR="004D2E0D">
        <w:rPr>
          <w:rFonts w:ascii="Garamond" w:hAnsi="Garamond"/>
          <w:sz w:val="24"/>
          <w:szCs w:val="24"/>
        </w:rPr>
        <w:t>9</w:t>
      </w:r>
      <w:r w:rsidR="00CA23C6">
        <w:rPr>
          <w:rFonts w:ascii="Garamond" w:hAnsi="Garamond"/>
          <w:sz w:val="24"/>
          <w:szCs w:val="24"/>
        </w:rPr>
        <w:t>98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2D4F8E">
        <w:rPr>
          <w:rFonts w:ascii="Garamond" w:hAnsi="Garamond" w:cs="Times New Roman"/>
          <w:sz w:val="24"/>
          <w:szCs w:val="24"/>
        </w:rPr>
        <w:t>2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B72C0F">
        <w:rPr>
          <w:rFonts w:ascii="Garamond" w:hAnsi="Garamond" w:cs="Times New Roman"/>
          <w:b/>
          <w:sz w:val="24"/>
          <w:szCs w:val="24"/>
        </w:rPr>
        <w:t>Mohit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0B54F2">
        <w:rPr>
          <w:rFonts w:ascii="Garamond" w:hAnsi="Garamond" w:cs="Times New Roman"/>
          <w:b/>
          <w:sz w:val="24"/>
          <w:szCs w:val="24"/>
        </w:rPr>
        <w:t>Testing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0301FD">
        <w:rPr>
          <w:rFonts w:ascii="Garamond" w:hAnsi="Garamond" w:cs="Times New Roman"/>
          <w:b/>
          <w:sz w:val="24"/>
          <w:szCs w:val="24"/>
        </w:rPr>
        <w:t>2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60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386E5B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3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232CC0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27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42FEC" w:rsidP="00232CC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232CC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A5705" w:rsidRPr="00C22A76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A5705" w:rsidRPr="00C22A76">
        <w:rPr>
          <w:rFonts w:ascii="Garamond" w:hAnsi="Garamond" w:cs="Times New Roman"/>
          <w:b/>
          <w:sz w:val="24"/>
          <w:szCs w:val="24"/>
        </w:rPr>
        <w:t xml:space="preserve">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Vijendra</w:t>
      </w:r>
      <w:proofErr w:type="spellEnd"/>
      <w:r>
        <w:rPr>
          <w:rFonts w:ascii="Garamond" w:hAnsi="Garamond"/>
          <w:b/>
          <w:sz w:val="24"/>
          <w:szCs w:val="24"/>
        </w:rPr>
        <w:t xml:space="preserve">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1FD"/>
    <w:rsid w:val="00030A1E"/>
    <w:rsid w:val="00032A57"/>
    <w:rsid w:val="00045D12"/>
    <w:rsid w:val="000462AA"/>
    <w:rsid w:val="00047869"/>
    <w:rsid w:val="000579DF"/>
    <w:rsid w:val="00061470"/>
    <w:rsid w:val="00062818"/>
    <w:rsid w:val="000A25F5"/>
    <w:rsid w:val="000B54F2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2CC0"/>
    <w:rsid w:val="00235AC7"/>
    <w:rsid w:val="00255E30"/>
    <w:rsid w:val="002564EB"/>
    <w:rsid w:val="002570AB"/>
    <w:rsid w:val="00270FCB"/>
    <w:rsid w:val="002802CC"/>
    <w:rsid w:val="002900B2"/>
    <w:rsid w:val="0029395E"/>
    <w:rsid w:val="002971E9"/>
    <w:rsid w:val="002A4CF3"/>
    <w:rsid w:val="002D1542"/>
    <w:rsid w:val="002D4F8E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2AD1"/>
    <w:rsid w:val="004B4D76"/>
    <w:rsid w:val="004C09D1"/>
    <w:rsid w:val="004C70A5"/>
    <w:rsid w:val="004D2E0D"/>
    <w:rsid w:val="004D76FA"/>
    <w:rsid w:val="004E6329"/>
    <w:rsid w:val="004F325D"/>
    <w:rsid w:val="005016CD"/>
    <w:rsid w:val="005147A7"/>
    <w:rsid w:val="00517D92"/>
    <w:rsid w:val="005209AA"/>
    <w:rsid w:val="00541F0D"/>
    <w:rsid w:val="00545FEE"/>
    <w:rsid w:val="0055274C"/>
    <w:rsid w:val="00555316"/>
    <w:rsid w:val="005809F1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859C3"/>
    <w:rsid w:val="006A0121"/>
    <w:rsid w:val="006A021A"/>
    <w:rsid w:val="006B3B80"/>
    <w:rsid w:val="006B5279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A38F9"/>
    <w:rsid w:val="008A74D5"/>
    <w:rsid w:val="008C0584"/>
    <w:rsid w:val="008D3A6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AF569E"/>
    <w:rsid w:val="00B03509"/>
    <w:rsid w:val="00B12E45"/>
    <w:rsid w:val="00B16ACC"/>
    <w:rsid w:val="00B34B67"/>
    <w:rsid w:val="00B40491"/>
    <w:rsid w:val="00B40DE0"/>
    <w:rsid w:val="00B52B7B"/>
    <w:rsid w:val="00B57422"/>
    <w:rsid w:val="00B62061"/>
    <w:rsid w:val="00B6456A"/>
    <w:rsid w:val="00B72C0F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BF6B39"/>
    <w:rsid w:val="00C00523"/>
    <w:rsid w:val="00C06921"/>
    <w:rsid w:val="00C3092A"/>
    <w:rsid w:val="00C467E0"/>
    <w:rsid w:val="00C55BA7"/>
    <w:rsid w:val="00C73643"/>
    <w:rsid w:val="00C827D8"/>
    <w:rsid w:val="00CA23C6"/>
    <w:rsid w:val="00CA5FFE"/>
    <w:rsid w:val="00CB023D"/>
    <w:rsid w:val="00CB38A3"/>
    <w:rsid w:val="00CE1461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F1639"/>
    <w:rsid w:val="00DF1E10"/>
    <w:rsid w:val="00E02971"/>
    <w:rsid w:val="00E07B09"/>
    <w:rsid w:val="00E162A1"/>
    <w:rsid w:val="00E16D0C"/>
    <w:rsid w:val="00E21FD4"/>
    <w:rsid w:val="00E41C3F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3573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273</cp:revision>
  <dcterms:created xsi:type="dcterms:W3CDTF">2011-07-25T17:53:00Z</dcterms:created>
  <dcterms:modified xsi:type="dcterms:W3CDTF">2013-07-14T18:24:00Z</dcterms:modified>
</cp:coreProperties>
</file>