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6CB" w:rsidRDefault="004C1226">
      <w:pPr>
        <w:pStyle w:val="Title"/>
        <w:spacing w:line="316" w:lineRule="auto"/>
      </w:pPr>
      <w:r>
        <w:rPr>
          <w:color w:val="1A1A1A"/>
        </w:rPr>
        <w:t>Exam</w:t>
      </w:r>
      <w:r>
        <w:rPr>
          <w:color w:val="1A1A1A"/>
          <w:spacing w:val="-25"/>
        </w:rPr>
        <w:t xml:space="preserve"> </w:t>
      </w:r>
      <w:r>
        <w:rPr>
          <w:color w:val="1A1A1A"/>
        </w:rPr>
        <w:t>MB-700:</w:t>
      </w:r>
      <w:r>
        <w:rPr>
          <w:color w:val="1A1A1A"/>
          <w:spacing w:val="-23"/>
        </w:rPr>
        <w:t xml:space="preserve"> </w:t>
      </w:r>
      <w:r>
        <w:rPr>
          <w:color w:val="1A1A1A"/>
        </w:rPr>
        <w:t>Microsoft</w:t>
      </w:r>
      <w:r>
        <w:rPr>
          <w:color w:val="1A1A1A"/>
          <w:spacing w:val="-25"/>
        </w:rPr>
        <w:t xml:space="preserve"> </w:t>
      </w:r>
      <w:r>
        <w:rPr>
          <w:color w:val="1A1A1A"/>
        </w:rPr>
        <w:t>Dynamics</w:t>
      </w:r>
      <w:r>
        <w:rPr>
          <w:color w:val="1A1A1A"/>
          <w:spacing w:val="-23"/>
        </w:rPr>
        <w:t xml:space="preserve"> </w:t>
      </w:r>
      <w:r>
        <w:rPr>
          <w:color w:val="1A1A1A"/>
        </w:rPr>
        <w:t>365:</w:t>
      </w:r>
      <w:r>
        <w:rPr>
          <w:color w:val="1A1A1A"/>
          <w:spacing w:val="-23"/>
        </w:rPr>
        <w:t xml:space="preserve"> </w:t>
      </w:r>
      <w:r>
        <w:rPr>
          <w:color w:val="1A1A1A"/>
        </w:rPr>
        <w:t>Finance</w:t>
      </w:r>
      <w:r>
        <w:rPr>
          <w:color w:val="1A1A1A"/>
          <w:spacing w:val="-25"/>
        </w:rPr>
        <w:t xml:space="preserve"> </w:t>
      </w:r>
      <w:r>
        <w:rPr>
          <w:color w:val="1A1A1A"/>
        </w:rPr>
        <w:t>and Operations</w:t>
      </w:r>
      <w:r>
        <w:rPr>
          <w:color w:val="1A1A1A"/>
          <w:spacing w:val="-38"/>
        </w:rPr>
        <w:t xml:space="preserve"> </w:t>
      </w:r>
      <w:r>
        <w:rPr>
          <w:color w:val="1A1A1A"/>
        </w:rPr>
        <w:t>Apps</w:t>
      </w:r>
      <w:r>
        <w:rPr>
          <w:color w:val="1A1A1A"/>
          <w:spacing w:val="-40"/>
        </w:rPr>
        <w:t xml:space="preserve"> </w:t>
      </w:r>
      <w:r>
        <w:rPr>
          <w:color w:val="1A1A1A"/>
        </w:rPr>
        <w:t>Solution</w:t>
      </w:r>
      <w:r>
        <w:rPr>
          <w:color w:val="1A1A1A"/>
          <w:spacing w:val="-39"/>
        </w:rPr>
        <w:t xml:space="preserve"> </w:t>
      </w:r>
      <w:r>
        <w:rPr>
          <w:color w:val="1A1A1A"/>
        </w:rPr>
        <w:t>Architect</w:t>
      </w:r>
      <w:r>
        <w:rPr>
          <w:color w:val="1A1A1A"/>
          <w:spacing w:val="-39"/>
        </w:rPr>
        <w:t xml:space="preserve"> </w:t>
      </w:r>
      <w:r>
        <w:rPr>
          <w:color w:val="1A1A1A"/>
        </w:rPr>
        <w:t>–</w:t>
      </w:r>
      <w:r>
        <w:rPr>
          <w:color w:val="1A1A1A"/>
          <w:spacing w:val="-38"/>
        </w:rPr>
        <w:t xml:space="preserve"> </w:t>
      </w:r>
      <w:r>
        <w:rPr>
          <w:color w:val="1A1A1A"/>
        </w:rPr>
        <w:t>Skills</w:t>
      </w:r>
      <w:r>
        <w:rPr>
          <w:color w:val="1A1A1A"/>
          <w:spacing w:val="-40"/>
        </w:rPr>
        <w:t xml:space="preserve"> </w:t>
      </w:r>
      <w:r>
        <w:rPr>
          <w:color w:val="1A1A1A"/>
        </w:rPr>
        <w:t>Measured</w:t>
      </w:r>
    </w:p>
    <w:p w:rsidR="00A606CB" w:rsidRDefault="004C1226">
      <w:pPr>
        <w:spacing w:before="250"/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Audience Profile</w:t>
      </w:r>
    </w:p>
    <w:p w:rsidR="00A606CB" w:rsidRDefault="004C1226">
      <w:pPr>
        <w:pStyle w:val="BodyText"/>
        <w:spacing w:before="301" w:line="261" w:lineRule="auto"/>
        <w:ind w:left="220" w:firstLine="0"/>
      </w:pPr>
      <w:r>
        <w:rPr>
          <w:color w:val="505050"/>
          <w:w w:val="80"/>
        </w:rPr>
        <w:t>Candidates for this exam are Microsoft Dynamics 3</w:t>
      </w:r>
      <w:r>
        <w:rPr>
          <w:color w:val="505050"/>
          <w:w w:val="80"/>
        </w:rPr>
        <w:t xml:space="preserve">65 professionals who advise stakeholders and </w:t>
      </w:r>
      <w:r>
        <w:rPr>
          <w:color w:val="505050"/>
          <w:w w:val="90"/>
        </w:rPr>
        <w:t>translate business requirements into secure, scalable, and reliable solutions.</w:t>
      </w:r>
    </w:p>
    <w:p w:rsidR="00A606CB" w:rsidRDefault="004C1226">
      <w:pPr>
        <w:pStyle w:val="BodyText"/>
        <w:spacing w:before="239" w:line="261" w:lineRule="auto"/>
        <w:ind w:left="220" w:right="572" w:firstLine="0"/>
      </w:pPr>
      <w:r>
        <w:rPr>
          <w:color w:val="505050"/>
          <w:w w:val="85"/>
        </w:rPr>
        <w:t>Candidates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should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have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knowledge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of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all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Dynamics</w:t>
      </w:r>
      <w:r>
        <w:rPr>
          <w:color w:val="505050"/>
          <w:spacing w:val="-39"/>
          <w:w w:val="85"/>
        </w:rPr>
        <w:t xml:space="preserve"> </w:t>
      </w:r>
      <w:r>
        <w:rPr>
          <w:color w:val="505050"/>
          <w:w w:val="85"/>
        </w:rPr>
        <w:t>365</w:t>
      </w:r>
      <w:r>
        <w:rPr>
          <w:color w:val="505050"/>
          <w:spacing w:val="-41"/>
          <w:w w:val="85"/>
        </w:rPr>
        <w:t xml:space="preserve"> </w:t>
      </w:r>
      <w:r>
        <w:rPr>
          <w:color w:val="505050"/>
          <w:w w:val="85"/>
        </w:rPr>
        <w:t>apps</w:t>
      </w:r>
      <w:r>
        <w:rPr>
          <w:color w:val="505050"/>
          <w:spacing w:val="-39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41"/>
          <w:w w:val="85"/>
        </w:rPr>
        <w:t xml:space="preserve"> </w:t>
      </w:r>
      <w:r>
        <w:rPr>
          <w:color w:val="505050"/>
          <w:w w:val="85"/>
        </w:rPr>
        <w:t>Power</w:t>
      </w:r>
      <w:r>
        <w:rPr>
          <w:color w:val="505050"/>
          <w:spacing w:val="-41"/>
          <w:w w:val="85"/>
        </w:rPr>
        <w:t xml:space="preserve"> </w:t>
      </w:r>
      <w:r>
        <w:rPr>
          <w:color w:val="505050"/>
          <w:w w:val="85"/>
        </w:rPr>
        <w:t>Platform.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They</w:t>
      </w:r>
      <w:r>
        <w:rPr>
          <w:color w:val="505050"/>
          <w:spacing w:val="-39"/>
          <w:w w:val="85"/>
        </w:rPr>
        <w:t xml:space="preserve"> </w:t>
      </w:r>
      <w:r>
        <w:rPr>
          <w:color w:val="505050"/>
          <w:w w:val="85"/>
        </w:rPr>
        <w:t>must have</w:t>
      </w:r>
      <w:r>
        <w:rPr>
          <w:color w:val="505050"/>
          <w:spacing w:val="-34"/>
          <w:w w:val="85"/>
        </w:rPr>
        <w:t xml:space="preserve"> </w:t>
      </w:r>
      <w:r>
        <w:rPr>
          <w:color w:val="505050"/>
          <w:w w:val="85"/>
        </w:rPr>
        <w:t>deep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understanding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of</w:t>
      </w:r>
      <w:r>
        <w:rPr>
          <w:color w:val="505050"/>
          <w:spacing w:val="-32"/>
          <w:w w:val="85"/>
        </w:rPr>
        <w:t xml:space="preserve"> </w:t>
      </w:r>
      <w:r>
        <w:rPr>
          <w:color w:val="505050"/>
          <w:w w:val="85"/>
        </w:rPr>
        <w:t>Finance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Operations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apps.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In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addition,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they</w:t>
      </w:r>
      <w:r>
        <w:rPr>
          <w:color w:val="505050"/>
          <w:spacing w:val="-32"/>
          <w:w w:val="85"/>
        </w:rPr>
        <w:t xml:space="preserve"> </w:t>
      </w:r>
      <w:r>
        <w:rPr>
          <w:color w:val="505050"/>
          <w:w w:val="85"/>
        </w:rPr>
        <w:t>have</w:t>
      </w:r>
      <w:r>
        <w:rPr>
          <w:color w:val="505050"/>
          <w:spacing w:val="-32"/>
          <w:w w:val="85"/>
        </w:rPr>
        <w:t xml:space="preserve"> </w:t>
      </w:r>
      <w:r>
        <w:rPr>
          <w:color w:val="505050"/>
          <w:w w:val="85"/>
        </w:rPr>
        <w:t xml:space="preserve">extensive </w:t>
      </w:r>
      <w:proofErr w:type="gramStart"/>
      <w:r>
        <w:rPr>
          <w:color w:val="505050"/>
          <w:w w:val="85"/>
        </w:rPr>
        <w:t>domain</w:t>
      </w:r>
      <w:proofErr w:type="gramEnd"/>
      <w:r>
        <w:rPr>
          <w:color w:val="505050"/>
          <w:spacing w:val="-32"/>
          <w:w w:val="85"/>
        </w:rPr>
        <w:t xml:space="preserve"> </w:t>
      </w:r>
      <w:r>
        <w:rPr>
          <w:color w:val="505050"/>
          <w:w w:val="85"/>
        </w:rPr>
        <w:t>knowledge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in</w:t>
      </w:r>
      <w:r>
        <w:rPr>
          <w:color w:val="505050"/>
          <w:spacing w:val="-32"/>
          <w:w w:val="85"/>
        </w:rPr>
        <w:t xml:space="preserve"> </w:t>
      </w:r>
      <w:r>
        <w:rPr>
          <w:color w:val="505050"/>
          <w:w w:val="85"/>
        </w:rPr>
        <w:t>one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or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more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industry</w:t>
      </w:r>
      <w:r>
        <w:rPr>
          <w:color w:val="505050"/>
          <w:spacing w:val="-30"/>
          <w:w w:val="85"/>
        </w:rPr>
        <w:t xml:space="preserve"> </w:t>
      </w:r>
      <w:r>
        <w:rPr>
          <w:color w:val="505050"/>
          <w:w w:val="85"/>
        </w:rPr>
        <w:t>verticals.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This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role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requires</w:t>
      </w:r>
      <w:r>
        <w:rPr>
          <w:color w:val="505050"/>
          <w:spacing w:val="-32"/>
          <w:w w:val="85"/>
        </w:rPr>
        <w:t xml:space="preserve"> </w:t>
      </w:r>
      <w:r>
        <w:rPr>
          <w:color w:val="505050"/>
          <w:w w:val="85"/>
        </w:rPr>
        <w:t>understanding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 xml:space="preserve">how </w:t>
      </w:r>
      <w:proofErr w:type="gramStart"/>
      <w:r>
        <w:rPr>
          <w:color w:val="505050"/>
          <w:w w:val="90"/>
        </w:rPr>
        <w:t>decisions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in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each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area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affects</w:t>
      </w:r>
      <w:proofErr w:type="gramEnd"/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the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overall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solution.</w:t>
      </w:r>
    </w:p>
    <w:p w:rsidR="00A606CB" w:rsidRDefault="00A606CB">
      <w:pPr>
        <w:pStyle w:val="BodyText"/>
        <w:spacing w:before="6"/>
        <w:ind w:left="0" w:firstLine="0"/>
      </w:pPr>
    </w:p>
    <w:p w:rsidR="00A606CB" w:rsidRDefault="004C1226">
      <w:pPr>
        <w:pStyle w:val="Heading1"/>
        <w:spacing w:before="135"/>
      </w:pPr>
      <w:r>
        <w:rPr>
          <w:color w:val="1A1A1A"/>
        </w:rPr>
        <w:t>Identify solution requirements (30-35%)</w:t>
      </w:r>
    </w:p>
    <w:p w:rsidR="00A606CB" w:rsidRDefault="004C1226">
      <w:pPr>
        <w:pStyle w:val="Heading2"/>
        <w:spacing w:before="190"/>
      </w:pPr>
      <w:r>
        <w:rPr>
          <w:color w:val="505050"/>
        </w:rPr>
        <w:t>Identify business requirements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49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describe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an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organization</w:t>
      </w:r>
      <w:r>
        <w:rPr>
          <w:color w:val="505054"/>
          <w:spacing w:val="-32"/>
          <w:w w:val="90"/>
        </w:rPr>
        <w:t xml:space="preserve"> </w:t>
      </w:r>
      <w:r>
        <w:rPr>
          <w:color w:val="505054"/>
          <w:w w:val="90"/>
        </w:rPr>
        <w:t>including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companies,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divisions,</w:t>
      </w:r>
      <w:r>
        <w:rPr>
          <w:color w:val="505054"/>
          <w:spacing w:val="-32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other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entities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line="259" w:lineRule="auto"/>
        <w:ind w:right="316"/>
        <w:rPr>
          <w:rFonts w:ascii="Symbol" w:hAnsi="Symbol"/>
          <w:color w:val="505054"/>
        </w:rPr>
      </w:pPr>
      <w:r>
        <w:rPr>
          <w:color w:val="505050"/>
          <w:w w:val="80"/>
        </w:rPr>
        <w:t xml:space="preserve">visualize and map an organizational structure, identify </w:t>
      </w:r>
      <w:r>
        <w:rPr>
          <w:color w:val="505054"/>
          <w:w w:val="80"/>
        </w:rPr>
        <w:t xml:space="preserve">reporting requirements, including </w:t>
      </w:r>
      <w:r>
        <w:rPr>
          <w:color w:val="505054"/>
          <w:w w:val="90"/>
        </w:rPr>
        <w:t>operational,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analytical,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externally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facing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reports</w:t>
      </w:r>
    </w:p>
    <w:p w:rsidR="00A606CB" w:rsidRDefault="004C1226">
      <w:pPr>
        <w:pStyle w:val="Heading2"/>
        <w:spacing w:before="38"/>
      </w:pPr>
      <w:r>
        <w:rPr>
          <w:color w:val="505050"/>
        </w:rPr>
        <w:t>Perform gap analyses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49" w:line="259" w:lineRule="auto"/>
        <w:ind w:right="571"/>
        <w:rPr>
          <w:rFonts w:ascii="Symbol" w:hAnsi="Symbol"/>
          <w:color w:val="505050"/>
        </w:rPr>
      </w:pPr>
      <w:r>
        <w:rPr>
          <w:color w:val="505050"/>
          <w:w w:val="80"/>
        </w:rPr>
        <w:t>categorize</w:t>
      </w:r>
      <w:r>
        <w:rPr>
          <w:color w:val="505050"/>
          <w:spacing w:val="-5"/>
          <w:w w:val="80"/>
        </w:rPr>
        <w:t xml:space="preserve"> </w:t>
      </w:r>
      <w:r>
        <w:rPr>
          <w:color w:val="505050"/>
          <w:w w:val="80"/>
        </w:rPr>
        <w:t>business</w:t>
      </w:r>
      <w:r>
        <w:rPr>
          <w:color w:val="505050"/>
          <w:spacing w:val="-5"/>
          <w:w w:val="80"/>
        </w:rPr>
        <w:t xml:space="preserve"> </w:t>
      </w:r>
      <w:r>
        <w:rPr>
          <w:color w:val="505050"/>
          <w:w w:val="80"/>
        </w:rPr>
        <w:t>requirements</w:t>
      </w:r>
      <w:r>
        <w:rPr>
          <w:color w:val="505050"/>
          <w:spacing w:val="-4"/>
          <w:w w:val="80"/>
        </w:rPr>
        <w:t xml:space="preserve"> </w:t>
      </w:r>
      <w:r>
        <w:rPr>
          <w:color w:val="505050"/>
          <w:w w:val="80"/>
        </w:rPr>
        <w:t>to</w:t>
      </w:r>
      <w:r>
        <w:rPr>
          <w:color w:val="505050"/>
          <w:spacing w:val="-4"/>
          <w:w w:val="80"/>
        </w:rPr>
        <w:t xml:space="preserve"> </w:t>
      </w:r>
      <w:r>
        <w:rPr>
          <w:color w:val="505050"/>
          <w:w w:val="80"/>
        </w:rPr>
        <w:t>determine</w:t>
      </w:r>
      <w:r>
        <w:rPr>
          <w:color w:val="505050"/>
          <w:spacing w:val="-5"/>
          <w:w w:val="80"/>
        </w:rPr>
        <w:t xml:space="preserve"> </w:t>
      </w:r>
      <w:r>
        <w:rPr>
          <w:color w:val="505050"/>
          <w:w w:val="80"/>
        </w:rPr>
        <w:t>what</w:t>
      </w:r>
      <w:r>
        <w:rPr>
          <w:color w:val="505050"/>
          <w:spacing w:val="-5"/>
          <w:w w:val="80"/>
        </w:rPr>
        <w:t xml:space="preserve"> </w:t>
      </w:r>
      <w:r>
        <w:rPr>
          <w:color w:val="505050"/>
          <w:w w:val="80"/>
        </w:rPr>
        <w:t>gaps</w:t>
      </w:r>
      <w:r>
        <w:rPr>
          <w:color w:val="505050"/>
          <w:spacing w:val="-5"/>
          <w:w w:val="80"/>
        </w:rPr>
        <w:t xml:space="preserve"> </w:t>
      </w:r>
      <w:r>
        <w:rPr>
          <w:color w:val="505050"/>
          <w:w w:val="80"/>
        </w:rPr>
        <w:t>exist</w:t>
      </w:r>
      <w:r>
        <w:rPr>
          <w:color w:val="505050"/>
          <w:spacing w:val="-6"/>
          <w:w w:val="80"/>
        </w:rPr>
        <w:t xml:space="preserve"> </w:t>
      </w:r>
      <w:r>
        <w:rPr>
          <w:color w:val="505050"/>
          <w:w w:val="80"/>
        </w:rPr>
        <w:t>between</w:t>
      </w:r>
      <w:r>
        <w:rPr>
          <w:color w:val="505050"/>
          <w:spacing w:val="-5"/>
          <w:w w:val="80"/>
        </w:rPr>
        <w:t xml:space="preserve"> </w:t>
      </w:r>
      <w:r>
        <w:rPr>
          <w:color w:val="505050"/>
          <w:w w:val="80"/>
        </w:rPr>
        <w:t>current</w:t>
      </w:r>
      <w:r>
        <w:rPr>
          <w:color w:val="505050"/>
          <w:spacing w:val="-5"/>
          <w:w w:val="80"/>
        </w:rPr>
        <w:t xml:space="preserve"> </w:t>
      </w:r>
      <w:r>
        <w:rPr>
          <w:color w:val="505050"/>
          <w:w w:val="80"/>
        </w:rPr>
        <w:t xml:space="preserve">apps </w:t>
      </w:r>
      <w:r>
        <w:rPr>
          <w:color w:val="505050"/>
          <w:w w:val="90"/>
        </w:rPr>
        <w:t>and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services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the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proposed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future-state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solution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" w:line="259" w:lineRule="auto"/>
        <w:ind w:right="489"/>
        <w:rPr>
          <w:rFonts w:ascii="Symbol" w:hAnsi="Symbol"/>
          <w:color w:val="505054"/>
        </w:rPr>
      </w:pPr>
      <w:r>
        <w:rPr>
          <w:color w:val="505050"/>
          <w:w w:val="85"/>
        </w:rPr>
        <w:t>identify</w:t>
      </w:r>
      <w:r>
        <w:rPr>
          <w:color w:val="505050"/>
          <w:spacing w:val="-35"/>
          <w:w w:val="85"/>
        </w:rPr>
        <w:t xml:space="preserve"> </w:t>
      </w:r>
      <w:r>
        <w:rPr>
          <w:color w:val="505050"/>
          <w:w w:val="85"/>
        </w:rPr>
        <w:t>the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business</w:t>
      </w:r>
      <w:r>
        <w:rPr>
          <w:color w:val="505050"/>
          <w:spacing w:val="-35"/>
          <w:w w:val="85"/>
        </w:rPr>
        <w:t xml:space="preserve"> </w:t>
      </w:r>
      <w:r>
        <w:rPr>
          <w:color w:val="505050"/>
          <w:w w:val="85"/>
        </w:rPr>
        <w:t>processes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that</w:t>
      </w:r>
      <w:r>
        <w:rPr>
          <w:color w:val="505050"/>
          <w:spacing w:val="-35"/>
          <w:w w:val="85"/>
        </w:rPr>
        <w:t xml:space="preserve"> </w:t>
      </w:r>
      <w:r>
        <w:rPr>
          <w:color w:val="505050"/>
          <w:w w:val="85"/>
        </w:rPr>
        <w:t>must</w:t>
      </w:r>
      <w:r>
        <w:rPr>
          <w:color w:val="505050"/>
          <w:spacing w:val="-35"/>
          <w:w w:val="85"/>
        </w:rPr>
        <w:t xml:space="preserve"> </w:t>
      </w:r>
      <w:r>
        <w:rPr>
          <w:color w:val="505050"/>
          <w:w w:val="85"/>
        </w:rPr>
        <w:t>be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added,</w:t>
      </w:r>
      <w:r>
        <w:rPr>
          <w:color w:val="505050"/>
          <w:spacing w:val="-35"/>
          <w:w w:val="85"/>
        </w:rPr>
        <w:t xml:space="preserve"> </w:t>
      </w:r>
      <w:r>
        <w:rPr>
          <w:color w:val="505050"/>
          <w:w w:val="85"/>
        </w:rPr>
        <w:t>removed,</w:t>
      </w:r>
      <w:r>
        <w:rPr>
          <w:color w:val="505050"/>
          <w:spacing w:val="-35"/>
          <w:w w:val="85"/>
        </w:rPr>
        <w:t xml:space="preserve"> </w:t>
      </w:r>
      <w:r>
        <w:rPr>
          <w:color w:val="505050"/>
          <w:w w:val="85"/>
        </w:rPr>
        <w:t>or</w:t>
      </w:r>
      <w:r>
        <w:rPr>
          <w:color w:val="505050"/>
          <w:spacing w:val="-35"/>
          <w:w w:val="85"/>
        </w:rPr>
        <w:t xml:space="preserve"> </w:t>
      </w:r>
      <w:r>
        <w:rPr>
          <w:color w:val="505050"/>
          <w:w w:val="85"/>
        </w:rPr>
        <w:t>modified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to</w:t>
      </w:r>
      <w:r>
        <w:rPr>
          <w:color w:val="505050"/>
          <w:spacing w:val="-35"/>
          <w:w w:val="85"/>
        </w:rPr>
        <w:t xml:space="preserve"> </w:t>
      </w:r>
      <w:r>
        <w:rPr>
          <w:color w:val="505050"/>
          <w:w w:val="85"/>
        </w:rPr>
        <w:t>meet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 xml:space="preserve">the </w:t>
      </w:r>
      <w:r>
        <w:rPr>
          <w:color w:val="505050"/>
          <w:w w:val="90"/>
        </w:rPr>
        <w:t>achieve</w:t>
      </w:r>
      <w:r>
        <w:rPr>
          <w:color w:val="505050"/>
          <w:spacing w:val="-9"/>
          <w:w w:val="90"/>
        </w:rPr>
        <w:t xml:space="preserve"> </w:t>
      </w:r>
      <w:r>
        <w:rPr>
          <w:color w:val="505050"/>
          <w:w w:val="90"/>
        </w:rPr>
        <w:t>goals</w:t>
      </w:r>
    </w:p>
    <w:p w:rsidR="00A606CB" w:rsidRDefault="004C1226">
      <w:pPr>
        <w:pStyle w:val="Heading2"/>
        <w:spacing w:before="239"/>
      </w:pPr>
      <w:r>
        <w:rPr>
          <w:color w:val="505050"/>
        </w:rPr>
        <w:t>Define compliance requirements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47"/>
        <w:ind w:hanging="270"/>
        <w:rPr>
          <w:rFonts w:ascii="Symbol" w:hAnsi="Symbol"/>
          <w:color w:val="505050"/>
        </w:rPr>
      </w:pPr>
      <w:r>
        <w:rPr>
          <w:color w:val="505050"/>
          <w:w w:val="90"/>
        </w:rPr>
        <w:t>define audit</w:t>
      </w:r>
      <w:r>
        <w:rPr>
          <w:color w:val="505050"/>
          <w:spacing w:val="-19"/>
          <w:w w:val="90"/>
        </w:rPr>
        <w:t xml:space="preserve"> </w:t>
      </w:r>
      <w:r>
        <w:rPr>
          <w:color w:val="505050"/>
          <w:w w:val="90"/>
        </w:rPr>
        <w:t>requirements</w:t>
      </w:r>
    </w:p>
    <w:p w:rsidR="00A606CB" w:rsidRDefault="00A606CB">
      <w:pPr>
        <w:rPr>
          <w:rFonts w:ascii="Symbol" w:hAnsi="Symbol"/>
        </w:rPr>
        <w:sectPr w:rsidR="00A606CB"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73"/>
        <w:ind w:hanging="270"/>
        <w:rPr>
          <w:rFonts w:ascii="Symbol" w:hAnsi="Symbol"/>
          <w:color w:val="505050"/>
        </w:rPr>
      </w:pPr>
      <w:r>
        <w:rPr>
          <w:color w:val="505050"/>
          <w:w w:val="90"/>
        </w:rPr>
        <w:lastRenderedPageBreak/>
        <w:t>determine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localization</w:t>
      </w:r>
      <w:r>
        <w:rPr>
          <w:color w:val="505050"/>
          <w:spacing w:val="-26"/>
          <w:w w:val="90"/>
        </w:rPr>
        <w:t xml:space="preserve"> </w:t>
      </w:r>
      <w:r>
        <w:rPr>
          <w:color w:val="505050"/>
          <w:w w:val="90"/>
        </w:rPr>
        <w:t>requirements</w:t>
      </w:r>
      <w:r>
        <w:rPr>
          <w:color w:val="505050"/>
          <w:spacing w:val="-25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design</w:t>
      </w:r>
      <w:r>
        <w:rPr>
          <w:color w:val="505050"/>
          <w:spacing w:val="-26"/>
          <w:w w:val="90"/>
        </w:rPr>
        <w:t xml:space="preserve"> </w:t>
      </w:r>
      <w:r>
        <w:rPr>
          <w:color w:val="505050"/>
          <w:w w:val="90"/>
        </w:rPr>
        <w:t>a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localization</w:t>
      </w:r>
      <w:r>
        <w:rPr>
          <w:color w:val="505050"/>
          <w:spacing w:val="-26"/>
          <w:w w:val="90"/>
        </w:rPr>
        <w:t xml:space="preserve"> </w:t>
      </w:r>
      <w:r>
        <w:rPr>
          <w:color w:val="505050"/>
          <w:w w:val="90"/>
        </w:rPr>
        <w:t>strategy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line="259" w:lineRule="auto"/>
        <w:ind w:right="484"/>
        <w:rPr>
          <w:rFonts w:ascii="Symbol" w:hAnsi="Symbol"/>
          <w:color w:val="505054"/>
        </w:rPr>
      </w:pPr>
      <w:r>
        <w:rPr>
          <w:color w:val="505050"/>
          <w:w w:val="80"/>
        </w:rPr>
        <w:t xml:space="preserve">identify regulatory and governmental compliance requirements, including data privacy </w:t>
      </w:r>
      <w:r>
        <w:rPr>
          <w:color w:val="505050"/>
          <w:w w:val="90"/>
        </w:rPr>
        <w:t>regulations</w:t>
      </w:r>
    </w:p>
    <w:p w:rsidR="00A606CB" w:rsidRDefault="004C1226">
      <w:pPr>
        <w:pStyle w:val="Heading2"/>
        <w:spacing w:before="239"/>
      </w:pPr>
      <w:r>
        <w:rPr>
          <w:color w:val="505050"/>
        </w:rPr>
        <w:t>Define security requirements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49"/>
        <w:ind w:hanging="270"/>
        <w:rPr>
          <w:rFonts w:ascii="Symbol" w:hAnsi="Symbol"/>
          <w:color w:val="505050"/>
        </w:rPr>
      </w:pPr>
      <w:r>
        <w:rPr>
          <w:color w:val="505050"/>
          <w:w w:val="90"/>
        </w:rPr>
        <w:t>design</w:t>
      </w:r>
      <w:r>
        <w:rPr>
          <w:color w:val="505050"/>
          <w:spacing w:val="-12"/>
          <w:w w:val="90"/>
        </w:rPr>
        <w:t xml:space="preserve"> </w:t>
      </w:r>
      <w:r>
        <w:rPr>
          <w:color w:val="505050"/>
          <w:w w:val="90"/>
        </w:rPr>
        <w:t>a</w:t>
      </w:r>
      <w:r>
        <w:rPr>
          <w:color w:val="505050"/>
          <w:spacing w:val="-11"/>
          <w:w w:val="90"/>
        </w:rPr>
        <w:t xml:space="preserve"> </w:t>
      </w:r>
      <w:r>
        <w:rPr>
          <w:color w:val="505050"/>
          <w:w w:val="90"/>
        </w:rPr>
        <w:t>strategy</w:t>
      </w:r>
      <w:r>
        <w:rPr>
          <w:color w:val="505050"/>
          <w:spacing w:val="-14"/>
          <w:w w:val="90"/>
        </w:rPr>
        <w:t xml:space="preserve"> </w:t>
      </w:r>
      <w:r>
        <w:rPr>
          <w:color w:val="505050"/>
          <w:w w:val="90"/>
        </w:rPr>
        <w:t>for</w:t>
      </w:r>
      <w:r>
        <w:rPr>
          <w:color w:val="505050"/>
          <w:spacing w:val="-11"/>
          <w:w w:val="90"/>
        </w:rPr>
        <w:t xml:space="preserve"> </w:t>
      </w:r>
      <w:r>
        <w:rPr>
          <w:color w:val="505050"/>
          <w:w w:val="90"/>
        </w:rPr>
        <w:t>segregating</w:t>
      </w:r>
      <w:r>
        <w:rPr>
          <w:color w:val="505050"/>
          <w:spacing w:val="-11"/>
          <w:w w:val="90"/>
        </w:rPr>
        <w:t xml:space="preserve"> </w:t>
      </w:r>
      <w:r>
        <w:rPr>
          <w:color w:val="505050"/>
          <w:w w:val="90"/>
        </w:rPr>
        <w:t>duties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ind w:hanging="270"/>
        <w:rPr>
          <w:rFonts w:ascii="Symbol" w:hAnsi="Symbol"/>
          <w:color w:val="505054"/>
        </w:rPr>
      </w:pPr>
      <w:r>
        <w:rPr>
          <w:color w:val="505050"/>
          <w:w w:val="90"/>
        </w:rPr>
        <w:t>design</w:t>
      </w:r>
      <w:r>
        <w:rPr>
          <w:color w:val="505050"/>
          <w:spacing w:val="-19"/>
          <w:w w:val="90"/>
        </w:rPr>
        <w:t xml:space="preserve"> </w:t>
      </w:r>
      <w:r>
        <w:rPr>
          <w:color w:val="505050"/>
          <w:w w:val="90"/>
        </w:rPr>
        <w:t>the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security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strategy</w:t>
      </w:r>
      <w:r>
        <w:rPr>
          <w:color w:val="505050"/>
          <w:spacing w:val="-17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19"/>
          <w:w w:val="90"/>
        </w:rPr>
        <w:t xml:space="preserve"> </w:t>
      </w:r>
      <w:r>
        <w:rPr>
          <w:color w:val="505050"/>
          <w:w w:val="90"/>
        </w:rPr>
        <w:t>architecture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for</w:t>
      </w:r>
      <w:r>
        <w:rPr>
          <w:color w:val="505050"/>
          <w:spacing w:val="-20"/>
          <w:w w:val="90"/>
        </w:rPr>
        <w:t xml:space="preserve"> </w:t>
      </w:r>
      <w:r>
        <w:rPr>
          <w:color w:val="505050"/>
          <w:w w:val="90"/>
        </w:rPr>
        <w:t>a</w:t>
      </w:r>
      <w:r>
        <w:rPr>
          <w:color w:val="505050"/>
          <w:spacing w:val="-20"/>
          <w:w w:val="90"/>
        </w:rPr>
        <w:t xml:space="preserve"> </w:t>
      </w:r>
      <w:r>
        <w:rPr>
          <w:color w:val="505050"/>
          <w:w w:val="90"/>
        </w:rPr>
        <w:t>solution</w:t>
      </w:r>
    </w:p>
    <w:p w:rsidR="00A606CB" w:rsidRDefault="00A606CB">
      <w:pPr>
        <w:pStyle w:val="BodyText"/>
        <w:spacing w:before="7"/>
        <w:ind w:left="0" w:firstLine="0"/>
        <w:rPr>
          <w:sz w:val="18"/>
        </w:rPr>
      </w:pPr>
    </w:p>
    <w:p w:rsidR="00A606CB" w:rsidRDefault="004C1226">
      <w:pPr>
        <w:pStyle w:val="Heading2"/>
      </w:pPr>
      <w:r>
        <w:rPr>
          <w:color w:val="505050"/>
        </w:rPr>
        <w:t>Determine licensing needs and costs</w:t>
      </w:r>
    </w:p>
    <w:p w:rsidR="00A606CB" w:rsidRDefault="00A606CB">
      <w:pPr>
        <w:pStyle w:val="BodyText"/>
        <w:spacing w:before="3"/>
        <w:ind w:left="0" w:firstLine="0"/>
        <w:rPr>
          <w:rFonts w:ascii="Arial"/>
          <w:b/>
        </w:rPr>
      </w:pP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0" w:line="305" w:lineRule="exact"/>
        <w:ind w:hanging="270"/>
        <w:rPr>
          <w:rFonts w:ascii="Symbol" w:hAnsi="Symbol"/>
          <w:color w:val="505050"/>
          <w:sz w:val="20"/>
        </w:rPr>
      </w:pPr>
      <w:r>
        <w:rPr>
          <w:color w:val="505050"/>
          <w:w w:val="90"/>
        </w:rPr>
        <w:t>estimate</w:t>
      </w:r>
      <w:r>
        <w:rPr>
          <w:color w:val="505050"/>
          <w:spacing w:val="-23"/>
          <w:w w:val="90"/>
        </w:rPr>
        <w:t xml:space="preserve"> </w:t>
      </w:r>
      <w:r>
        <w:rPr>
          <w:color w:val="505050"/>
          <w:w w:val="90"/>
        </w:rPr>
        <w:t>the</w:t>
      </w:r>
      <w:r>
        <w:rPr>
          <w:color w:val="505050"/>
          <w:spacing w:val="-22"/>
          <w:w w:val="90"/>
        </w:rPr>
        <w:t xml:space="preserve"> </w:t>
      </w:r>
      <w:r>
        <w:rPr>
          <w:color w:val="505050"/>
          <w:w w:val="90"/>
        </w:rPr>
        <w:t>costs</w:t>
      </w:r>
      <w:r>
        <w:rPr>
          <w:color w:val="505050"/>
          <w:spacing w:val="-22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23"/>
          <w:w w:val="90"/>
        </w:rPr>
        <w:t xml:space="preserve"> </w:t>
      </w:r>
      <w:r>
        <w:rPr>
          <w:color w:val="505050"/>
          <w:w w:val="90"/>
        </w:rPr>
        <w:t>highlight</w:t>
      </w:r>
      <w:r>
        <w:rPr>
          <w:color w:val="505050"/>
          <w:spacing w:val="-22"/>
          <w:w w:val="90"/>
        </w:rPr>
        <w:t xml:space="preserve"> </w:t>
      </w:r>
      <w:r>
        <w:rPr>
          <w:color w:val="505050"/>
          <w:w w:val="90"/>
        </w:rPr>
        <w:t>the</w:t>
      </w:r>
      <w:r>
        <w:rPr>
          <w:color w:val="505050"/>
          <w:spacing w:val="-22"/>
          <w:w w:val="90"/>
        </w:rPr>
        <w:t xml:space="preserve"> </w:t>
      </w:r>
      <w:r>
        <w:rPr>
          <w:color w:val="505050"/>
          <w:w w:val="90"/>
        </w:rPr>
        <w:t>benefits</w:t>
      </w:r>
      <w:r>
        <w:rPr>
          <w:color w:val="505050"/>
          <w:spacing w:val="-22"/>
          <w:w w:val="90"/>
        </w:rPr>
        <w:t xml:space="preserve"> </w:t>
      </w:r>
      <w:r>
        <w:rPr>
          <w:color w:val="505050"/>
          <w:w w:val="90"/>
        </w:rPr>
        <w:t>of</w:t>
      </w:r>
      <w:r>
        <w:rPr>
          <w:color w:val="505050"/>
          <w:spacing w:val="-22"/>
          <w:w w:val="90"/>
        </w:rPr>
        <w:t xml:space="preserve"> </w:t>
      </w:r>
      <w:r>
        <w:rPr>
          <w:color w:val="505050"/>
          <w:w w:val="90"/>
        </w:rPr>
        <w:t>each</w:t>
      </w:r>
      <w:r>
        <w:rPr>
          <w:color w:val="505050"/>
          <w:spacing w:val="-22"/>
          <w:w w:val="90"/>
        </w:rPr>
        <w:t xml:space="preserve"> </w:t>
      </w:r>
      <w:r>
        <w:rPr>
          <w:color w:val="505050"/>
          <w:w w:val="90"/>
        </w:rPr>
        <w:t>solution</w:t>
      </w:r>
      <w:r>
        <w:rPr>
          <w:color w:val="505050"/>
          <w:spacing w:val="-22"/>
          <w:w w:val="90"/>
        </w:rPr>
        <w:t xml:space="preserve"> </w:t>
      </w:r>
      <w:r>
        <w:rPr>
          <w:color w:val="505050"/>
          <w:w w:val="90"/>
        </w:rPr>
        <w:t>option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" w:line="232" w:lineRule="auto"/>
        <w:ind w:right="328"/>
        <w:rPr>
          <w:rFonts w:ascii="Symbol" w:hAnsi="Symbol"/>
          <w:color w:val="505050"/>
          <w:sz w:val="20"/>
        </w:rPr>
      </w:pPr>
      <w:r>
        <w:rPr>
          <w:color w:val="505050"/>
          <w:w w:val="80"/>
        </w:rPr>
        <w:t xml:space="preserve">determine licensing requirements for Finance and Operations apps and third-party apps </w:t>
      </w:r>
      <w:r>
        <w:rPr>
          <w:color w:val="505050"/>
          <w:w w:val="90"/>
        </w:rPr>
        <w:t>and</w:t>
      </w:r>
      <w:r>
        <w:rPr>
          <w:color w:val="505050"/>
          <w:spacing w:val="-9"/>
          <w:w w:val="90"/>
        </w:rPr>
        <w:t xml:space="preserve"> </w:t>
      </w:r>
      <w:r>
        <w:rPr>
          <w:color w:val="505050"/>
          <w:w w:val="90"/>
        </w:rPr>
        <w:t>services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0" w:line="295" w:lineRule="exact"/>
        <w:ind w:hanging="251"/>
        <w:rPr>
          <w:rFonts w:ascii="Symbol" w:hAnsi="Symbol"/>
          <w:color w:val="505050"/>
          <w:sz w:val="20"/>
        </w:rPr>
      </w:pPr>
      <w:r>
        <w:rPr>
          <w:color w:val="505050"/>
          <w:w w:val="90"/>
        </w:rPr>
        <w:t>estimate</w:t>
      </w:r>
      <w:r>
        <w:rPr>
          <w:color w:val="505050"/>
          <w:spacing w:val="-25"/>
          <w:w w:val="90"/>
        </w:rPr>
        <w:t xml:space="preserve"> </w:t>
      </w:r>
      <w:r>
        <w:rPr>
          <w:color w:val="505050"/>
          <w:w w:val="90"/>
        </w:rPr>
        <w:t>upfront</w:t>
      </w:r>
      <w:r>
        <w:rPr>
          <w:color w:val="505050"/>
          <w:spacing w:val="-25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24"/>
          <w:w w:val="90"/>
        </w:rPr>
        <w:t xml:space="preserve"> </w:t>
      </w:r>
      <w:r>
        <w:rPr>
          <w:color w:val="505050"/>
          <w:w w:val="90"/>
        </w:rPr>
        <w:t>ongoing</w:t>
      </w:r>
      <w:r>
        <w:rPr>
          <w:color w:val="505050"/>
          <w:spacing w:val="-25"/>
          <w:w w:val="90"/>
        </w:rPr>
        <w:t xml:space="preserve"> </w:t>
      </w:r>
      <w:r>
        <w:rPr>
          <w:color w:val="505050"/>
          <w:w w:val="90"/>
        </w:rPr>
        <w:t>infrastructure</w:t>
      </w:r>
      <w:r>
        <w:rPr>
          <w:color w:val="505050"/>
          <w:spacing w:val="-24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26"/>
          <w:w w:val="90"/>
        </w:rPr>
        <w:t xml:space="preserve"> </w:t>
      </w:r>
      <w:r>
        <w:rPr>
          <w:color w:val="505050"/>
          <w:w w:val="90"/>
        </w:rPr>
        <w:t>cloud</w:t>
      </w:r>
      <w:r>
        <w:rPr>
          <w:color w:val="505050"/>
          <w:spacing w:val="-25"/>
          <w:w w:val="90"/>
        </w:rPr>
        <w:t xml:space="preserve"> </w:t>
      </w:r>
      <w:r>
        <w:rPr>
          <w:color w:val="505050"/>
          <w:w w:val="90"/>
        </w:rPr>
        <w:t>services</w:t>
      </w:r>
      <w:r>
        <w:rPr>
          <w:color w:val="505050"/>
          <w:spacing w:val="-24"/>
          <w:w w:val="90"/>
        </w:rPr>
        <w:t xml:space="preserve"> </w:t>
      </w:r>
      <w:r>
        <w:rPr>
          <w:color w:val="505050"/>
          <w:w w:val="90"/>
        </w:rPr>
        <w:t>costs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0" w:line="304" w:lineRule="exact"/>
        <w:ind w:hanging="251"/>
        <w:rPr>
          <w:rFonts w:ascii="Symbol" w:hAnsi="Symbol"/>
          <w:color w:val="505054"/>
          <w:sz w:val="20"/>
        </w:rPr>
      </w:pPr>
      <w:r>
        <w:rPr>
          <w:color w:val="505050"/>
          <w:w w:val="90"/>
        </w:rPr>
        <w:t>estimate</w:t>
      </w:r>
      <w:r>
        <w:rPr>
          <w:color w:val="505050"/>
          <w:spacing w:val="-13"/>
          <w:w w:val="90"/>
        </w:rPr>
        <w:t xml:space="preserve"> </w:t>
      </w:r>
      <w:r>
        <w:rPr>
          <w:color w:val="505050"/>
          <w:w w:val="90"/>
        </w:rPr>
        <w:t>the</w:t>
      </w:r>
      <w:r>
        <w:rPr>
          <w:color w:val="505050"/>
          <w:spacing w:val="-12"/>
          <w:w w:val="90"/>
        </w:rPr>
        <w:t xml:space="preserve"> </w:t>
      </w:r>
      <w:r>
        <w:rPr>
          <w:color w:val="505050"/>
          <w:w w:val="90"/>
        </w:rPr>
        <w:t>long-term</w:t>
      </w:r>
      <w:r>
        <w:rPr>
          <w:color w:val="505050"/>
          <w:spacing w:val="-12"/>
          <w:w w:val="90"/>
        </w:rPr>
        <w:t xml:space="preserve"> </w:t>
      </w:r>
      <w:r>
        <w:rPr>
          <w:color w:val="505050"/>
          <w:w w:val="90"/>
        </w:rPr>
        <w:t>costs</w:t>
      </w:r>
      <w:r>
        <w:rPr>
          <w:color w:val="505050"/>
          <w:spacing w:val="-12"/>
          <w:w w:val="90"/>
        </w:rPr>
        <w:t xml:space="preserve"> </w:t>
      </w:r>
      <w:r>
        <w:rPr>
          <w:color w:val="505050"/>
          <w:w w:val="90"/>
        </w:rPr>
        <w:t>for</w:t>
      </w:r>
      <w:r>
        <w:rPr>
          <w:color w:val="505050"/>
          <w:spacing w:val="-11"/>
          <w:w w:val="90"/>
        </w:rPr>
        <w:t xml:space="preserve"> </w:t>
      </w:r>
      <w:r>
        <w:rPr>
          <w:color w:val="505050"/>
          <w:w w:val="90"/>
        </w:rPr>
        <w:t>a</w:t>
      </w:r>
      <w:r>
        <w:rPr>
          <w:color w:val="505050"/>
          <w:spacing w:val="-11"/>
          <w:w w:val="90"/>
        </w:rPr>
        <w:t xml:space="preserve"> </w:t>
      </w:r>
      <w:r>
        <w:rPr>
          <w:color w:val="505050"/>
          <w:w w:val="90"/>
        </w:rPr>
        <w:t>solution</w:t>
      </w:r>
    </w:p>
    <w:p w:rsidR="00A606CB" w:rsidRDefault="00A606CB">
      <w:pPr>
        <w:pStyle w:val="BodyText"/>
        <w:spacing w:before="12"/>
        <w:ind w:left="0" w:firstLine="0"/>
        <w:rPr>
          <w:sz w:val="21"/>
        </w:rPr>
      </w:pPr>
    </w:p>
    <w:p w:rsidR="00A606CB" w:rsidRDefault="004C1226">
      <w:pPr>
        <w:pStyle w:val="Heading1"/>
      </w:pPr>
      <w:r>
        <w:rPr>
          <w:color w:val="1A1A1A"/>
        </w:rPr>
        <w:t>Design solution components (40-45%)</w:t>
      </w:r>
    </w:p>
    <w:p w:rsidR="00A606CB" w:rsidRDefault="004C1226">
      <w:pPr>
        <w:pStyle w:val="Heading2"/>
        <w:spacing w:before="224"/>
      </w:pPr>
      <w:r>
        <w:rPr>
          <w:color w:val="505050"/>
        </w:rPr>
        <w:t>Design business processes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46" w:line="259" w:lineRule="auto"/>
        <w:ind w:right="406"/>
        <w:rPr>
          <w:rFonts w:ascii="Symbol" w:hAnsi="Symbol"/>
          <w:color w:val="505050"/>
        </w:rPr>
      </w:pPr>
      <w:r>
        <w:rPr>
          <w:color w:val="505050"/>
          <w:w w:val="80"/>
        </w:rPr>
        <w:t xml:space="preserve">identify use cases and business optimization opportunities, including upgrade and data </w:t>
      </w:r>
      <w:r>
        <w:rPr>
          <w:color w:val="505050"/>
          <w:w w:val="90"/>
        </w:rPr>
        <w:t>migration</w:t>
      </w:r>
      <w:r>
        <w:rPr>
          <w:color w:val="505050"/>
          <w:spacing w:val="-8"/>
          <w:w w:val="90"/>
        </w:rPr>
        <w:t xml:space="preserve"> </w:t>
      </w:r>
      <w:r>
        <w:rPr>
          <w:color w:val="505050"/>
          <w:w w:val="90"/>
        </w:rPr>
        <w:t>scenarios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4"/>
        <w:ind w:hanging="270"/>
        <w:rPr>
          <w:rFonts w:ascii="Symbol" w:hAnsi="Symbol"/>
          <w:color w:val="505050"/>
        </w:rPr>
      </w:pPr>
      <w:r>
        <w:rPr>
          <w:color w:val="505050"/>
          <w:w w:val="90"/>
        </w:rPr>
        <w:t>map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requirements</w:t>
      </w:r>
      <w:r>
        <w:rPr>
          <w:color w:val="505050"/>
          <w:spacing w:val="-17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business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process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steps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to</w:t>
      </w:r>
      <w:r>
        <w:rPr>
          <w:color w:val="505050"/>
          <w:spacing w:val="-19"/>
          <w:w w:val="90"/>
        </w:rPr>
        <w:t xml:space="preserve"> </w:t>
      </w:r>
      <w:r>
        <w:rPr>
          <w:color w:val="505050"/>
          <w:w w:val="90"/>
        </w:rPr>
        <w:t>a</w:t>
      </w:r>
      <w:r>
        <w:rPr>
          <w:color w:val="505050"/>
          <w:spacing w:val="-17"/>
          <w:w w:val="90"/>
        </w:rPr>
        <w:t xml:space="preserve"> </w:t>
      </w:r>
      <w:r>
        <w:rPr>
          <w:color w:val="505050"/>
          <w:w w:val="90"/>
        </w:rPr>
        <w:t>solution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7"/>
        <w:ind w:hanging="270"/>
        <w:rPr>
          <w:rFonts w:ascii="Symbol" w:hAnsi="Symbol"/>
          <w:color w:val="505050"/>
        </w:rPr>
      </w:pPr>
      <w:r>
        <w:rPr>
          <w:color w:val="505050"/>
          <w:w w:val="90"/>
        </w:rPr>
        <w:t>select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solution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components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for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each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functional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area</w:t>
      </w:r>
    </w:p>
    <w:p w:rsidR="00A606CB" w:rsidRDefault="00A606CB">
      <w:pPr>
        <w:pStyle w:val="BodyText"/>
        <w:spacing w:before="6"/>
        <w:ind w:left="0" w:firstLine="0"/>
        <w:rPr>
          <w:sz w:val="18"/>
        </w:rPr>
      </w:pPr>
    </w:p>
    <w:p w:rsidR="00A606CB" w:rsidRDefault="004C1226">
      <w:pPr>
        <w:pStyle w:val="Heading2"/>
      </w:pPr>
      <w:r>
        <w:rPr>
          <w:color w:val="505050"/>
        </w:rPr>
        <w:t>Design data management and migration strategies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49"/>
        <w:ind w:hanging="270"/>
        <w:rPr>
          <w:rFonts w:ascii="Symbol" w:hAnsi="Symbol"/>
          <w:color w:val="505050"/>
        </w:rPr>
      </w:pPr>
      <w:r>
        <w:rPr>
          <w:color w:val="505050"/>
          <w:w w:val="90"/>
        </w:rPr>
        <w:t>identify</w:t>
      </w:r>
      <w:r>
        <w:rPr>
          <w:color w:val="505050"/>
          <w:spacing w:val="-19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19"/>
          <w:w w:val="90"/>
        </w:rPr>
        <w:t xml:space="preserve"> </w:t>
      </w:r>
      <w:r>
        <w:rPr>
          <w:color w:val="505050"/>
          <w:w w:val="90"/>
        </w:rPr>
        <w:t>characterize</w:t>
      </w:r>
      <w:r>
        <w:rPr>
          <w:color w:val="505050"/>
          <w:spacing w:val="-21"/>
          <w:w w:val="90"/>
        </w:rPr>
        <w:t xml:space="preserve"> </w:t>
      </w:r>
      <w:r>
        <w:rPr>
          <w:color w:val="505050"/>
          <w:w w:val="90"/>
        </w:rPr>
        <w:t>data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sources</w:t>
      </w:r>
      <w:r>
        <w:rPr>
          <w:color w:val="505050"/>
          <w:spacing w:val="-19"/>
          <w:w w:val="90"/>
        </w:rPr>
        <w:t xml:space="preserve"> </w:t>
      </w:r>
      <w:r>
        <w:rPr>
          <w:color w:val="505050"/>
          <w:w w:val="90"/>
        </w:rPr>
        <w:t>that</w:t>
      </w:r>
      <w:r>
        <w:rPr>
          <w:color w:val="505050"/>
          <w:spacing w:val="-20"/>
          <w:w w:val="90"/>
        </w:rPr>
        <w:t xml:space="preserve"> </w:t>
      </w:r>
      <w:r>
        <w:rPr>
          <w:color w:val="505050"/>
          <w:w w:val="90"/>
        </w:rPr>
        <w:t>must</w:t>
      </w:r>
      <w:r>
        <w:rPr>
          <w:color w:val="505050"/>
          <w:spacing w:val="-19"/>
          <w:w w:val="90"/>
        </w:rPr>
        <w:t xml:space="preserve"> </w:t>
      </w:r>
      <w:r>
        <w:rPr>
          <w:color w:val="505050"/>
          <w:w w:val="90"/>
        </w:rPr>
        <w:t>be</w:t>
      </w:r>
      <w:r>
        <w:rPr>
          <w:color w:val="505050"/>
          <w:spacing w:val="-19"/>
          <w:w w:val="90"/>
        </w:rPr>
        <w:t xml:space="preserve"> </w:t>
      </w:r>
      <w:r>
        <w:rPr>
          <w:color w:val="505050"/>
          <w:w w:val="90"/>
        </w:rPr>
        <w:t>migrated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line="259" w:lineRule="auto"/>
        <w:ind w:right="237"/>
        <w:rPr>
          <w:rFonts w:ascii="Symbol" w:hAnsi="Symbol"/>
          <w:color w:val="505050"/>
        </w:rPr>
      </w:pPr>
      <w:r>
        <w:rPr>
          <w:color w:val="505050"/>
          <w:w w:val="85"/>
        </w:rPr>
        <w:t>design</w:t>
      </w:r>
      <w:r>
        <w:rPr>
          <w:color w:val="505050"/>
          <w:spacing w:val="-39"/>
          <w:w w:val="85"/>
        </w:rPr>
        <w:t xml:space="preserve"> </w:t>
      </w:r>
      <w:r>
        <w:rPr>
          <w:color w:val="505050"/>
          <w:w w:val="85"/>
        </w:rPr>
        <w:t>a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master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data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management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strategy,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including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but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not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limited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to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Azure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Data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 xml:space="preserve">Lake </w:t>
      </w:r>
      <w:r>
        <w:rPr>
          <w:color w:val="505050"/>
          <w:w w:val="90"/>
        </w:rPr>
        <w:t>or</w:t>
      </w:r>
      <w:r>
        <w:rPr>
          <w:color w:val="505050"/>
          <w:spacing w:val="-11"/>
          <w:w w:val="90"/>
        </w:rPr>
        <w:t xml:space="preserve"> </w:t>
      </w:r>
      <w:r>
        <w:rPr>
          <w:color w:val="505050"/>
          <w:w w:val="90"/>
        </w:rPr>
        <w:t>Data</w:t>
      </w:r>
      <w:r>
        <w:rPr>
          <w:color w:val="505050"/>
          <w:spacing w:val="-11"/>
          <w:w w:val="90"/>
        </w:rPr>
        <w:t xml:space="preserve"> </w:t>
      </w:r>
      <w:r>
        <w:rPr>
          <w:color w:val="505050"/>
          <w:w w:val="90"/>
        </w:rPr>
        <w:t>Migration</w:t>
      </w:r>
      <w:r>
        <w:rPr>
          <w:color w:val="505050"/>
          <w:spacing w:val="-11"/>
          <w:w w:val="90"/>
        </w:rPr>
        <w:t xml:space="preserve"> </w:t>
      </w:r>
      <w:r>
        <w:rPr>
          <w:color w:val="505050"/>
          <w:w w:val="90"/>
        </w:rPr>
        <w:t>Framework</w:t>
      </w:r>
      <w:r>
        <w:rPr>
          <w:color w:val="505050"/>
          <w:spacing w:val="-11"/>
          <w:w w:val="90"/>
        </w:rPr>
        <w:t xml:space="preserve"> </w:t>
      </w:r>
      <w:r>
        <w:rPr>
          <w:color w:val="505050"/>
          <w:w w:val="90"/>
        </w:rPr>
        <w:t>(DMF,</w:t>
      </w:r>
      <w:r>
        <w:rPr>
          <w:color w:val="505050"/>
          <w:spacing w:val="-11"/>
          <w:w w:val="90"/>
        </w:rPr>
        <w:t xml:space="preserve"> </w:t>
      </w:r>
      <w:r>
        <w:rPr>
          <w:color w:val="505050"/>
          <w:w w:val="90"/>
        </w:rPr>
        <w:t>DIXF)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4"/>
        <w:ind w:hanging="270"/>
        <w:rPr>
          <w:rFonts w:ascii="Symbol" w:hAnsi="Symbol"/>
          <w:color w:val="505050"/>
        </w:rPr>
      </w:pPr>
      <w:r>
        <w:rPr>
          <w:color w:val="505050"/>
          <w:w w:val="90"/>
        </w:rPr>
        <w:t>develop a data migration</w:t>
      </w:r>
      <w:r>
        <w:rPr>
          <w:color w:val="505050"/>
          <w:spacing w:val="-41"/>
          <w:w w:val="90"/>
        </w:rPr>
        <w:t xml:space="preserve"> </w:t>
      </w:r>
      <w:r>
        <w:rPr>
          <w:color w:val="505050"/>
          <w:w w:val="90"/>
        </w:rPr>
        <w:t>strategy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ind w:hanging="270"/>
        <w:rPr>
          <w:rFonts w:ascii="Symbol" w:hAnsi="Symbol"/>
          <w:color w:val="505054"/>
        </w:rPr>
      </w:pPr>
      <w:r>
        <w:rPr>
          <w:color w:val="505050"/>
          <w:w w:val="90"/>
        </w:rPr>
        <w:t>develop a data cut-over</w:t>
      </w:r>
      <w:r>
        <w:rPr>
          <w:color w:val="505050"/>
          <w:spacing w:val="-37"/>
          <w:w w:val="90"/>
        </w:rPr>
        <w:t xml:space="preserve"> </w:t>
      </w:r>
      <w:r>
        <w:rPr>
          <w:color w:val="505050"/>
          <w:w w:val="90"/>
        </w:rPr>
        <w:t>plan</w:t>
      </w:r>
    </w:p>
    <w:p w:rsidR="00A606CB" w:rsidRDefault="00A606CB">
      <w:pPr>
        <w:pStyle w:val="BodyText"/>
        <w:spacing w:before="7"/>
        <w:ind w:left="0" w:firstLine="0"/>
        <w:rPr>
          <w:sz w:val="18"/>
        </w:rPr>
      </w:pPr>
    </w:p>
    <w:p w:rsidR="00A606CB" w:rsidRDefault="004C1226">
      <w:pPr>
        <w:pStyle w:val="Heading2"/>
      </w:pPr>
      <w:r>
        <w:rPr>
          <w:color w:val="505050"/>
        </w:rPr>
        <w:t>Design system integrations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50" w:line="259" w:lineRule="auto"/>
        <w:ind w:right="553"/>
        <w:rPr>
          <w:rFonts w:ascii="Symbol" w:hAnsi="Symbol"/>
          <w:color w:val="505050"/>
        </w:rPr>
      </w:pPr>
      <w:r>
        <w:rPr>
          <w:color w:val="505050"/>
          <w:w w:val="85"/>
        </w:rPr>
        <w:t>identify</w:t>
      </w:r>
      <w:r>
        <w:rPr>
          <w:color w:val="505050"/>
          <w:spacing w:val="-42"/>
          <w:w w:val="85"/>
        </w:rPr>
        <w:t xml:space="preserve"> </w:t>
      </w:r>
      <w:r>
        <w:rPr>
          <w:color w:val="505050"/>
          <w:w w:val="85"/>
        </w:rPr>
        <w:t>opportunities</w:t>
      </w:r>
      <w:r>
        <w:rPr>
          <w:color w:val="505050"/>
          <w:spacing w:val="-42"/>
          <w:w w:val="85"/>
        </w:rPr>
        <w:t xml:space="preserve"> </w:t>
      </w:r>
      <w:r>
        <w:rPr>
          <w:color w:val="505050"/>
          <w:w w:val="85"/>
        </w:rPr>
        <w:t>to</w:t>
      </w:r>
      <w:r>
        <w:rPr>
          <w:color w:val="505050"/>
          <w:spacing w:val="-42"/>
          <w:w w:val="85"/>
        </w:rPr>
        <w:t xml:space="preserve"> </w:t>
      </w:r>
      <w:r>
        <w:rPr>
          <w:color w:val="505050"/>
          <w:w w:val="85"/>
        </w:rPr>
        <w:t>increase</w:t>
      </w:r>
      <w:r>
        <w:rPr>
          <w:color w:val="505050"/>
          <w:spacing w:val="-42"/>
          <w:w w:val="85"/>
        </w:rPr>
        <w:t xml:space="preserve"> </w:t>
      </w:r>
      <w:r>
        <w:rPr>
          <w:color w:val="505050"/>
          <w:w w:val="85"/>
        </w:rPr>
        <w:t>return</w:t>
      </w:r>
      <w:r>
        <w:rPr>
          <w:color w:val="505050"/>
          <w:spacing w:val="-42"/>
          <w:w w:val="85"/>
        </w:rPr>
        <w:t xml:space="preserve"> </w:t>
      </w:r>
      <w:r>
        <w:rPr>
          <w:color w:val="505050"/>
          <w:w w:val="85"/>
        </w:rPr>
        <w:t>on</w:t>
      </w:r>
      <w:r>
        <w:rPr>
          <w:color w:val="505050"/>
          <w:spacing w:val="-41"/>
          <w:w w:val="85"/>
        </w:rPr>
        <w:t xml:space="preserve"> </w:t>
      </w:r>
      <w:r>
        <w:rPr>
          <w:color w:val="505050"/>
          <w:w w:val="85"/>
        </w:rPr>
        <w:t>investment</w:t>
      </w:r>
      <w:r>
        <w:rPr>
          <w:color w:val="505050"/>
          <w:spacing w:val="-42"/>
          <w:w w:val="85"/>
        </w:rPr>
        <w:t xml:space="preserve"> </w:t>
      </w:r>
      <w:r>
        <w:rPr>
          <w:color w:val="505050"/>
          <w:w w:val="85"/>
        </w:rPr>
        <w:t>by</w:t>
      </w:r>
      <w:r>
        <w:rPr>
          <w:color w:val="505050"/>
          <w:spacing w:val="-42"/>
          <w:w w:val="85"/>
        </w:rPr>
        <w:t xml:space="preserve"> </w:t>
      </w:r>
      <w:r>
        <w:rPr>
          <w:color w:val="505050"/>
          <w:w w:val="85"/>
        </w:rPr>
        <w:t>integrating</w:t>
      </w:r>
      <w:r>
        <w:rPr>
          <w:color w:val="505050"/>
          <w:spacing w:val="-42"/>
          <w:w w:val="85"/>
        </w:rPr>
        <w:t xml:space="preserve"> </w:t>
      </w:r>
      <w:r>
        <w:rPr>
          <w:color w:val="505050"/>
          <w:w w:val="85"/>
        </w:rPr>
        <w:t>Office</w:t>
      </w:r>
      <w:r>
        <w:rPr>
          <w:color w:val="505050"/>
          <w:spacing w:val="-42"/>
          <w:w w:val="85"/>
        </w:rPr>
        <w:t xml:space="preserve"> </w:t>
      </w:r>
      <w:r>
        <w:rPr>
          <w:color w:val="505050"/>
          <w:w w:val="85"/>
        </w:rPr>
        <w:t>365</w:t>
      </w:r>
      <w:r>
        <w:rPr>
          <w:color w:val="505050"/>
          <w:spacing w:val="-41"/>
          <w:w w:val="85"/>
        </w:rPr>
        <w:t xml:space="preserve"> </w:t>
      </w:r>
      <w:r>
        <w:rPr>
          <w:color w:val="505050"/>
          <w:w w:val="85"/>
        </w:rPr>
        <w:t xml:space="preserve">apps and services, Customer Insights, other related applications, and other Microsoft </w:t>
      </w:r>
      <w:r>
        <w:rPr>
          <w:color w:val="505050"/>
          <w:w w:val="90"/>
        </w:rPr>
        <w:t>solutions,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including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Power</w:t>
      </w:r>
      <w:r>
        <w:rPr>
          <w:color w:val="505050"/>
          <w:spacing w:val="-14"/>
          <w:w w:val="90"/>
        </w:rPr>
        <w:t xml:space="preserve"> </w:t>
      </w:r>
      <w:r>
        <w:rPr>
          <w:color w:val="505050"/>
          <w:w w:val="90"/>
        </w:rPr>
        <w:t>Platform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services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5"/>
        <w:ind w:hanging="270"/>
        <w:rPr>
          <w:rFonts w:ascii="Symbol" w:hAnsi="Symbol"/>
          <w:color w:val="505050"/>
        </w:rPr>
      </w:pPr>
      <w:r>
        <w:rPr>
          <w:color w:val="505050"/>
          <w:w w:val="90"/>
        </w:rPr>
        <w:t>identify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options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for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integrating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with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third-party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solutions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ind w:hanging="270"/>
        <w:rPr>
          <w:rFonts w:ascii="Symbol" w:hAnsi="Symbol"/>
          <w:color w:val="505050"/>
        </w:rPr>
      </w:pPr>
      <w:r>
        <w:rPr>
          <w:color w:val="505050"/>
          <w:w w:val="90"/>
        </w:rPr>
        <w:t>select integration</w:t>
      </w:r>
      <w:r>
        <w:rPr>
          <w:color w:val="505050"/>
          <w:spacing w:val="-21"/>
          <w:w w:val="90"/>
        </w:rPr>
        <w:t xml:space="preserve"> </w:t>
      </w:r>
      <w:r>
        <w:rPr>
          <w:color w:val="505050"/>
          <w:w w:val="90"/>
        </w:rPr>
        <w:t>strategies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5"/>
        <w:ind w:hanging="270"/>
        <w:rPr>
          <w:rFonts w:ascii="Symbol" w:hAnsi="Symbol"/>
          <w:color w:val="505054"/>
        </w:rPr>
      </w:pPr>
      <w:r>
        <w:rPr>
          <w:color w:val="505050"/>
          <w:w w:val="90"/>
        </w:rPr>
        <w:t>recommend add-on technologies and</w:t>
      </w:r>
      <w:r>
        <w:rPr>
          <w:color w:val="505050"/>
          <w:spacing w:val="-49"/>
          <w:w w:val="90"/>
        </w:rPr>
        <w:t xml:space="preserve"> </w:t>
      </w:r>
      <w:r>
        <w:rPr>
          <w:color w:val="505050"/>
          <w:w w:val="90"/>
        </w:rPr>
        <w:t>services</w:t>
      </w:r>
    </w:p>
    <w:p w:rsidR="00A606CB" w:rsidRDefault="00A606CB">
      <w:pPr>
        <w:rPr>
          <w:rFonts w:ascii="Symbol" w:hAnsi="Symbol"/>
        </w:rPr>
        <w:sectPr w:rsidR="00A606CB">
          <w:pgSz w:w="12240" w:h="15840"/>
          <w:pgMar w:top="1360" w:right="1220" w:bottom="280" w:left="1220" w:header="720" w:footer="720" w:gutter="0"/>
          <w:cols w:space="720"/>
        </w:sectPr>
      </w:pPr>
    </w:p>
    <w:p w:rsidR="00A606CB" w:rsidRDefault="004C1226">
      <w:pPr>
        <w:pStyle w:val="Heading2"/>
        <w:spacing w:before="109"/>
      </w:pPr>
      <w:r>
        <w:rPr>
          <w:color w:val="505050"/>
        </w:rPr>
        <w:lastRenderedPageBreak/>
        <w:t>Design solution infrastructure</w:t>
      </w:r>
    </w:p>
    <w:p w:rsidR="00A606CB" w:rsidRDefault="00A606CB">
      <w:pPr>
        <w:pStyle w:val="BodyText"/>
        <w:spacing w:before="3"/>
        <w:ind w:left="0" w:firstLine="0"/>
        <w:rPr>
          <w:rFonts w:ascii="Arial"/>
          <w:b/>
        </w:rPr>
      </w:pP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0" w:line="305" w:lineRule="exact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select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cloud-based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or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on-premises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implementation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0" w:line="299" w:lineRule="exact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identify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required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infrastructure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apps,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services,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components,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features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0" w:line="304" w:lineRule="exact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define performance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requirements</w:t>
      </w:r>
    </w:p>
    <w:p w:rsidR="00A606CB" w:rsidRDefault="00A606CB">
      <w:pPr>
        <w:pStyle w:val="BodyText"/>
        <w:spacing w:before="11"/>
        <w:ind w:left="0" w:firstLine="0"/>
        <w:rPr>
          <w:sz w:val="21"/>
        </w:rPr>
      </w:pPr>
    </w:p>
    <w:p w:rsidR="00A606CB" w:rsidRDefault="004C1226">
      <w:pPr>
        <w:pStyle w:val="Heading1"/>
        <w:spacing w:before="1"/>
      </w:pPr>
      <w:r>
        <w:rPr>
          <w:color w:val="1A1A1A"/>
        </w:rPr>
        <w:t>Define solution testing and management strategies (25-30%)</w:t>
      </w:r>
    </w:p>
    <w:p w:rsidR="00A606CB" w:rsidRDefault="004C1226">
      <w:pPr>
        <w:pStyle w:val="Heading2"/>
        <w:spacing w:before="221"/>
      </w:pPr>
      <w:r>
        <w:rPr>
          <w:color w:val="505054"/>
        </w:rPr>
        <w:t>Develop an application lifecycle management (ALM) strategy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49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identify the available instance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types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select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instance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types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solution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line="261" w:lineRule="auto"/>
        <w:ind w:right="961"/>
        <w:rPr>
          <w:rFonts w:ascii="Symbol" w:hAnsi="Symbol"/>
          <w:color w:val="505054"/>
        </w:rPr>
      </w:pPr>
      <w:r>
        <w:rPr>
          <w:color w:val="505054"/>
          <w:w w:val="80"/>
        </w:rPr>
        <w:t xml:space="preserve">identify use cases, integration points, and methodologies for implementing Azure </w:t>
      </w:r>
      <w:r>
        <w:rPr>
          <w:color w:val="505054"/>
          <w:w w:val="90"/>
        </w:rPr>
        <w:t>DevOps</w:t>
      </w:r>
      <w:r>
        <w:rPr>
          <w:color w:val="505054"/>
          <w:spacing w:val="-9"/>
          <w:w w:val="90"/>
        </w:rPr>
        <w:t xml:space="preserve"> </w:t>
      </w:r>
      <w:r>
        <w:rPr>
          <w:color w:val="505054"/>
          <w:w w:val="90"/>
        </w:rPr>
        <w:t>functionality</w:t>
      </w:r>
    </w:p>
    <w:p w:rsidR="00A606CB" w:rsidRDefault="004C1226">
      <w:pPr>
        <w:pStyle w:val="Heading2"/>
        <w:spacing w:before="233"/>
      </w:pPr>
      <w:r>
        <w:rPr>
          <w:color w:val="505054"/>
        </w:rPr>
        <w:t>Recommend Lifecycle Services (LCS) tools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49" w:line="259" w:lineRule="auto"/>
        <w:ind w:right="528"/>
        <w:rPr>
          <w:rFonts w:ascii="Symbol" w:hAnsi="Symbol"/>
          <w:color w:val="505054"/>
        </w:rPr>
      </w:pPr>
      <w:r>
        <w:rPr>
          <w:color w:val="505054"/>
          <w:w w:val="80"/>
        </w:rPr>
        <w:t>identify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the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available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LCS</w:t>
      </w:r>
      <w:r>
        <w:rPr>
          <w:color w:val="505054"/>
          <w:spacing w:val="-11"/>
          <w:w w:val="80"/>
        </w:rPr>
        <w:t xml:space="preserve"> </w:t>
      </w:r>
      <w:r>
        <w:rPr>
          <w:color w:val="505054"/>
          <w:w w:val="80"/>
        </w:rPr>
        <w:t>tools,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including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Business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Process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Modeler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(BPM),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 xml:space="preserve">Regression </w:t>
      </w:r>
      <w:r>
        <w:rPr>
          <w:color w:val="505054"/>
          <w:w w:val="90"/>
        </w:rPr>
        <w:t>Suite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Automation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Tool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(RSA</w:t>
      </w:r>
      <w:r>
        <w:rPr>
          <w:color w:val="505054"/>
          <w:w w:val="90"/>
        </w:rPr>
        <w:t>T)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Regulatory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Updates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270"/>
        <w:rPr>
          <w:rFonts w:ascii="Symbol" w:hAnsi="Symbol"/>
          <w:color w:val="505050"/>
        </w:rPr>
      </w:pPr>
      <w:r>
        <w:rPr>
          <w:color w:val="505050"/>
          <w:w w:val="90"/>
        </w:rPr>
        <w:t>select</w:t>
      </w:r>
      <w:r>
        <w:rPr>
          <w:color w:val="505050"/>
          <w:spacing w:val="-24"/>
          <w:w w:val="90"/>
        </w:rPr>
        <w:t xml:space="preserve"> </w:t>
      </w:r>
      <w:r>
        <w:rPr>
          <w:color w:val="505050"/>
          <w:w w:val="90"/>
        </w:rPr>
        <w:t>the</w:t>
      </w:r>
      <w:r>
        <w:rPr>
          <w:color w:val="505050"/>
          <w:spacing w:val="-24"/>
          <w:w w:val="90"/>
        </w:rPr>
        <w:t xml:space="preserve"> </w:t>
      </w:r>
      <w:r>
        <w:rPr>
          <w:color w:val="505050"/>
          <w:w w:val="90"/>
        </w:rPr>
        <w:t>appropriate</w:t>
      </w:r>
      <w:r>
        <w:rPr>
          <w:color w:val="505050"/>
          <w:spacing w:val="-24"/>
          <w:w w:val="90"/>
        </w:rPr>
        <w:t xml:space="preserve"> </w:t>
      </w:r>
      <w:r>
        <w:rPr>
          <w:color w:val="505050"/>
          <w:w w:val="90"/>
        </w:rPr>
        <w:t>LCS</w:t>
      </w:r>
      <w:r>
        <w:rPr>
          <w:color w:val="505050"/>
          <w:spacing w:val="-23"/>
          <w:w w:val="90"/>
        </w:rPr>
        <w:t xml:space="preserve"> </w:t>
      </w:r>
      <w:r>
        <w:rPr>
          <w:color w:val="505050"/>
          <w:w w:val="90"/>
        </w:rPr>
        <w:t>tools</w:t>
      </w:r>
      <w:r>
        <w:rPr>
          <w:color w:val="505050"/>
          <w:spacing w:val="-23"/>
          <w:w w:val="90"/>
        </w:rPr>
        <w:t xml:space="preserve"> </w:t>
      </w:r>
      <w:r>
        <w:rPr>
          <w:color w:val="505050"/>
          <w:w w:val="90"/>
        </w:rPr>
        <w:t>to</w:t>
      </w:r>
      <w:r>
        <w:rPr>
          <w:color w:val="505050"/>
          <w:spacing w:val="-24"/>
          <w:w w:val="90"/>
        </w:rPr>
        <w:t xml:space="preserve"> </w:t>
      </w:r>
      <w:r>
        <w:rPr>
          <w:color w:val="505050"/>
          <w:w w:val="90"/>
        </w:rPr>
        <w:t>support</w:t>
      </w:r>
      <w:r>
        <w:rPr>
          <w:color w:val="505050"/>
          <w:spacing w:val="-26"/>
          <w:w w:val="90"/>
        </w:rPr>
        <w:t xml:space="preserve"> </w:t>
      </w:r>
      <w:r>
        <w:rPr>
          <w:color w:val="505050"/>
          <w:w w:val="90"/>
        </w:rPr>
        <w:t>a</w:t>
      </w:r>
      <w:r>
        <w:rPr>
          <w:color w:val="505050"/>
          <w:spacing w:val="-23"/>
          <w:w w:val="90"/>
        </w:rPr>
        <w:t xml:space="preserve"> </w:t>
      </w:r>
      <w:r>
        <w:rPr>
          <w:color w:val="505050"/>
          <w:w w:val="90"/>
        </w:rPr>
        <w:t>solution</w:t>
      </w:r>
      <w:r>
        <w:rPr>
          <w:color w:val="505050"/>
          <w:spacing w:val="-24"/>
          <w:w w:val="90"/>
        </w:rPr>
        <w:t xml:space="preserve"> </w:t>
      </w:r>
      <w:r>
        <w:rPr>
          <w:color w:val="505050"/>
          <w:w w:val="90"/>
        </w:rPr>
        <w:t>implementation</w:t>
      </w:r>
    </w:p>
    <w:p w:rsidR="00A606CB" w:rsidRDefault="00A606CB">
      <w:pPr>
        <w:pStyle w:val="BodyText"/>
        <w:spacing w:before="9"/>
        <w:ind w:left="0" w:firstLine="0"/>
        <w:rPr>
          <w:sz w:val="18"/>
        </w:rPr>
      </w:pPr>
    </w:p>
    <w:p w:rsidR="00A606CB" w:rsidRDefault="004C1226">
      <w:pPr>
        <w:pStyle w:val="Heading2"/>
      </w:pPr>
      <w:r>
        <w:rPr>
          <w:color w:val="505054"/>
        </w:rPr>
        <w:t>Define a testing strategy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247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strategy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performance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load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testing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line="261" w:lineRule="auto"/>
        <w:ind w:right="695"/>
        <w:rPr>
          <w:rFonts w:ascii="Symbol" w:hAnsi="Symbol"/>
          <w:color w:val="505054"/>
        </w:rPr>
      </w:pPr>
      <w:r>
        <w:rPr>
          <w:color w:val="505054"/>
          <w:w w:val="85"/>
        </w:rPr>
        <w:t>define</w:t>
      </w:r>
      <w:r>
        <w:rPr>
          <w:color w:val="505054"/>
          <w:spacing w:val="-43"/>
          <w:w w:val="85"/>
        </w:rPr>
        <w:t xml:space="preserve"> </w:t>
      </w:r>
      <w:r>
        <w:rPr>
          <w:color w:val="505054"/>
          <w:w w:val="85"/>
        </w:rPr>
        <w:t>a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>regression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>testing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>strategy,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>including</w:t>
      </w:r>
      <w:r>
        <w:rPr>
          <w:color w:val="505054"/>
          <w:spacing w:val="-43"/>
          <w:w w:val="85"/>
        </w:rPr>
        <w:t xml:space="preserve"> </w:t>
      </w:r>
      <w:r>
        <w:rPr>
          <w:color w:val="505054"/>
          <w:w w:val="85"/>
        </w:rPr>
        <w:t>what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>requires</w:t>
      </w:r>
      <w:r>
        <w:rPr>
          <w:color w:val="505054"/>
          <w:spacing w:val="-43"/>
          <w:w w:val="85"/>
        </w:rPr>
        <w:t xml:space="preserve"> </w:t>
      </w:r>
      <w:r>
        <w:rPr>
          <w:color w:val="505054"/>
          <w:w w:val="85"/>
        </w:rPr>
        <w:t>testing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>the</w:t>
      </w:r>
      <w:r>
        <w:rPr>
          <w:color w:val="505054"/>
          <w:spacing w:val="-43"/>
          <w:w w:val="85"/>
        </w:rPr>
        <w:t xml:space="preserve"> </w:t>
      </w:r>
      <w:r>
        <w:rPr>
          <w:color w:val="505054"/>
          <w:w w:val="85"/>
        </w:rPr>
        <w:t>order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 xml:space="preserve">of </w:t>
      </w:r>
      <w:r>
        <w:rPr>
          <w:color w:val="505054"/>
          <w:w w:val="90"/>
        </w:rPr>
        <w:t>testing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spacing w:before="0" w:line="308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determine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when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use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RSAT,</w:t>
      </w:r>
      <w:r>
        <w:rPr>
          <w:color w:val="505054"/>
          <w:spacing w:val="-26"/>
          <w:w w:val="90"/>
        </w:rPr>
        <w:t xml:space="preserve"> </w:t>
      </w:r>
      <w:proofErr w:type="spellStart"/>
      <w:r>
        <w:rPr>
          <w:color w:val="505054"/>
          <w:w w:val="90"/>
        </w:rPr>
        <w:t>SysTest</w:t>
      </w:r>
      <w:proofErr w:type="spellEnd"/>
      <w:r>
        <w:rPr>
          <w:color w:val="505054"/>
          <w:w w:val="90"/>
        </w:rPr>
        <w:t>,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other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tools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technologies</w:t>
      </w:r>
    </w:p>
    <w:p w:rsidR="00A606CB" w:rsidRDefault="004C1226">
      <w:pPr>
        <w:pStyle w:val="ListParagraph"/>
        <w:numPr>
          <w:ilvl w:val="0"/>
          <w:numId w:val="1"/>
        </w:numPr>
        <w:tabs>
          <w:tab w:val="left" w:pos="94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define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performance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goals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requirements,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predict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transaction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volumes</w:t>
      </w:r>
    </w:p>
    <w:p w:rsidR="00A606CB" w:rsidRDefault="00A606CB">
      <w:pPr>
        <w:pStyle w:val="BodyText"/>
        <w:spacing w:before="0"/>
        <w:ind w:left="0" w:firstLine="0"/>
        <w:rPr>
          <w:sz w:val="28"/>
        </w:rPr>
      </w:pPr>
    </w:p>
    <w:p w:rsidR="00A606CB" w:rsidRDefault="00A606CB">
      <w:pPr>
        <w:pStyle w:val="BodyText"/>
        <w:spacing w:before="3"/>
        <w:ind w:left="0" w:firstLine="0"/>
        <w:rPr>
          <w:sz w:val="34"/>
        </w:rPr>
      </w:pPr>
      <w:bookmarkStart w:id="0" w:name="_GoBack"/>
      <w:bookmarkEnd w:id="0"/>
    </w:p>
    <w:sectPr w:rsidR="00A606CB" w:rsidSect="004C1226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40404"/>
    <w:multiLevelType w:val="hybridMultilevel"/>
    <w:tmpl w:val="676C0260"/>
    <w:lvl w:ilvl="0" w:tplc="5B286E1E">
      <w:numFmt w:val="bullet"/>
      <w:lvlText w:val=""/>
      <w:lvlJc w:val="left"/>
      <w:pPr>
        <w:ind w:left="940" w:hanging="269"/>
      </w:pPr>
      <w:rPr>
        <w:rFonts w:hint="default"/>
        <w:w w:val="100"/>
        <w:lang w:val="en-US" w:eastAsia="en-US" w:bidi="ar-SA"/>
      </w:rPr>
    </w:lvl>
    <w:lvl w:ilvl="1" w:tplc="E79A91A2">
      <w:numFmt w:val="bullet"/>
      <w:lvlText w:val="•"/>
      <w:lvlJc w:val="left"/>
      <w:pPr>
        <w:ind w:left="1826" w:hanging="269"/>
      </w:pPr>
      <w:rPr>
        <w:rFonts w:hint="default"/>
        <w:lang w:val="en-US" w:eastAsia="en-US" w:bidi="ar-SA"/>
      </w:rPr>
    </w:lvl>
    <w:lvl w:ilvl="2" w:tplc="8D740938">
      <w:numFmt w:val="bullet"/>
      <w:lvlText w:val="•"/>
      <w:lvlJc w:val="left"/>
      <w:pPr>
        <w:ind w:left="2712" w:hanging="269"/>
      </w:pPr>
      <w:rPr>
        <w:rFonts w:hint="default"/>
        <w:lang w:val="en-US" w:eastAsia="en-US" w:bidi="ar-SA"/>
      </w:rPr>
    </w:lvl>
    <w:lvl w:ilvl="3" w:tplc="E55EE4AA">
      <w:numFmt w:val="bullet"/>
      <w:lvlText w:val="•"/>
      <w:lvlJc w:val="left"/>
      <w:pPr>
        <w:ind w:left="3598" w:hanging="269"/>
      </w:pPr>
      <w:rPr>
        <w:rFonts w:hint="default"/>
        <w:lang w:val="en-US" w:eastAsia="en-US" w:bidi="ar-SA"/>
      </w:rPr>
    </w:lvl>
    <w:lvl w:ilvl="4" w:tplc="08BA4A4E">
      <w:numFmt w:val="bullet"/>
      <w:lvlText w:val="•"/>
      <w:lvlJc w:val="left"/>
      <w:pPr>
        <w:ind w:left="4484" w:hanging="269"/>
      </w:pPr>
      <w:rPr>
        <w:rFonts w:hint="default"/>
        <w:lang w:val="en-US" w:eastAsia="en-US" w:bidi="ar-SA"/>
      </w:rPr>
    </w:lvl>
    <w:lvl w:ilvl="5" w:tplc="E61C7568">
      <w:numFmt w:val="bullet"/>
      <w:lvlText w:val="•"/>
      <w:lvlJc w:val="left"/>
      <w:pPr>
        <w:ind w:left="5370" w:hanging="269"/>
      </w:pPr>
      <w:rPr>
        <w:rFonts w:hint="default"/>
        <w:lang w:val="en-US" w:eastAsia="en-US" w:bidi="ar-SA"/>
      </w:rPr>
    </w:lvl>
    <w:lvl w:ilvl="6" w:tplc="9D404450">
      <w:numFmt w:val="bullet"/>
      <w:lvlText w:val="•"/>
      <w:lvlJc w:val="left"/>
      <w:pPr>
        <w:ind w:left="6256" w:hanging="269"/>
      </w:pPr>
      <w:rPr>
        <w:rFonts w:hint="default"/>
        <w:lang w:val="en-US" w:eastAsia="en-US" w:bidi="ar-SA"/>
      </w:rPr>
    </w:lvl>
    <w:lvl w:ilvl="7" w:tplc="39AA77E0">
      <w:numFmt w:val="bullet"/>
      <w:lvlText w:val="•"/>
      <w:lvlJc w:val="left"/>
      <w:pPr>
        <w:ind w:left="7142" w:hanging="269"/>
      </w:pPr>
      <w:rPr>
        <w:rFonts w:hint="default"/>
        <w:lang w:val="en-US" w:eastAsia="en-US" w:bidi="ar-SA"/>
      </w:rPr>
    </w:lvl>
    <w:lvl w:ilvl="8" w:tplc="36388540">
      <w:numFmt w:val="bullet"/>
      <w:lvlText w:val="•"/>
      <w:lvlJc w:val="left"/>
      <w:pPr>
        <w:ind w:left="8028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CB"/>
    <w:rsid w:val="004C1226"/>
    <w:rsid w:val="0062661F"/>
    <w:rsid w:val="00A6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940" w:hanging="270"/>
    </w:pPr>
  </w:style>
  <w:style w:type="paragraph" w:styleId="Title">
    <w:name w:val="Title"/>
    <w:basedOn w:val="Normal"/>
    <w:uiPriority w:val="1"/>
    <w:qFormat/>
    <w:pPr>
      <w:spacing w:before="129"/>
      <w:ind w:left="400" w:right="391" w:firstLine="6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6"/>
      <w:ind w:left="940" w:hanging="27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940" w:hanging="270"/>
    </w:pPr>
  </w:style>
  <w:style w:type="paragraph" w:styleId="Title">
    <w:name w:val="Title"/>
    <w:basedOn w:val="Normal"/>
    <w:uiPriority w:val="1"/>
    <w:qFormat/>
    <w:pPr>
      <w:spacing w:before="129"/>
      <w:ind w:left="400" w:right="391" w:firstLine="6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6"/>
      <w:ind w:left="940" w:hanging="27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MB-700: Microsoft Dynamics 365: Finance and Operations Apps Solution Architect – Skills Measured</vt:lpstr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MB-700: Microsoft Dynamics 365: Finance and Operations Apps Solution Architect – Skills Measured</dc:title>
  <dc:creator>Microsoft</dc:creator>
  <cp:lastModifiedBy>DEMO</cp:lastModifiedBy>
  <cp:revision>4</cp:revision>
  <cp:lastPrinted>2021-02-09T06:42:00Z</cp:lastPrinted>
  <dcterms:created xsi:type="dcterms:W3CDTF">2021-02-09T06:41:00Z</dcterms:created>
  <dcterms:modified xsi:type="dcterms:W3CDTF">2021-02-09T06:42:00Z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2021-02-09T00:00:00Z</vt:filetime>
  </property>
</Properties>
</file>