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5044" w14:textId="77777777" w:rsidR="008450F4" w:rsidRDefault="008450F4" w:rsidP="008450F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CBB9F76" wp14:editId="44E174EB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BEF4F" w14:textId="77777777" w:rsidR="008450F4" w:rsidRDefault="008450F4" w:rsidP="008450F4"/>
    <w:p w14:paraId="736882C9" w14:textId="77777777" w:rsidR="008450F4" w:rsidRPr="00614687" w:rsidRDefault="008450F4" w:rsidP="008450F4">
      <w:pPr>
        <w:jc w:val="center"/>
        <w:rPr>
          <w:rFonts w:ascii="Garamond" w:hAnsi="Garamond"/>
          <w:sz w:val="32"/>
          <w:szCs w:val="32"/>
        </w:rPr>
      </w:pPr>
    </w:p>
    <w:p w14:paraId="0B6E581A" w14:textId="77777777" w:rsidR="008450F4" w:rsidRDefault="008450F4" w:rsidP="008450F4"/>
    <w:p w14:paraId="23369352" w14:textId="77777777" w:rsidR="008450F4" w:rsidRDefault="008450F4" w:rsidP="008450F4"/>
    <w:p w14:paraId="7FBE7B44" w14:textId="77777777" w:rsidR="008450F4" w:rsidRDefault="008450F4" w:rsidP="008450F4"/>
    <w:p w14:paraId="498BCEAC" w14:textId="77777777" w:rsidR="008450F4" w:rsidRDefault="008450F4" w:rsidP="008450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2960" wp14:editId="2FF2FEB9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121400" cy="10096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10096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FA398" w14:textId="77777777" w:rsidR="008450F4" w:rsidRPr="000E303E" w:rsidRDefault="008450F4" w:rsidP="008450F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0E41BF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Microsoft Dynamics 365 Finance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F2960" id="Rectangle 4" o:spid="_x0000_s1026" style="position:absolute;margin-left:-6pt;margin-top:15.05pt;width:482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" fillcolor="#073552" stroked="f">
                <v:textbox>
                  <w:txbxContent>
                    <w:p w14:paraId="15AFA398" w14:textId="77777777" w:rsidR="008450F4" w:rsidRPr="000E303E" w:rsidRDefault="008450F4" w:rsidP="008450F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0E41BF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Microsoft Dynamics 365 Finance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138476C7" w14:textId="77777777" w:rsidR="008450F4" w:rsidRDefault="008450F4" w:rsidP="008450F4"/>
    <w:p w14:paraId="5BCD5F0C" w14:textId="77777777" w:rsidR="008450F4" w:rsidRDefault="008450F4" w:rsidP="008450F4"/>
    <w:p w14:paraId="70C43662" w14:textId="77777777" w:rsidR="008450F4" w:rsidRDefault="008450F4" w:rsidP="008450F4"/>
    <w:p w14:paraId="32674470" w14:textId="77777777" w:rsidR="008450F4" w:rsidRDefault="008450F4" w:rsidP="008450F4"/>
    <w:p w14:paraId="3EB959D3" w14:textId="77777777" w:rsidR="008450F4" w:rsidRDefault="008450F4" w:rsidP="008450F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2D78D" wp14:editId="0BB3F59F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4595D" w14:textId="77777777" w:rsidR="008450F4" w:rsidRPr="000E303E" w:rsidRDefault="008450F4" w:rsidP="008450F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2D78D" id="Group 11" o:spid="_x0000_s1027" style="position:absolute;margin-left:63pt;margin-top:5pt;width:327.75pt;height:39.75pt;z-index:251660288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7KL3V4AAAAAk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0BF4595D" w14:textId="77777777" w:rsidR="008450F4" w:rsidRPr="000E303E" w:rsidRDefault="008450F4" w:rsidP="008450F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67B7C506" w14:textId="77777777" w:rsidR="008450F4" w:rsidRDefault="008450F4" w:rsidP="008450F4"/>
    <w:p w14:paraId="100E5B10" w14:textId="77777777" w:rsidR="008450F4" w:rsidRDefault="008450F4" w:rsidP="008450F4"/>
    <w:p w14:paraId="11C82D29" w14:textId="77777777" w:rsidR="008450F4" w:rsidRDefault="008450F4" w:rsidP="008450F4"/>
    <w:p w14:paraId="47794826" w14:textId="77777777" w:rsidR="008450F4" w:rsidRDefault="008450F4" w:rsidP="008450F4"/>
    <w:p w14:paraId="12D1B3DF" w14:textId="77777777" w:rsidR="008450F4" w:rsidRDefault="008450F4" w:rsidP="008450F4"/>
    <w:p w14:paraId="11EE323A" w14:textId="77777777" w:rsidR="008450F4" w:rsidRDefault="008450F4" w:rsidP="008450F4"/>
    <w:p w14:paraId="7A09A818" w14:textId="77777777" w:rsidR="008450F4" w:rsidRDefault="008450F4" w:rsidP="008450F4"/>
    <w:p w14:paraId="5F82966E" w14:textId="77777777" w:rsidR="008450F4" w:rsidRDefault="008450F4" w:rsidP="008450F4"/>
    <w:p w14:paraId="2FD1E197" w14:textId="77777777" w:rsidR="008450F4" w:rsidRDefault="008450F4" w:rsidP="008450F4"/>
    <w:p w14:paraId="21C8195A" w14:textId="77777777" w:rsidR="008450F4" w:rsidRDefault="008450F4" w:rsidP="008450F4"/>
    <w:p w14:paraId="14814DB7" w14:textId="77777777" w:rsidR="008450F4" w:rsidRDefault="008450F4" w:rsidP="008450F4"/>
    <w:p w14:paraId="3F8F2BEA" w14:textId="77777777" w:rsidR="008450F4" w:rsidRDefault="008450F4" w:rsidP="008450F4"/>
    <w:p w14:paraId="72947FF4" w14:textId="77777777" w:rsidR="008450F4" w:rsidRDefault="008450F4" w:rsidP="008450F4"/>
    <w:p w14:paraId="45FDAC93" w14:textId="77777777" w:rsidR="008450F4" w:rsidRDefault="008450F4" w:rsidP="008450F4"/>
    <w:p w14:paraId="2FD263D6" w14:textId="77777777" w:rsidR="008450F4" w:rsidRDefault="008450F4" w:rsidP="008450F4"/>
    <w:p w14:paraId="354CD9D1" w14:textId="77777777" w:rsidR="008450F4" w:rsidRDefault="008450F4" w:rsidP="008450F4"/>
    <w:p w14:paraId="604CEEEE" w14:textId="77777777" w:rsidR="008450F4" w:rsidRDefault="008450F4" w:rsidP="008450F4">
      <w:pPr>
        <w:jc w:val="center"/>
      </w:pPr>
    </w:p>
    <w:p w14:paraId="02770FA9" w14:textId="77777777" w:rsidR="008450F4" w:rsidRDefault="008450F4" w:rsidP="008450F4">
      <w:pPr>
        <w:jc w:val="center"/>
      </w:pPr>
    </w:p>
    <w:p w14:paraId="2CA068CA" w14:textId="77777777" w:rsidR="008450F4" w:rsidRPr="000E303E" w:rsidRDefault="008450F4" w:rsidP="008450F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0E0CF2D" w14:textId="77777777" w:rsidR="008450F4" w:rsidRDefault="008450F4" w:rsidP="008450F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6B78A7E5" w14:textId="77777777" w:rsidR="008450F4" w:rsidRDefault="008450F4" w:rsidP="008450F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7E06F7">
        <w:rPr>
          <w:rFonts w:ascii="Garamond" w:hAnsi="Garamond"/>
          <w:b/>
          <w:bCs/>
          <w:sz w:val="28"/>
          <w:szCs w:val="28"/>
          <w:u w:val="single"/>
        </w:rPr>
        <w:lastRenderedPageBreak/>
        <w:t>Microsoft Dynamics 365 Finance Training Curriculum</w:t>
      </w:r>
    </w:p>
    <w:p w14:paraId="0ECDDF06" w14:textId="77777777" w:rsidR="008450F4" w:rsidRPr="00FA0F8D" w:rsidRDefault="008450F4" w:rsidP="008450F4">
      <w:pPr>
        <w:jc w:val="center"/>
        <w:rPr>
          <w:rFonts w:ascii="Garamond" w:hAnsi="Garamond"/>
          <w:i/>
          <w:iCs/>
          <w:sz w:val="24"/>
          <w:szCs w:val="24"/>
        </w:rPr>
      </w:pPr>
      <w:r w:rsidRPr="00FA0F8D">
        <w:rPr>
          <w:rFonts w:ascii="Garamond" w:hAnsi="Garamond"/>
          <w:i/>
          <w:iCs/>
          <w:sz w:val="24"/>
          <w:szCs w:val="24"/>
        </w:rPr>
        <w:t>Give a new edge to your career by completing MS D365 Finance Training Course with Croma Campus</w:t>
      </w:r>
    </w:p>
    <w:p w14:paraId="0AF1B323" w14:textId="65A6805C" w:rsidR="008450F4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Course Objectives:</w:t>
      </w:r>
    </w:p>
    <w:p w14:paraId="1BC36468" w14:textId="57BA5F4F" w:rsidR="008450F4" w:rsidRPr="008450F4" w:rsidRDefault="008450F4" w:rsidP="008450F4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8450F4">
        <w:rPr>
          <w:rFonts w:ascii="Garamond" w:hAnsi="Garamond"/>
          <w:sz w:val="24"/>
          <w:szCs w:val="24"/>
        </w:rPr>
        <w:t>Learn to s</w:t>
      </w:r>
      <w:r w:rsidRPr="008450F4">
        <w:rPr>
          <w:rFonts w:ascii="Garamond" w:hAnsi="Garamond"/>
          <w:sz w:val="24"/>
          <w:szCs w:val="24"/>
        </w:rPr>
        <w:t>et up and configure financial management</w:t>
      </w:r>
    </w:p>
    <w:p w14:paraId="31EFA0A1" w14:textId="182538CE" w:rsidR="008450F4" w:rsidRPr="008450F4" w:rsidRDefault="008450F4" w:rsidP="008450F4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8450F4">
        <w:rPr>
          <w:rFonts w:ascii="Garamond" w:hAnsi="Garamond"/>
          <w:sz w:val="24"/>
          <w:szCs w:val="24"/>
        </w:rPr>
        <w:t>Learn to m</w:t>
      </w:r>
      <w:r w:rsidRPr="008450F4">
        <w:rPr>
          <w:rFonts w:ascii="Garamond" w:hAnsi="Garamond"/>
          <w:sz w:val="24"/>
          <w:szCs w:val="24"/>
        </w:rPr>
        <w:t>anage and apply common processes</w:t>
      </w:r>
    </w:p>
    <w:p w14:paraId="50F218D4" w14:textId="20C7A070" w:rsidR="008450F4" w:rsidRPr="008450F4" w:rsidRDefault="008450F4" w:rsidP="008450F4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8450F4">
        <w:rPr>
          <w:rFonts w:ascii="Garamond" w:hAnsi="Garamond"/>
          <w:sz w:val="24"/>
          <w:szCs w:val="24"/>
        </w:rPr>
        <w:t>Learn to i</w:t>
      </w:r>
      <w:r w:rsidRPr="008450F4">
        <w:rPr>
          <w:rFonts w:ascii="Garamond" w:hAnsi="Garamond"/>
          <w:sz w:val="24"/>
          <w:szCs w:val="24"/>
        </w:rPr>
        <w:t>mplement and manage accounts payable and receivable</w:t>
      </w:r>
    </w:p>
    <w:p w14:paraId="3F973FA9" w14:textId="2722D981" w:rsidR="008450F4" w:rsidRPr="008450F4" w:rsidRDefault="008450F4" w:rsidP="008450F4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8450F4">
        <w:rPr>
          <w:rFonts w:ascii="Garamond" w:hAnsi="Garamond"/>
          <w:sz w:val="24"/>
          <w:szCs w:val="24"/>
        </w:rPr>
        <w:t>Learn to m</w:t>
      </w:r>
      <w:r w:rsidRPr="008450F4">
        <w:rPr>
          <w:rFonts w:ascii="Garamond" w:hAnsi="Garamond"/>
          <w:sz w:val="24"/>
          <w:szCs w:val="24"/>
        </w:rPr>
        <w:t>anage budgeting and fixed assets</w:t>
      </w:r>
    </w:p>
    <w:p w14:paraId="7EFF008D" w14:textId="2A813867" w:rsidR="008450F4" w:rsidRPr="008450F4" w:rsidRDefault="008450F4" w:rsidP="008450F4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8450F4">
        <w:rPr>
          <w:rFonts w:ascii="Garamond" w:hAnsi="Garamond"/>
          <w:sz w:val="24"/>
          <w:szCs w:val="24"/>
        </w:rPr>
        <w:t xml:space="preserve">Prepare yourself for the </w:t>
      </w:r>
      <w:r w:rsidRPr="008450F4">
        <w:rPr>
          <w:rFonts w:ascii="Garamond" w:hAnsi="Garamond"/>
          <w:sz w:val="24"/>
          <w:szCs w:val="24"/>
        </w:rPr>
        <w:t>MB-310: Microsoft Dynamics 365 Finance</w:t>
      </w:r>
      <w:r w:rsidRPr="008450F4">
        <w:rPr>
          <w:rFonts w:ascii="Garamond" w:hAnsi="Garamond"/>
          <w:sz w:val="24"/>
          <w:szCs w:val="24"/>
        </w:rPr>
        <w:t xml:space="preserve"> certification exam and become ahead of the crowd.</w:t>
      </w:r>
    </w:p>
    <w:p w14:paraId="757203E7" w14:textId="7654D97A" w:rsidR="008450F4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Course Description:</w:t>
      </w:r>
    </w:p>
    <w:p w14:paraId="5D00823A" w14:textId="30391EE4" w:rsidR="003D489B" w:rsidRPr="003D489B" w:rsidRDefault="003D489B" w:rsidP="003D489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With our MS dynamics 365 Finance Training, you will learn how to</w:t>
      </w:r>
      <w:r w:rsidRPr="003D489B">
        <w:rPr>
          <w:rFonts w:ascii="Garamond" w:hAnsi="Garamond"/>
          <w:sz w:val="24"/>
          <w:szCs w:val="24"/>
        </w:rPr>
        <w:t xml:space="preserve"> analyze business requirements and translate those requirements into fully-realized business processes and solutions that implement industry best practices. </w:t>
      </w:r>
      <w:r>
        <w:rPr>
          <w:rFonts w:ascii="Garamond" w:hAnsi="Garamond"/>
          <w:sz w:val="24"/>
          <w:szCs w:val="24"/>
        </w:rPr>
        <w:t>You will</w:t>
      </w:r>
      <w:r w:rsidRPr="003D489B">
        <w:rPr>
          <w:rFonts w:ascii="Garamond" w:hAnsi="Garamond"/>
          <w:sz w:val="24"/>
          <w:szCs w:val="24"/>
        </w:rPr>
        <w:t xml:space="preserve"> serve as a key resource in implementing and configuring applications to meet business requirements.</w:t>
      </w:r>
    </w:p>
    <w:p w14:paraId="09D8D98F" w14:textId="5ACD0C35" w:rsidR="003D489B" w:rsidRPr="003D489B" w:rsidRDefault="003D489B" w:rsidP="003D489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will gain</w:t>
      </w:r>
      <w:r w:rsidRPr="003D489B">
        <w:rPr>
          <w:rFonts w:ascii="Garamond" w:hAnsi="Garamond"/>
          <w:sz w:val="24"/>
          <w:szCs w:val="24"/>
        </w:rPr>
        <w:t xml:space="preserve"> a fundamental understanding of accounting principles and financial operations of businesses, customer service, field service, manufacturing, retail, and supply chain management concepts.</w:t>
      </w:r>
    </w:p>
    <w:p w14:paraId="30280B77" w14:textId="60D83940" w:rsidR="008450F4" w:rsidRPr="003D489B" w:rsidRDefault="003D489B" w:rsidP="003D489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By joining this course, you</w:t>
      </w:r>
      <w:r w:rsidRPr="003D489B">
        <w:rPr>
          <w:rFonts w:ascii="Garamond" w:hAnsi="Garamond"/>
          <w:sz w:val="24"/>
          <w:szCs w:val="24"/>
        </w:rPr>
        <w:t xml:space="preserve"> typically specialize in one or more feature sets of Microsoft Dynamics 365 Finance, including finance, manufacturing, and supply chain management.</w:t>
      </w:r>
    </w:p>
    <w:p w14:paraId="320CABFB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Course Content:</w:t>
      </w:r>
    </w:p>
    <w:p w14:paraId="2B2E87CA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 xml:space="preserve">Financial Part-I: </w:t>
      </w:r>
    </w:p>
    <w:p w14:paraId="331C0E6D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01: General Ledger Setup</w:t>
      </w:r>
    </w:p>
    <w:p w14:paraId="56622E5C" w14:textId="77777777" w:rsidR="008450F4" w:rsidRPr="00F550DA" w:rsidRDefault="008450F4" w:rsidP="008450F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Currency and Exchange rate Setup</w:t>
      </w:r>
    </w:p>
    <w:p w14:paraId="0F995332" w14:textId="77777777" w:rsidR="008450F4" w:rsidRPr="00F550DA" w:rsidRDefault="008450F4" w:rsidP="008450F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Period and Fiscal Year Setup</w:t>
      </w:r>
    </w:p>
    <w:p w14:paraId="08195B7E" w14:textId="77777777" w:rsidR="008450F4" w:rsidRPr="00F550DA" w:rsidRDefault="008450F4" w:rsidP="008450F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Date Interval</w:t>
      </w:r>
    </w:p>
    <w:p w14:paraId="4FD79856" w14:textId="77777777" w:rsidR="008450F4" w:rsidRPr="00F550DA" w:rsidRDefault="008450F4" w:rsidP="008450F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Reason Codes</w:t>
      </w:r>
    </w:p>
    <w:p w14:paraId="1CFBF17D" w14:textId="77777777" w:rsidR="008450F4" w:rsidRPr="00F550DA" w:rsidRDefault="008450F4" w:rsidP="008450F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 xml:space="preserve">Period Allocations </w:t>
      </w:r>
    </w:p>
    <w:p w14:paraId="086BFE83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02: Chart of Accounts Setup</w:t>
      </w:r>
    </w:p>
    <w:p w14:paraId="320FA09D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Chart of Accounts</w:t>
      </w:r>
    </w:p>
    <w:p w14:paraId="1C916348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Financial Dimensions</w:t>
      </w:r>
    </w:p>
    <w:p w14:paraId="109A7622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Financial Dimensions Sets</w:t>
      </w:r>
    </w:p>
    <w:p w14:paraId="10B2B9F1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Main Account Categories</w:t>
      </w:r>
    </w:p>
    <w:p w14:paraId="3393FFE2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Create Main Accounts</w:t>
      </w:r>
    </w:p>
    <w:p w14:paraId="4FCC56D2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Configure Account Structure</w:t>
      </w:r>
    </w:p>
    <w:p w14:paraId="6D2B8855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Accounts for Automatic Transactions</w:t>
      </w:r>
    </w:p>
    <w:p w14:paraId="3A1A211C" w14:textId="77777777" w:rsidR="008450F4" w:rsidRPr="00F550DA" w:rsidRDefault="008450F4" w:rsidP="008450F4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 xml:space="preserve">Inquiries and Reports for Chart of Accounts </w:t>
      </w:r>
    </w:p>
    <w:p w14:paraId="1F992783" w14:textId="77777777" w:rsidR="002A3AB4" w:rsidRDefault="002A3AB4" w:rsidP="008450F4">
      <w:pPr>
        <w:rPr>
          <w:rFonts w:ascii="Garamond" w:hAnsi="Garamond"/>
          <w:b/>
          <w:bCs/>
          <w:sz w:val="28"/>
          <w:szCs w:val="28"/>
        </w:rPr>
      </w:pPr>
    </w:p>
    <w:p w14:paraId="17750F4F" w14:textId="46BEC505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lastRenderedPageBreak/>
        <w:t>Module 03: Journals Setup</w:t>
      </w:r>
    </w:p>
    <w:p w14:paraId="00D8FEE7" w14:textId="77777777" w:rsidR="008450F4" w:rsidRPr="00F550DA" w:rsidRDefault="008450F4" w:rsidP="008450F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Journal Setup</w:t>
      </w:r>
    </w:p>
    <w:p w14:paraId="1FB7960C" w14:textId="77777777" w:rsidR="008450F4" w:rsidRPr="00F550DA" w:rsidRDefault="008450F4" w:rsidP="008450F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Journal Names Demonstration</w:t>
      </w:r>
    </w:p>
    <w:p w14:paraId="610411B1" w14:textId="77777777" w:rsidR="008450F4" w:rsidRPr="00F550DA" w:rsidRDefault="008450F4" w:rsidP="008450F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Journal Control</w:t>
      </w:r>
    </w:p>
    <w:p w14:paraId="742795A4" w14:textId="77777777" w:rsidR="008450F4" w:rsidRPr="00F550DA" w:rsidRDefault="008450F4" w:rsidP="008450F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Journals Description</w:t>
      </w:r>
    </w:p>
    <w:p w14:paraId="2DA4B11C" w14:textId="77777777" w:rsidR="008450F4" w:rsidRPr="00F550DA" w:rsidRDefault="008450F4" w:rsidP="008450F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 xml:space="preserve">Balance Control Accounts </w:t>
      </w:r>
    </w:p>
    <w:p w14:paraId="222B54D1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04: Cash and Bank Management Setup &amp; Daily Transactions</w:t>
      </w:r>
    </w:p>
    <w:p w14:paraId="7361A100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Bank Transaction Types &amp; Groups</w:t>
      </w:r>
    </w:p>
    <w:p w14:paraId="036A7D5B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Cash &amp; Bank Management Parameters</w:t>
      </w:r>
    </w:p>
    <w:p w14:paraId="2757C561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Purpose Codes</w:t>
      </w:r>
    </w:p>
    <w:p w14:paraId="6D3BF25A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Bank Groups</w:t>
      </w:r>
    </w:p>
    <w:p w14:paraId="2FCD57EA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Bank Accounts</w:t>
      </w:r>
    </w:p>
    <w:p w14:paraId="73B2712A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Bank Remittance</w:t>
      </w:r>
    </w:p>
    <w:p w14:paraId="1FAC4B33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Payments Reversal</w:t>
      </w:r>
    </w:p>
    <w:p w14:paraId="2FCDAF95" w14:textId="77777777" w:rsidR="008450F4" w:rsidRPr="00F550DA" w:rsidRDefault="008450F4" w:rsidP="008450F4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Reconcile a bank Account</w:t>
      </w:r>
    </w:p>
    <w:p w14:paraId="00D5A89F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05: Account Payable Setup &amp; Account Payable daily Procedures</w:t>
      </w:r>
    </w:p>
    <w:p w14:paraId="1FB285CC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Schedules</w:t>
      </w:r>
    </w:p>
    <w:p w14:paraId="1EC3B921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Terms of Payment, Payment Days, Cash Discounts</w:t>
      </w:r>
    </w:p>
    <w:p w14:paraId="55A1FA0C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Fees, Methods of payments, Vendor Groups</w:t>
      </w:r>
    </w:p>
    <w:p w14:paraId="42027264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Vendor Posting Profiles, Account Payable Vendor</w:t>
      </w:r>
    </w:p>
    <w:p w14:paraId="72EB482F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Journals in Account Payable</w:t>
      </w:r>
    </w:p>
    <w:p w14:paraId="473D1574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Register &amp; Approval Journals</w:t>
      </w:r>
    </w:p>
    <w:p w14:paraId="0D6CF004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Vendor Invoice Pool Excluding Posting</w:t>
      </w:r>
    </w:p>
    <w:p w14:paraId="27407A02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Journal</w:t>
      </w:r>
    </w:p>
    <w:p w14:paraId="6F956D2D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Voucher Template</w:t>
      </w:r>
    </w:p>
    <w:p w14:paraId="528A3801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Journals Involving Prepayments</w:t>
      </w:r>
    </w:p>
    <w:p w14:paraId="1B93647E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Matching</w:t>
      </w:r>
    </w:p>
    <w:p w14:paraId="0082FF5B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Use Invoice Matching</w:t>
      </w:r>
    </w:p>
    <w:p w14:paraId="3C8B07C5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Charges to Purchase Order</w:t>
      </w:r>
    </w:p>
    <w:p w14:paraId="3CB5F5DF" w14:textId="77777777" w:rsidR="008450F4" w:rsidRPr="00F550DA" w:rsidRDefault="008450F4" w:rsidP="008450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 xml:space="preserve">Manage Vendor Transactions </w:t>
      </w:r>
    </w:p>
    <w:p w14:paraId="2BA64122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06: Account Receivable Setup &amp; Account Receivable daily Procedures</w:t>
      </w:r>
    </w:p>
    <w:p w14:paraId="241D7604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Schedules</w:t>
      </w:r>
    </w:p>
    <w:p w14:paraId="194547EE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Terms of Payment, Payment Days, Cash Discounts</w:t>
      </w:r>
    </w:p>
    <w:p w14:paraId="11E52C16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Payment Fees, Methods of payments, Customer Groups</w:t>
      </w:r>
    </w:p>
    <w:p w14:paraId="1FD90B6E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Customer Posting Profiles, Account Receivable Customers</w:t>
      </w:r>
    </w:p>
    <w:p w14:paraId="649840B8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Journals in Account Receivable Customers</w:t>
      </w:r>
    </w:p>
    <w:p w14:paraId="3FF7B0CE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Register &amp; Approval Journals</w:t>
      </w:r>
    </w:p>
    <w:p w14:paraId="1C46A023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Free Invoices, Recurring Free text Invoices, Free Text Invoice Correction</w:t>
      </w:r>
    </w:p>
    <w:p w14:paraId="5C7A1543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Invoice Journal</w:t>
      </w:r>
    </w:p>
    <w:p w14:paraId="528E8E2B" w14:textId="77777777" w:rsidR="008450F4" w:rsidRPr="00F550DA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lastRenderedPageBreak/>
        <w:t>Payment Journals</w:t>
      </w:r>
    </w:p>
    <w:p w14:paraId="41F0F7DD" w14:textId="77777777" w:rsidR="008450F4" w:rsidRDefault="008450F4" w:rsidP="008450F4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Manage Customer Transactions</w:t>
      </w:r>
    </w:p>
    <w:p w14:paraId="5461B6DF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 xml:space="preserve">Financial Part-II </w:t>
      </w:r>
    </w:p>
    <w:p w14:paraId="43B15DD5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07: Budgeting Overview &amp; Planning</w:t>
      </w:r>
    </w:p>
    <w:p w14:paraId="06697F89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Budgeting Overview &amp; Planning for Basic Budgeting</w:t>
      </w:r>
    </w:p>
    <w:p w14:paraId="184E655E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Basic Budgeting Setup</w:t>
      </w:r>
    </w:p>
    <w:p w14:paraId="12937C47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Exchange Rates &amp; Parameters</w:t>
      </w:r>
    </w:p>
    <w:p w14:paraId="3F135AF4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Budget Allocation Terms</w:t>
      </w:r>
    </w:p>
    <w:p w14:paraId="64950E17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Budget Planning</w:t>
      </w:r>
    </w:p>
    <w:p w14:paraId="454A8530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Budget Register Entries</w:t>
      </w:r>
    </w:p>
    <w:p w14:paraId="56E44D71" w14:textId="77777777" w:rsidR="008450F4" w:rsidRPr="00F550DA" w:rsidRDefault="008450F4" w:rsidP="008450F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 xml:space="preserve">Budget Control </w:t>
      </w:r>
    </w:p>
    <w:p w14:paraId="0F7BBB13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08: Multi Currency</w:t>
      </w:r>
    </w:p>
    <w:p w14:paraId="18C48545" w14:textId="77777777" w:rsidR="008450F4" w:rsidRPr="00F550DA" w:rsidRDefault="008450F4" w:rsidP="008450F4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Setups</w:t>
      </w:r>
    </w:p>
    <w:p w14:paraId="463978D7" w14:textId="77777777" w:rsidR="008450F4" w:rsidRPr="00F550DA" w:rsidRDefault="008450F4" w:rsidP="008450F4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Foreign Currency Re-evaluations</w:t>
      </w:r>
    </w:p>
    <w:p w14:paraId="25DDA29A" w14:textId="77777777" w:rsidR="008450F4" w:rsidRDefault="008450F4" w:rsidP="008450F4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F550DA">
        <w:rPr>
          <w:rFonts w:ascii="Garamond" w:hAnsi="Garamond"/>
          <w:sz w:val="24"/>
          <w:szCs w:val="24"/>
        </w:rPr>
        <w:t>Account Receivable and Account Payable Exchange rate</w:t>
      </w:r>
    </w:p>
    <w:p w14:paraId="42B3C743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09</w:t>
      </w:r>
      <w:r>
        <w:rPr>
          <w:rFonts w:ascii="Garamond" w:hAnsi="Garamond"/>
          <w:b/>
          <w:bCs/>
          <w:sz w:val="28"/>
          <w:szCs w:val="28"/>
        </w:rPr>
        <w:t>:</w:t>
      </w:r>
      <w:r w:rsidRPr="007E06F7">
        <w:rPr>
          <w:rFonts w:ascii="Garamond" w:hAnsi="Garamond"/>
          <w:b/>
          <w:bCs/>
          <w:sz w:val="28"/>
          <w:szCs w:val="28"/>
        </w:rPr>
        <w:t xml:space="preserve"> Consolidations</w:t>
      </w:r>
    </w:p>
    <w:p w14:paraId="05F01C9A" w14:textId="77777777" w:rsidR="008450F4" w:rsidRPr="00F37111" w:rsidRDefault="008450F4" w:rsidP="008450F4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Setups a Consolidation Company</w:t>
      </w:r>
    </w:p>
    <w:p w14:paraId="6785E974" w14:textId="77777777" w:rsidR="008450F4" w:rsidRPr="00F37111" w:rsidRDefault="008450F4" w:rsidP="008450F4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Setup a Subsidiary Company</w:t>
      </w:r>
    </w:p>
    <w:p w14:paraId="1759F91C" w14:textId="77777777" w:rsidR="008450F4" w:rsidRPr="00F37111" w:rsidRDefault="008450F4" w:rsidP="008450F4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Consolidation on Groups</w:t>
      </w:r>
    </w:p>
    <w:p w14:paraId="71B66536" w14:textId="77777777" w:rsidR="008450F4" w:rsidRPr="00F37111" w:rsidRDefault="008450F4" w:rsidP="008450F4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Perform Consolidations &amp; Inquiry</w:t>
      </w:r>
    </w:p>
    <w:p w14:paraId="7D55B1BD" w14:textId="77777777" w:rsidR="008450F4" w:rsidRPr="00F37111" w:rsidRDefault="008450F4" w:rsidP="008450F4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 xml:space="preserve">View and Delete Consolidation Transactions </w:t>
      </w:r>
    </w:p>
    <w:p w14:paraId="5B9099DE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10</w:t>
      </w:r>
      <w:r>
        <w:rPr>
          <w:rFonts w:ascii="Garamond" w:hAnsi="Garamond"/>
          <w:b/>
          <w:bCs/>
          <w:sz w:val="28"/>
          <w:szCs w:val="28"/>
        </w:rPr>
        <w:t>:</w:t>
      </w:r>
      <w:r w:rsidRPr="007E06F7">
        <w:rPr>
          <w:rFonts w:ascii="Garamond" w:hAnsi="Garamond"/>
          <w:b/>
          <w:bCs/>
          <w:sz w:val="28"/>
          <w:szCs w:val="28"/>
        </w:rPr>
        <w:t xml:space="preserve"> Collection management</w:t>
      </w:r>
    </w:p>
    <w:p w14:paraId="556BBD61" w14:textId="77777777" w:rsidR="008450F4" w:rsidRPr="00F37111" w:rsidRDefault="008450F4" w:rsidP="008450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Customer Account Statement</w:t>
      </w:r>
    </w:p>
    <w:p w14:paraId="214D0303" w14:textId="77777777" w:rsidR="008450F4" w:rsidRPr="00F37111" w:rsidRDefault="008450F4" w:rsidP="008450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Setup and process Collection letters</w:t>
      </w:r>
    </w:p>
    <w:p w14:paraId="22795C97" w14:textId="77777777" w:rsidR="008450F4" w:rsidRPr="00F37111" w:rsidRDefault="008450F4" w:rsidP="008450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Setup &amp; Calculate Interest</w:t>
      </w:r>
    </w:p>
    <w:p w14:paraId="24E1BFCF" w14:textId="77777777" w:rsidR="008450F4" w:rsidRPr="00F37111" w:rsidRDefault="008450F4" w:rsidP="008450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Managing Collections &amp; Collection Agents</w:t>
      </w:r>
    </w:p>
    <w:p w14:paraId="03882F76" w14:textId="77777777" w:rsidR="008450F4" w:rsidRPr="00F37111" w:rsidRDefault="008450F4" w:rsidP="008450F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 xml:space="preserve">View and Manage Collection Information </w:t>
      </w:r>
    </w:p>
    <w:p w14:paraId="1A916B61" w14:textId="77777777" w:rsidR="008450F4" w:rsidRPr="007E06F7" w:rsidRDefault="008450F4" w:rsidP="008450F4">
      <w:pPr>
        <w:rPr>
          <w:rFonts w:ascii="Garamond" w:hAnsi="Garamond"/>
          <w:b/>
          <w:bCs/>
          <w:sz w:val="28"/>
          <w:szCs w:val="28"/>
        </w:rPr>
      </w:pPr>
      <w:r w:rsidRPr="007E06F7">
        <w:rPr>
          <w:rFonts w:ascii="Garamond" w:hAnsi="Garamond"/>
          <w:b/>
          <w:bCs/>
          <w:sz w:val="28"/>
          <w:szCs w:val="28"/>
        </w:rPr>
        <w:t>Module 11: Year-End Close</w:t>
      </w:r>
    </w:p>
    <w:p w14:paraId="57D133D7" w14:textId="77777777" w:rsidR="008450F4" w:rsidRPr="00F37111" w:rsidRDefault="008450F4" w:rsidP="008450F4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Create a New Fiscal Year</w:t>
      </w:r>
    </w:p>
    <w:p w14:paraId="0FBEA383" w14:textId="77777777" w:rsidR="008450F4" w:rsidRPr="00F37111" w:rsidRDefault="008450F4" w:rsidP="008450F4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Create and Post a Closing Sheet</w:t>
      </w:r>
    </w:p>
    <w:p w14:paraId="1F939B5A" w14:textId="77777777" w:rsidR="008450F4" w:rsidRPr="00FA0F8D" w:rsidRDefault="008450F4" w:rsidP="008450F4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F37111">
        <w:rPr>
          <w:rFonts w:ascii="Garamond" w:hAnsi="Garamond"/>
          <w:sz w:val="24"/>
          <w:szCs w:val="24"/>
        </w:rPr>
        <w:t>Transfer Opening Balances.</w:t>
      </w:r>
    </w:p>
    <w:p w14:paraId="7786BFA2" w14:textId="6173FAC9" w:rsidR="003404FD" w:rsidRPr="008450F4" w:rsidRDefault="003404FD" w:rsidP="008450F4"/>
    <w:sectPr w:rsidR="003404FD" w:rsidRPr="008450F4" w:rsidSect="000E303E">
      <w:head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1D0A821E" w14:textId="77777777" w:rsidTr="00614687">
      <w:trPr>
        <w:trHeight w:val="490"/>
      </w:trPr>
      <w:tc>
        <w:tcPr>
          <w:tcW w:w="5613" w:type="dxa"/>
        </w:tcPr>
        <w:p w14:paraId="11E28D7C" w14:textId="77777777" w:rsidR="00614687" w:rsidRDefault="002A3AB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A8D2CEE" wp14:editId="05017105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3B5A94C8" w14:textId="77777777" w:rsidR="00614687" w:rsidRDefault="002A3AB4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3597607" wp14:editId="3A11C0A3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2E7AFC" w14:textId="77777777" w:rsidR="00614687" w:rsidRDefault="002A3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174"/>
    <w:multiLevelType w:val="hybridMultilevel"/>
    <w:tmpl w:val="C6ECE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65DC"/>
    <w:multiLevelType w:val="hybridMultilevel"/>
    <w:tmpl w:val="D2467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3A16"/>
    <w:multiLevelType w:val="hybridMultilevel"/>
    <w:tmpl w:val="418634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2404"/>
    <w:multiLevelType w:val="hybridMultilevel"/>
    <w:tmpl w:val="C9C88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07E41"/>
    <w:multiLevelType w:val="hybridMultilevel"/>
    <w:tmpl w:val="B9DC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76AA"/>
    <w:multiLevelType w:val="hybridMultilevel"/>
    <w:tmpl w:val="2DEC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3148E"/>
    <w:multiLevelType w:val="hybridMultilevel"/>
    <w:tmpl w:val="9C58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7FEF"/>
    <w:multiLevelType w:val="hybridMultilevel"/>
    <w:tmpl w:val="8AAC6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2A35"/>
    <w:multiLevelType w:val="hybridMultilevel"/>
    <w:tmpl w:val="F44E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56A"/>
    <w:multiLevelType w:val="hybridMultilevel"/>
    <w:tmpl w:val="4F4C8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A3B8B"/>
    <w:multiLevelType w:val="hybridMultilevel"/>
    <w:tmpl w:val="2C44A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B0B5B"/>
    <w:multiLevelType w:val="hybridMultilevel"/>
    <w:tmpl w:val="A86A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FD"/>
    <w:rsid w:val="000417F8"/>
    <w:rsid w:val="00233689"/>
    <w:rsid w:val="002A3AB4"/>
    <w:rsid w:val="00337814"/>
    <w:rsid w:val="003404FD"/>
    <w:rsid w:val="003D489B"/>
    <w:rsid w:val="007E06F7"/>
    <w:rsid w:val="008450F4"/>
    <w:rsid w:val="009A76FD"/>
    <w:rsid w:val="00B31B27"/>
    <w:rsid w:val="00C83DE5"/>
    <w:rsid w:val="00F37111"/>
    <w:rsid w:val="00F479B0"/>
    <w:rsid w:val="00F550DA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4EB3"/>
  <w15:chartTrackingRefBased/>
  <w15:docId w15:val="{8FBFA506-A87D-4117-A29C-9175FE36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F4"/>
  </w:style>
  <w:style w:type="table" w:styleId="TableGrid">
    <w:name w:val="Table Grid"/>
    <w:basedOn w:val="TableNormal"/>
    <w:uiPriority w:val="39"/>
    <w:rsid w:val="0084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12</cp:revision>
  <dcterms:created xsi:type="dcterms:W3CDTF">2020-09-29T08:37:00Z</dcterms:created>
  <dcterms:modified xsi:type="dcterms:W3CDTF">2020-09-29T09:02:00Z</dcterms:modified>
</cp:coreProperties>
</file>