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68D73" w14:textId="77777777" w:rsidR="00342CEE" w:rsidRDefault="00342CEE" w:rsidP="00342CEE">
      <w:bookmarkStart w:id="0" w:name="_Hlk52183646"/>
      <w:bookmarkStart w:id="1" w:name="_Hlk52183828"/>
      <w:bookmarkStart w:id="2" w:name="_Hlk52184498"/>
      <w:bookmarkStart w:id="3" w:name="_Hlk52194472"/>
      <w:bookmarkStart w:id="4" w:name="_Hlk52195521"/>
      <w:bookmarkStart w:id="5" w:name="_Hlk52196133"/>
      <w:r>
        <w:rPr>
          <w:noProof/>
          <w:lang w:eastAsia="en-IN" w:bidi="hi-IN"/>
        </w:rPr>
        <w:drawing>
          <wp:anchor distT="0" distB="0" distL="114300" distR="114300" simplePos="0" relativeHeight="251661312" behindDoc="1" locked="0" layoutInCell="1" allowOverlap="1" wp14:anchorId="4FFE3A34" wp14:editId="670BCF61">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0ABD5836" w14:textId="77777777" w:rsidR="00342CEE" w:rsidRDefault="00342CEE" w:rsidP="00342CEE"/>
    <w:p w14:paraId="1CEDC485" w14:textId="77777777" w:rsidR="00342CEE" w:rsidRPr="00614687" w:rsidRDefault="00342CEE" w:rsidP="00342CEE">
      <w:pPr>
        <w:jc w:val="center"/>
        <w:rPr>
          <w:rFonts w:ascii="Garamond" w:hAnsi="Garamond"/>
          <w:sz w:val="32"/>
          <w:szCs w:val="32"/>
        </w:rPr>
      </w:pPr>
    </w:p>
    <w:p w14:paraId="6898DEEE" w14:textId="77777777" w:rsidR="00342CEE" w:rsidRDefault="00342CEE" w:rsidP="00342CEE"/>
    <w:p w14:paraId="4BAD4EA4" w14:textId="77777777" w:rsidR="00342CEE" w:rsidRDefault="00342CEE" w:rsidP="00342CEE"/>
    <w:p w14:paraId="52AEBEEC" w14:textId="77777777" w:rsidR="00342CEE" w:rsidRDefault="00342CEE" w:rsidP="00342CEE"/>
    <w:p w14:paraId="14DF394E" w14:textId="77777777" w:rsidR="00342CEE" w:rsidRDefault="00342CEE" w:rsidP="00342CEE"/>
    <w:p w14:paraId="52A62972" w14:textId="77777777" w:rsidR="00342CEE" w:rsidRDefault="00342CEE" w:rsidP="00342CEE">
      <w:r>
        <w:rPr>
          <w:noProof/>
          <w:lang w:eastAsia="en-IN" w:bidi="hi-IN"/>
        </w:rPr>
        <mc:AlternateContent>
          <mc:Choice Requires="wps">
            <w:drawing>
              <wp:anchor distT="0" distB="0" distL="114300" distR="114300" simplePos="0" relativeHeight="251659264" behindDoc="0" locked="0" layoutInCell="1" allowOverlap="1" wp14:anchorId="4B1FAB0F" wp14:editId="18F22ABB">
                <wp:simplePos x="0" y="0"/>
                <wp:positionH relativeFrom="margin">
                  <wp:align>right</wp:align>
                </wp:positionH>
                <wp:positionV relativeFrom="paragraph">
                  <wp:posOffset>10160</wp:posOffset>
                </wp:positionV>
                <wp:extent cx="5629275" cy="99060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9906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45FC4" w14:textId="4555DD73" w:rsidR="00342CEE" w:rsidRDefault="00342CEE" w:rsidP="00342CEE">
                            <w:pPr>
                              <w:jc w:val="center"/>
                              <w:rPr>
                                <w:rFonts w:ascii="Garamond" w:hAnsi="Garamond"/>
                                <w:b/>
                                <w:bCs/>
                                <w:sz w:val="52"/>
                                <w:szCs w:val="52"/>
                              </w:rPr>
                            </w:pPr>
                            <w:r>
                              <w:rPr>
                                <w:rFonts w:ascii="Garamond" w:hAnsi="Garamond"/>
                                <w:b/>
                                <w:bCs/>
                                <w:sz w:val="52"/>
                                <w:szCs w:val="52"/>
                              </w:rPr>
                              <w:t>SAP CO-PA</w:t>
                            </w:r>
                          </w:p>
                          <w:p w14:paraId="54EA9BD2" w14:textId="77777777" w:rsidR="00342CEE" w:rsidRPr="00F16890" w:rsidRDefault="00342CEE" w:rsidP="00342CEE">
                            <w:pPr>
                              <w:jc w:val="center"/>
                              <w:rPr>
                                <w:rFonts w:ascii="Garamond" w:hAnsi="Garamond"/>
                                <w:b/>
                                <w:sz w:val="200"/>
                                <w:szCs w:val="200"/>
                              </w:rPr>
                            </w:pPr>
                            <w:r w:rsidRPr="00A14F11">
                              <w:rPr>
                                <w:rFonts w:ascii="Garamond" w:hAnsi="Garamond"/>
                                <w:b/>
                                <w:bCs/>
                                <w:sz w:val="52"/>
                                <w:szCs w:val="52"/>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FAB0F" id="Rectangle 4" o:spid="_x0000_s1026" style="position:absolute;margin-left:392.05pt;margin-top:.8pt;width:443.25pt;height:7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" fillcolor="#073552" stroked="f">
                <v:textbox>
                  <w:txbxContent>
                    <w:p w14:paraId="19545FC4" w14:textId="4555DD73" w:rsidR="00342CEE" w:rsidRDefault="00342CEE" w:rsidP="00342CEE">
                      <w:pPr>
                        <w:jc w:val="center"/>
                        <w:rPr>
                          <w:rFonts w:ascii="Garamond" w:hAnsi="Garamond"/>
                          <w:b/>
                          <w:bCs/>
                          <w:sz w:val="52"/>
                          <w:szCs w:val="52"/>
                        </w:rPr>
                      </w:pPr>
                      <w:r>
                        <w:rPr>
                          <w:rFonts w:ascii="Garamond" w:hAnsi="Garamond"/>
                          <w:b/>
                          <w:bCs/>
                          <w:sz w:val="52"/>
                          <w:szCs w:val="52"/>
                        </w:rPr>
                        <w:t>SAP CO-PA</w:t>
                      </w:r>
                    </w:p>
                    <w:p w14:paraId="54EA9BD2" w14:textId="77777777" w:rsidR="00342CEE" w:rsidRPr="00F16890" w:rsidRDefault="00342CEE" w:rsidP="00342CEE">
                      <w:pPr>
                        <w:jc w:val="center"/>
                        <w:rPr>
                          <w:rFonts w:ascii="Garamond" w:hAnsi="Garamond"/>
                          <w:b/>
                          <w:sz w:val="200"/>
                          <w:szCs w:val="200"/>
                        </w:rPr>
                      </w:pPr>
                      <w:r w:rsidRPr="00A14F11">
                        <w:rPr>
                          <w:rFonts w:ascii="Garamond" w:hAnsi="Garamond"/>
                          <w:b/>
                          <w:bCs/>
                          <w:sz w:val="52"/>
                          <w:szCs w:val="52"/>
                        </w:rPr>
                        <w:t>Training Curriculum</w:t>
                      </w:r>
                    </w:p>
                  </w:txbxContent>
                </v:textbox>
                <w10:wrap anchorx="margin"/>
              </v:rect>
            </w:pict>
          </mc:Fallback>
        </mc:AlternateContent>
      </w:r>
    </w:p>
    <w:p w14:paraId="4B90D886" w14:textId="77777777" w:rsidR="00342CEE" w:rsidRDefault="00342CEE" w:rsidP="00342CEE"/>
    <w:p w14:paraId="0ECF6BEB" w14:textId="77777777" w:rsidR="00342CEE" w:rsidRDefault="00342CEE" w:rsidP="00342CEE"/>
    <w:p w14:paraId="466BC4AD" w14:textId="77777777" w:rsidR="00342CEE" w:rsidRDefault="00342CEE" w:rsidP="00342CEE"/>
    <w:p w14:paraId="2F65046E" w14:textId="77777777" w:rsidR="00342CEE" w:rsidRDefault="00342CEE" w:rsidP="00342CEE">
      <w:r>
        <w:rPr>
          <w:noProof/>
          <w:lang w:eastAsia="en-IN" w:bidi="hi-IN"/>
        </w:rPr>
        <mc:AlternateContent>
          <mc:Choice Requires="wpg">
            <w:drawing>
              <wp:anchor distT="0" distB="0" distL="114300" distR="114300" simplePos="0" relativeHeight="251660288" behindDoc="0" locked="0" layoutInCell="1" allowOverlap="1" wp14:anchorId="1D5DF7F7" wp14:editId="38FE82C4">
                <wp:simplePos x="0" y="0"/>
                <wp:positionH relativeFrom="column">
                  <wp:posOffset>695325</wp:posOffset>
                </wp:positionH>
                <wp:positionV relativeFrom="paragraph">
                  <wp:posOffset>10795</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E57387" w14:textId="77777777" w:rsidR="00342CEE" w:rsidRPr="00F16890" w:rsidRDefault="00342CEE" w:rsidP="00342CEE">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67EF48" id="Group 11" o:spid="_x0000_s1027" style="position:absolute;margin-left:54.75pt;margin-top:.85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342CEE" w:rsidRPr="00F16890" w:rsidRDefault="00342CEE" w:rsidP="00342CEE">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167B2CC" w14:textId="77777777" w:rsidR="00342CEE" w:rsidRDefault="00342CEE" w:rsidP="00342CEE"/>
    <w:p w14:paraId="124316DA" w14:textId="77777777" w:rsidR="00342CEE" w:rsidRDefault="00342CEE" w:rsidP="00342CEE"/>
    <w:p w14:paraId="32D05B66" w14:textId="77777777" w:rsidR="00342CEE" w:rsidRDefault="00342CEE" w:rsidP="00342CEE"/>
    <w:p w14:paraId="7E4F265A" w14:textId="77777777" w:rsidR="00342CEE" w:rsidRDefault="00342CEE" w:rsidP="00342CEE"/>
    <w:p w14:paraId="3D7F43C8" w14:textId="77777777" w:rsidR="00342CEE" w:rsidRDefault="00342CEE" w:rsidP="00342CEE"/>
    <w:p w14:paraId="56581783" w14:textId="77777777" w:rsidR="00342CEE" w:rsidRDefault="00342CEE" w:rsidP="00342CEE"/>
    <w:p w14:paraId="0C8ADDDA" w14:textId="77777777" w:rsidR="00342CEE" w:rsidRDefault="00342CEE" w:rsidP="00342CEE"/>
    <w:p w14:paraId="466D9ED4" w14:textId="77777777" w:rsidR="00342CEE" w:rsidRDefault="00342CEE" w:rsidP="00342CEE"/>
    <w:p w14:paraId="7673126A" w14:textId="77777777" w:rsidR="00342CEE" w:rsidRDefault="00342CEE" w:rsidP="00342CEE"/>
    <w:p w14:paraId="37965FD3" w14:textId="77777777" w:rsidR="00342CEE" w:rsidRDefault="00342CEE" w:rsidP="00342CEE"/>
    <w:p w14:paraId="1EE6EA1C" w14:textId="77777777" w:rsidR="00342CEE" w:rsidRDefault="00342CEE" w:rsidP="00342CEE"/>
    <w:p w14:paraId="1BB00074" w14:textId="77777777" w:rsidR="00342CEE" w:rsidRDefault="00342CEE" w:rsidP="00342CEE"/>
    <w:p w14:paraId="4A0E122B" w14:textId="77777777" w:rsidR="00342CEE" w:rsidRDefault="00342CEE" w:rsidP="00342CEE"/>
    <w:p w14:paraId="18DBE606" w14:textId="77777777" w:rsidR="00342CEE" w:rsidRDefault="00342CEE" w:rsidP="00342CEE"/>
    <w:p w14:paraId="471424F5" w14:textId="77777777" w:rsidR="00342CEE" w:rsidRDefault="00342CEE" w:rsidP="00342CEE"/>
    <w:p w14:paraId="6ADAAE5B" w14:textId="77777777" w:rsidR="00342CEE" w:rsidRDefault="00342CEE" w:rsidP="00342CEE"/>
    <w:p w14:paraId="625FD3B7" w14:textId="77777777" w:rsidR="00342CEE" w:rsidRDefault="00342CEE" w:rsidP="00342CEE">
      <w:pPr>
        <w:jc w:val="center"/>
      </w:pPr>
    </w:p>
    <w:p w14:paraId="1149FAA9" w14:textId="77777777" w:rsidR="00342CEE" w:rsidRDefault="00342CEE" w:rsidP="00342CEE">
      <w:pPr>
        <w:jc w:val="center"/>
      </w:pPr>
    </w:p>
    <w:p w14:paraId="5E21DD70" w14:textId="77777777" w:rsidR="00342CEE" w:rsidRPr="000E303E" w:rsidRDefault="00342CEE" w:rsidP="00342CEE">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54390CCB" w14:textId="77777777" w:rsidR="00342CEE" w:rsidRDefault="00342CEE" w:rsidP="00342CEE">
      <w:pPr>
        <w:spacing w:after="0"/>
      </w:pPr>
    </w:p>
    <w:bookmarkEnd w:id="0"/>
    <w:bookmarkEnd w:id="1"/>
    <w:bookmarkEnd w:id="2"/>
    <w:bookmarkEnd w:id="3"/>
    <w:bookmarkEnd w:id="4"/>
    <w:bookmarkEnd w:id="5"/>
    <w:p w14:paraId="2BACB24C" w14:textId="77777777" w:rsidR="00342CEE" w:rsidRPr="00123BE3" w:rsidRDefault="00342CEE" w:rsidP="00342CEE">
      <w:pPr>
        <w:jc w:val="center"/>
        <w:rPr>
          <w:rFonts w:ascii="Garamond" w:hAnsi="Garamond"/>
          <w:b/>
          <w:bCs/>
          <w:sz w:val="28"/>
          <w:szCs w:val="28"/>
          <w:u w:val="single"/>
        </w:rPr>
      </w:pPr>
      <w:r w:rsidRPr="00123BE3">
        <w:rPr>
          <w:rFonts w:ascii="Garamond" w:hAnsi="Garamond"/>
          <w:b/>
          <w:bCs/>
          <w:sz w:val="28"/>
          <w:szCs w:val="28"/>
          <w:u w:val="single"/>
        </w:rPr>
        <w:lastRenderedPageBreak/>
        <w:t>SAP Controlling</w:t>
      </w:r>
      <w:r>
        <w:rPr>
          <w:rFonts w:ascii="Garamond" w:hAnsi="Garamond"/>
          <w:b/>
          <w:bCs/>
          <w:sz w:val="28"/>
          <w:szCs w:val="28"/>
          <w:u w:val="single"/>
        </w:rPr>
        <w:t xml:space="preserve"> – Profitability Analysis (CO-PA) Training Curriculum</w:t>
      </w:r>
    </w:p>
    <w:p w14:paraId="1B40CC54" w14:textId="77777777" w:rsidR="00342CEE" w:rsidRPr="00123BE3" w:rsidRDefault="00342CEE" w:rsidP="00342CEE">
      <w:pPr>
        <w:jc w:val="center"/>
        <w:rPr>
          <w:rFonts w:ascii="Garamond" w:hAnsi="Garamond"/>
          <w:i/>
          <w:iCs/>
          <w:sz w:val="24"/>
          <w:szCs w:val="24"/>
        </w:rPr>
      </w:pPr>
      <w:r w:rsidRPr="00123BE3">
        <w:rPr>
          <w:rFonts w:ascii="Garamond" w:hAnsi="Garamond"/>
          <w:i/>
          <w:iCs/>
          <w:sz w:val="24"/>
          <w:szCs w:val="24"/>
        </w:rPr>
        <w:t>“Delivering Knowledge to help you make your mark in the world”</w:t>
      </w:r>
    </w:p>
    <w:p w14:paraId="1FEB6744" w14:textId="77777777" w:rsidR="00047658" w:rsidRPr="001E6EF1" w:rsidRDefault="00047658" w:rsidP="00047658">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24E570C0" w14:textId="77777777" w:rsidR="00047658" w:rsidRPr="00A51A72" w:rsidRDefault="00047658" w:rsidP="00047658">
      <w:pPr>
        <w:jc w:val="both"/>
        <w:rPr>
          <w:rFonts w:ascii="Garamond" w:hAnsi="Garamond"/>
          <w:color w:val="201F1E"/>
          <w:sz w:val="24"/>
          <w:szCs w:val="24"/>
          <w:shd w:val="clear" w:color="auto" w:fill="FFFFFF"/>
        </w:rPr>
      </w:pPr>
      <w:r w:rsidRPr="00A51A72">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11232F73" w14:textId="77777777" w:rsidR="00047658" w:rsidRPr="00A51A72" w:rsidRDefault="00047658" w:rsidP="00047658">
      <w:pPr>
        <w:pStyle w:val="ListParagraph"/>
        <w:numPr>
          <w:ilvl w:val="0"/>
          <w:numId w:val="24"/>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Hands-On Live Projects</w:t>
      </w:r>
    </w:p>
    <w:p w14:paraId="0DDFFD03" w14:textId="77777777" w:rsidR="00047658" w:rsidRPr="00A51A72" w:rsidRDefault="00047658" w:rsidP="00047658">
      <w:pPr>
        <w:pStyle w:val="ListParagraph"/>
        <w:numPr>
          <w:ilvl w:val="0"/>
          <w:numId w:val="24"/>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Simulation Test Papers</w:t>
      </w:r>
    </w:p>
    <w:p w14:paraId="64FA1256" w14:textId="77777777" w:rsidR="00047658" w:rsidRPr="00A51A72" w:rsidRDefault="00047658" w:rsidP="00047658">
      <w:pPr>
        <w:pStyle w:val="ListParagraph"/>
        <w:numPr>
          <w:ilvl w:val="0"/>
          <w:numId w:val="24"/>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Industry Cases Studies</w:t>
      </w:r>
    </w:p>
    <w:p w14:paraId="689E5A8F" w14:textId="77777777" w:rsidR="00047658" w:rsidRPr="00A51A72" w:rsidRDefault="00047658" w:rsidP="00047658">
      <w:pPr>
        <w:pStyle w:val="ListParagraph"/>
        <w:numPr>
          <w:ilvl w:val="0"/>
          <w:numId w:val="24"/>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61,640+ Satisfied Learners</w:t>
      </w:r>
    </w:p>
    <w:p w14:paraId="1E0520AE" w14:textId="77777777" w:rsidR="00047658" w:rsidRPr="00A51A72" w:rsidRDefault="00047658" w:rsidP="00047658">
      <w:pPr>
        <w:pStyle w:val="ListParagraph"/>
        <w:numPr>
          <w:ilvl w:val="0"/>
          <w:numId w:val="24"/>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140+ Training Courses</w:t>
      </w:r>
    </w:p>
    <w:p w14:paraId="45C368EF" w14:textId="77777777" w:rsidR="00047658" w:rsidRPr="00A51A72" w:rsidRDefault="00047658" w:rsidP="00047658">
      <w:pPr>
        <w:pStyle w:val="ListParagraph"/>
        <w:numPr>
          <w:ilvl w:val="0"/>
          <w:numId w:val="24"/>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Certification Passing Rate</w:t>
      </w:r>
    </w:p>
    <w:p w14:paraId="749D7BBA" w14:textId="77777777" w:rsidR="00047658" w:rsidRPr="00A51A72" w:rsidRDefault="00047658" w:rsidP="00047658">
      <w:pPr>
        <w:pStyle w:val="ListParagraph"/>
        <w:numPr>
          <w:ilvl w:val="0"/>
          <w:numId w:val="24"/>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Live Instructor Classroom / Online Training</w:t>
      </w:r>
    </w:p>
    <w:p w14:paraId="58A085C8" w14:textId="77777777" w:rsidR="00047658" w:rsidRPr="00A51A72" w:rsidRDefault="00047658" w:rsidP="00047658">
      <w:pPr>
        <w:pStyle w:val="ListParagraph"/>
        <w:numPr>
          <w:ilvl w:val="0"/>
          <w:numId w:val="24"/>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Placement Assistance</w:t>
      </w:r>
    </w:p>
    <w:p w14:paraId="21392333" w14:textId="77777777" w:rsidR="00342CEE" w:rsidRPr="00123BE3" w:rsidRDefault="00342CEE" w:rsidP="00342CEE">
      <w:pPr>
        <w:rPr>
          <w:rFonts w:ascii="Garamond" w:hAnsi="Garamond"/>
          <w:b/>
          <w:bCs/>
          <w:sz w:val="28"/>
          <w:szCs w:val="28"/>
        </w:rPr>
      </w:pPr>
      <w:r w:rsidRPr="00123BE3">
        <w:rPr>
          <w:rFonts w:ascii="Garamond" w:hAnsi="Garamond"/>
          <w:b/>
          <w:bCs/>
          <w:sz w:val="28"/>
          <w:szCs w:val="28"/>
        </w:rPr>
        <w:t>Course Objectives:</w:t>
      </w:r>
    </w:p>
    <w:p w14:paraId="28081154" w14:textId="77777777" w:rsidR="00342CEE" w:rsidRPr="00342CEE" w:rsidRDefault="00342CEE" w:rsidP="00342CEE">
      <w:pPr>
        <w:pStyle w:val="ListParagraph"/>
        <w:numPr>
          <w:ilvl w:val="0"/>
          <w:numId w:val="23"/>
        </w:numPr>
        <w:jc w:val="both"/>
        <w:rPr>
          <w:rFonts w:ascii="Garamond" w:hAnsi="Garamond"/>
          <w:sz w:val="24"/>
          <w:szCs w:val="24"/>
        </w:rPr>
      </w:pPr>
      <w:r w:rsidRPr="00342CEE">
        <w:rPr>
          <w:rFonts w:ascii="Garamond" w:hAnsi="Garamond"/>
          <w:sz w:val="24"/>
          <w:szCs w:val="24"/>
        </w:rPr>
        <w:t>Master SAP CO Module basics in-depth</w:t>
      </w:r>
    </w:p>
    <w:p w14:paraId="588D8706" w14:textId="77777777" w:rsidR="00342CEE" w:rsidRPr="00342CEE" w:rsidRDefault="00342CEE" w:rsidP="00342CEE">
      <w:pPr>
        <w:pStyle w:val="ListParagraph"/>
        <w:numPr>
          <w:ilvl w:val="0"/>
          <w:numId w:val="23"/>
        </w:numPr>
        <w:jc w:val="both"/>
        <w:rPr>
          <w:rFonts w:ascii="Garamond" w:hAnsi="Garamond"/>
          <w:sz w:val="24"/>
          <w:szCs w:val="24"/>
        </w:rPr>
      </w:pPr>
      <w:r w:rsidRPr="00342CEE">
        <w:rPr>
          <w:rFonts w:ascii="Garamond" w:hAnsi="Garamond"/>
          <w:sz w:val="24"/>
          <w:szCs w:val="24"/>
        </w:rPr>
        <w:t>Prepare for SAP COPA Certification Exam</w:t>
      </w:r>
    </w:p>
    <w:p w14:paraId="4881E445" w14:textId="77777777" w:rsidR="00342CEE" w:rsidRPr="00342CEE" w:rsidRDefault="00342CEE" w:rsidP="00342CEE">
      <w:pPr>
        <w:pStyle w:val="ListParagraph"/>
        <w:numPr>
          <w:ilvl w:val="0"/>
          <w:numId w:val="23"/>
        </w:numPr>
        <w:jc w:val="both"/>
        <w:rPr>
          <w:rFonts w:ascii="Garamond" w:hAnsi="Garamond"/>
          <w:sz w:val="24"/>
          <w:szCs w:val="24"/>
        </w:rPr>
      </w:pPr>
      <w:r w:rsidRPr="00342CEE">
        <w:rPr>
          <w:rFonts w:ascii="Garamond" w:hAnsi="Garamond"/>
          <w:sz w:val="24"/>
          <w:szCs w:val="24"/>
        </w:rPr>
        <w:t>Learn All about Profitability Analysis</w:t>
      </w:r>
    </w:p>
    <w:p w14:paraId="3A1F04E8" w14:textId="77777777" w:rsidR="00342CEE" w:rsidRDefault="00342CEE" w:rsidP="00342CEE">
      <w:pPr>
        <w:pStyle w:val="ListParagraph"/>
        <w:numPr>
          <w:ilvl w:val="0"/>
          <w:numId w:val="23"/>
        </w:numPr>
        <w:jc w:val="both"/>
        <w:rPr>
          <w:rFonts w:ascii="Garamond" w:hAnsi="Garamond"/>
          <w:sz w:val="24"/>
          <w:szCs w:val="24"/>
        </w:rPr>
      </w:pPr>
      <w:r w:rsidRPr="00342CEE">
        <w:rPr>
          <w:rFonts w:ascii="Garamond" w:hAnsi="Garamond"/>
          <w:sz w:val="24"/>
          <w:szCs w:val="24"/>
        </w:rPr>
        <w:t>Learn about Settlements in SAP CO</w:t>
      </w:r>
    </w:p>
    <w:p w14:paraId="530C09F4" w14:textId="77777777" w:rsidR="007D1055" w:rsidRPr="007D1055" w:rsidRDefault="00DB28B8" w:rsidP="007D1055">
      <w:pPr>
        <w:pStyle w:val="ListParagraph"/>
        <w:numPr>
          <w:ilvl w:val="0"/>
          <w:numId w:val="23"/>
        </w:numPr>
        <w:jc w:val="both"/>
        <w:rPr>
          <w:rFonts w:ascii="Garamond" w:hAnsi="Garamond"/>
          <w:sz w:val="24"/>
          <w:szCs w:val="24"/>
        </w:rPr>
      </w:pPr>
      <w:r>
        <w:rPr>
          <w:rFonts w:ascii="Garamond" w:hAnsi="Garamond"/>
          <w:sz w:val="24"/>
          <w:szCs w:val="24"/>
        </w:rPr>
        <w:t>L</w:t>
      </w:r>
      <w:r w:rsidR="007D1055" w:rsidRPr="007D1055">
        <w:rPr>
          <w:rFonts w:ascii="Garamond" w:hAnsi="Garamond"/>
          <w:sz w:val="24"/>
          <w:szCs w:val="24"/>
        </w:rPr>
        <w:t>earn about the structure and business terms from the Management Accounting Area Profitability Analysis (CO-PA) in the SAP system</w:t>
      </w:r>
    </w:p>
    <w:p w14:paraId="0FE6AF09" w14:textId="77777777" w:rsidR="007D1055" w:rsidRPr="007D1055" w:rsidRDefault="007D1055" w:rsidP="007D1055">
      <w:pPr>
        <w:pStyle w:val="ListParagraph"/>
        <w:numPr>
          <w:ilvl w:val="0"/>
          <w:numId w:val="23"/>
        </w:numPr>
        <w:jc w:val="both"/>
        <w:rPr>
          <w:rFonts w:ascii="Garamond" w:hAnsi="Garamond"/>
          <w:sz w:val="24"/>
          <w:szCs w:val="24"/>
        </w:rPr>
      </w:pPr>
      <w:r w:rsidRPr="007D1055">
        <w:rPr>
          <w:rFonts w:ascii="Garamond" w:hAnsi="Garamond"/>
          <w:sz w:val="24"/>
          <w:szCs w:val="24"/>
        </w:rPr>
        <w:t>Discuss the Actual and Plan value flows</w:t>
      </w:r>
    </w:p>
    <w:p w14:paraId="1FD59422" w14:textId="77777777" w:rsidR="007D1055" w:rsidRPr="007D1055" w:rsidRDefault="007D1055" w:rsidP="007D1055">
      <w:pPr>
        <w:pStyle w:val="ListParagraph"/>
        <w:numPr>
          <w:ilvl w:val="0"/>
          <w:numId w:val="23"/>
        </w:numPr>
        <w:jc w:val="both"/>
        <w:rPr>
          <w:rFonts w:ascii="Garamond" w:hAnsi="Garamond"/>
          <w:sz w:val="24"/>
          <w:szCs w:val="24"/>
        </w:rPr>
      </w:pPr>
      <w:r w:rsidRPr="007D1055">
        <w:rPr>
          <w:rFonts w:ascii="Garamond" w:hAnsi="Garamond"/>
          <w:sz w:val="24"/>
          <w:szCs w:val="24"/>
        </w:rPr>
        <w:t>Use the reporting functions in order to meet information requirements</w:t>
      </w:r>
    </w:p>
    <w:p w14:paraId="5FA0A81A" w14:textId="77777777" w:rsidR="007D1055" w:rsidRPr="00342CEE" w:rsidRDefault="007D1055" w:rsidP="007D1055">
      <w:pPr>
        <w:pStyle w:val="ListParagraph"/>
        <w:numPr>
          <w:ilvl w:val="0"/>
          <w:numId w:val="23"/>
        </w:numPr>
        <w:jc w:val="both"/>
        <w:rPr>
          <w:rFonts w:ascii="Garamond" w:hAnsi="Garamond"/>
          <w:sz w:val="24"/>
          <w:szCs w:val="24"/>
        </w:rPr>
      </w:pPr>
      <w:r w:rsidRPr="007D1055">
        <w:rPr>
          <w:rFonts w:ascii="Garamond" w:hAnsi="Garamond"/>
          <w:sz w:val="24"/>
          <w:szCs w:val="24"/>
        </w:rPr>
        <w:t>Understand the Integration of CO-PA with HANA</w:t>
      </w:r>
    </w:p>
    <w:p w14:paraId="315DDFC9" w14:textId="77777777" w:rsidR="00342CEE" w:rsidRPr="00123BE3" w:rsidRDefault="00342CEE" w:rsidP="00342CEE">
      <w:pPr>
        <w:jc w:val="both"/>
        <w:rPr>
          <w:rFonts w:ascii="Garamond" w:hAnsi="Garamond"/>
          <w:b/>
          <w:bCs/>
          <w:sz w:val="28"/>
          <w:szCs w:val="28"/>
        </w:rPr>
      </w:pPr>
      <w:r w:rsidRPr="00123BE3">
        <w:rPr>
          <w:rFonts w:ascii="Garamond" w:hAnsi="Garamond"/>
          <w:b/>
          <w:bCs/>
          <w:sz w:val="28"/>
          <w:szCs w:val="28"/>
        </w:rPr>
        <w:t>Course Description:</w:t>
      </w:r>
    </w:p>
    <w:p w14:paraId="795F02E6" w14:textId="77777777" w:rsidR="00342CEE" w:rsidRPr="00123BE3" w:rsidRDefault="00342CEE" w:rsidP="00342CEE">
      <w:pPr>
        <w:jc w:val="both"/>
        <w:rPr>
          <w:rFonts w:ascii="Garamond" w:hAnsi="Garamond"/>
          <w:sz w:val="24"/>
          <w:szCs w:val="24"/>
        </w:rPr>
      </w:pPr>
      <w:r w:rsidRPr="00123BE3">
        <w:rPr>
          <w:rFonts w:ascii="Garamond" w:hAnsi="Garamond"/>
          <w:sz w:val="24"/>
          <w:szCs w:val="24"/>
        </w:rPr>
        <w:t>Our SAP CO (Controlling) training at Croma Campus aims at providing comprehensive knowledge of SAP controlling concepts in-depth with multiple examples and real-world scenarios. Our training program is designed in such a way that it will help you to master all functionalities and configurations available within the module. Also, it will help you to gain sufficient knowledge to appear for the SAP FICO exam and become an SAP CO consultant by applying to multiple job openings in the same domain.</w:t>
      </w:r>
    </w:p>
    <w:p w14:paraId="4CFF2C70" w14:textId="77777777" w:rsidR="00342CEE" w:rsidRPr="00123BE3" w:rsidRDefault="00342CEE" w:rsidP="00342CEE">
      <w:pPr>
        <w:jc w:val="both"/>
        <w:rPr>
          <w:rFonts w:ascii="Garamond" w:hAnsi="Garamond"/>
          <w:b/>
          <w:bCs/>
          <w:sz w:val="28"/>
          <w:szCs w:val="28"/>
        </w:rPr>
      </w:pPr>
      <w:r w:rsidRPr="00123BE3">
        <w:rPr>
          <w:rFonts w:ascii="Garamond" w:hAnsi="Garamond"/>
          <w:b/>
          <w:bCs/>
          <w:sz w:val="28"/>
          <w:szCs w:val="28"/>
        </w:rPr>
        <w:t>SAP CO: A Quick Introduction</w:t>
      </w:r>
    </w:p>
    <w:p w14:paraId="74589A54" w14:textId="77777777" w:rsidR="00342CEE" w:rsidRPr="00123BE3" w:rsidRDefault="00342CEE" w:rsidP="00342CEE">
      <w:pPr>
        <w:jc w:val="both"/>
        <w:rPr>
          <w:rFonts w:ascii="Garamond" w:hAnsi="Garamond"/>
          <w:sz w:val="24"/>
          <w:szCs w:val="24"/>
        </w:rPr>
      </w:pPr>
      <w:r w:rsidRPr="00123BE3">
        <w:rPr>
          <w:rFonts w:ascii="Garamond" w:hAnsi="Garamond"/>
          <w:sz w:val="24"/>
          <w:szCs w:val="24"/>
        </w:rPr>
        <w:t>SAP has multiple modules and SAP CO is one of the proven finance modules that help to coordinate, monitor, and optimize all processes within an organization. The main objective of this module is to help information managers and decision-makers where the organization’s money is being spent. It does not obey any legal restriction but considered a vital internal cost accounting tool.</w:t>
      </w:r>
    </w:p>
    <w:p w14:paraId="062579F6" w14:textId="77777777" w:rsidR="00342CEE" w:rsidRPr="00123BE3" w:rsidRDefault="00342CEE" w:rsidP="00342CEE">
      <w:pPr>
        <w:jc w:val="both"/>
        <w:rPr>
          <w:rFonts w:ascii="Garamond" w:hAnsi="Garamond"/>
          <w:sz w:val="24"/>
          <w:szCs w:val="24"/>
        </w:rPr>
      </w:pPr>
      <w:r w:rsidRPr="00123BE3">
        <w:rPr>
          <w:rFonts w:ascii="Garamond" w:hAnsi="Garamond"/>
          <w:sz w:val="24"/>
          <w:szCs w:val="24"/>
        </w:rPr>
        <w:t>The module involves both recordings of production factors and services rendered by an organization. Further, it helps to manage and configure the master data that covers cost elements, cost centers, internal orders, profit centers, profitability analysis, and more. In brief, we can say that the SAP CO module focuses more on planning and monitoring tools.</w:t>
      </w:r>
    </w:p>
    <w:p w14:paraId="66C48624" w14:textId="77777777" w:rsidR="00342CEE" w:rsidRDefault="007705EA" w:rsidP="00342CEE">
      <w:pPr>
        <w:jc w:val="both"/>
        <w:rPr>
          <w:rFonts w:ascii="Garamond" w:hAnsi="Garamond"/>
          <w:sz w:val="24"/>
          <w:szCs w:val="24"/>
        </w:rPr>
      </w:pPr>
      <w:r>
        <w:rPr>
          <w:rFonts w:ascii="Garamond" w:hAnsi="Garamond"/>
          <w:sz w:val="24"/>
          <w:szCs w:val="24"/>
        </w:rPr>
        <w:lastRenderedPageBreak/>
        <w:t>SAP C</w:t>
      </w:r>
      <w:r w:rsidR="00342CEE" w:rsidRPr="00123BE3">
        <w:rPr>
          <w:rFonts w:ascii="Garamond" w:hAnsi="Garamond"/>
          <w:sz w:val="24"/>
          <w:szCs w:val="24"/>
        </w:rPr>
        <w:t>ontrolling Module is divided into six major components that are designed with specific purposes</w:t>
      </w:r>
      <w:r w:rsidR="00342CEE">
        <w:rPr>
          <w:rFonts w:ascii="Garamond" w:hAnsi="Garamond"/>
          <w:sz w:val="24"/>
          <w:szCs w:val="24"/>
        </w:rPr>
        <w:t xml:space="preserve">. One of them is Profitability Analysis that </w:t>
      </w:r>
      <w:r w:rsidR="00342CEE" w:rsidRPr="00342CEE">
        <w:rPr>
          <w:rFonts w:ascii="Garamond" w:hAnsi="Garamond"/>
          <w:sz w:val="24"/>
          <w:szCs w:val="24"/>
        </w:rPr>
        <w:t>helps you to analyze the profit statements that further help managers in making sound decisions.</w:t>
      </w:r>
    </w:p>
    <w:p w14:paraId="1C5B00A0" w14:textId="77777777" w:rsidR="00047658" w:rsidRPr="00A51A72" w:rsidRDefault="00047658" w:rsidP="00047658">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6A33C307" w14:textId="77777777" w:rsidR="00047658" w:rsidRPr="00A51A72" w:rsidRDefault="00047658" w:rsidP="00047658">
      <w:pPr>
        <w:pStyle w:val="ListParagraph"/>
        <w:numPr>
          <w:ilvl w:val="0"/>
          <w:numId w:val="25"/>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5ECDD9A1" w14:textId="77777777" w:rsidR="00047658" w:rsidRPr="00A51A72" w:rsidRDefault="00047658" w:rsidP="00047658">
      <w:pPr>
        <w:pStyle w:val="ListParagraph"/>
        <w:numPr>
          <w:ilvl w:val="0"/>
          <w:numId w:val="25"/>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1A22D985" w14:textId="6394C315" w:rsidR="00047658" w:rsidRPr="00A51A72" w:rsidRDefault="00047658" w:rsidP="00047658">
      <w:pPr>
        <w:pStyle w:val="ListParagraph"/>
        <w:numPr>
          <w:ilvl w:val="0"/>
          <w:numId w:val="25"/>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w:t>
      </w:r>
      <w:r w:rsidR="0060027C">
        <w:rPr>
          <w:rFonts w:ascii="Garamond" w:hAnsi="Garamond"/>
          <w:color w:val="000000"/>
          <w:sz w:val="24"/>
          <w:szCs w:val="24"/>
          <w:bdr w:val="none" w:sz="0" w:space="0" w:color="auto" w:frame="1"/>
          <w:shd w:val="clear" w:color="auto" w:fill="FFFFFF"/>
        </w:rPr>
        <w:t>0</w:t>
      </w:r>
      <w:r w:rsidRPr="00A51A72">
        <w:rPr>
          <w:rFonts w:ascii="Garamond" w:hAnsi="Garamond"/>
          <w:color w:val="000000"/>
          <w:sz w:val="24"/>
          <w:szCs w:val="24"/>
          <w:bdr w:val="none" w:sz="0" w:space="0" w:color="auto" w:frame="1"/>
          <w:shd w:val="clear" w:color="auto" w:fill="FFFFFF"/>
        </w:rPr>
        <w:t>+ Hands-on Exercises</w:t>
      </w:r>
    </w:p>
    <w:p w14:paraId="45FF8999" w14:textId="77777777" w:rsidR="00047658" w:rsidRPr="00A51A72" w:rsidRDefault="00047658" w:rsidP="00047658">
      <w:pPr>
        <w:pStyle w:val="ListParagraph"/>
        <w:numPr>
          <w:ilvl w:val="0"/>
          <w:numId w:val="25"/>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774E9AF4" w14:textId="77777777" w:rsidR="00047658" w:rsidRPr="00A51A72" w:rsidRDefault="00047658" w:rsidP="00047658">
      <w:pPr>
        <w:pStyle w:val="ListParagraph"/>
        <w:numPr>
          <w:ilvl w:val="0"/>
          <w:numId w:val="25"/>
        </w:numPr>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1D9B83D2" w14:textId="77777777" w:rsidR="00047658" w:rsidRPr="00A51A72" w:rsidRDefault="00047658" w:rsidP="00047658">
      <w:pPr>
        <w:pStyle w:val="ListParagraph"/>
        <w:numPr>
          <w:ilvl w:val="0"/>
          <w:numId w:val="25"/>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721CC875" w14:textId="77777777" w:rsidR="00047658" w:rsidRPr="00A51A72" w:rsidRDefault="00047658" w:rsidP="00047658">
      <w:pPr>
        <w:pStyle w:val="ListParagraph"/>
        <w:numPr>
          <w:ilvl w:val="0"/>
          <w:numId w:val="25"/>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5543210C" w14:textId="77777777" w:rsidR="00047658" w:rsidRPr="00A51A72" w:rsidRDefault="00047658" w:rsidP="00047658">
      <w:pPr>
        <w:pStyle w:val="ListParagraph"/>
        <w:numPr>
          <w:ilvl w:val="0"/>
          <w:numId w:val="25"/>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0B579C9C" w14:textId="77777777" w:rsidR="00047658" w:rsidRPr="00A51A72" w:rsidRDefault="00047658" w:rsidP="00047658">
      <w:pPr>
        <w:pStyle w:val="ListParagraph"/>
        <w:numPr>
          <w:ilvl w:val="0"/>
          <w:numId w:val="25"/>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3B1FB895" w14:textId="77777777" w:rsidR="00047658" w:rsidRPr="00A51A72" w:rsidRDefault="00047658" w:rsidP="00047658">
      <w:pPr>
        <w:pStyle w:val="ListParagraph"/>
        <w:numPr>
          <w:ilvl w:val="0"/>
          <w:numId w:val="25"/>
        </w:numPr>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4AF8F08A" w14:textId="77777777" w:rsidR="00047658" w:rsidRPr="00A51A72" w:rsidRDefault="00047658" w:rsidP="00047658">
      <w:pPr>
        <w:pStyle w:val="ListParagraph"/>
        <w:numPr>
          <w:ilvl w:val="0"/>
          <w:numId w:val="25"/>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4B30B1C1" w14:textId="77777777" w:rsidR="00047658" w:rsidRPr="00667F16" w:rsidRDefault="00047658" w:rsidP="00342CEE">
      <w:pPr>
        <w:pStyle w:val="ListParagraph"/>
        <w:numPr>
          <w:ilvl w:val="0"/>
          <w:numId w:val="25"/>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262007DD" w14:textId="77777777" w:rsidR="00667F16" w:rsidRPr="00667F16" w:rsidRDefault="00667F16" w:rsidP="00667F16">
      <w:pPr>
        <w:jc w:val="both"/>
        <w:rPr>
          <w:rFonts w:ascii="Garamond" w:hAnsi="Garamond"/>
          <w:b/>
          <w:bCs/>
          <w:color w:val="000000"/>
          <w:sz w:val="28"/>
          <w:szCs w:val="26"/>
          <w:shd w:val="clear" w:color="auto" w:fill="FFFFFF"/>
        </w:rPr>
      </w:pPr>
      <w:r w:rsidRPr="00667F16">
        <w:rPr>
          <w:rFonts w:ascii="Garamond" w:hAnsi="Garamond"/>
          <w:b/>
          <w:bCs/>
          <w:color w:val="000000"/>
          <w:sz w:val="28"/>
          <w:szCs w:val="26"/>
          <w:shd w:val="clear" w:color="auto" w:fill="FFFFFF"/>
        </w:rPr>
        <w:t>Course Highlights:</w:t>
      </w:r>
    </w:p>
    <w:p w14:paraId="35DA7F74" w14:textId="77777777" w:rsidR="00667F16" w:rsidRPr="00667F16" w:rsidRDefault="00667F16" w:rsidP="00667F16">
      <w:pPr>
        <w:pStyle w:val="ListParagraph"/>
        <w:numPr>
          <w:ilvl w:val="0"/>
          <w:numId w:val="26"/>
        </w:numPr>
        <w:jc w:val="both"/>
        <w:rPr>
          <w:rFonts w:ascii="Garamond" w:hAnsi="Garamond"/>
          <w:color w:val="000000"/>
          <w:sz w:val="24"/>
          <w:szCs w:val="24"/>
          <w:shd w:val="clear" w:color="auto" w:fill="FFFFFF"/>
        </w:rPr>
      </w:pPr>
      <w:r w:rsidRPr="00667F16">
        <w:rPr>
          <w:rFonts w:ascii="Garamond" w:hAnsi="Garamond"/>
          <w:color w:val="000000"/>
          <w:sz w:val="24"/>
          <w:szCs w:val="24"/>
          <w:shd w:val="clear" w:color="auto" w:fill="FFFFFF"/>
        </w:rPr>
        <w:t>Overview of CO and Profitability Analysis</w:t>
      </w:r>
    </w:p>
    <w:p w14:paraId="1A585AA3" w14:textId="77777777" w:rsidR="00667F16" w:rsidRPr="00667F16" w:rsidRDefault="00667F16" w:rsidP="00667F16">
      <w:pPr>
        <w:pStyle w:val="ListParagraph"/>
        <w:numPr>
          <w:ilvl w:val="0"/>
          <w:numId w:val="26"/>
        </w:numPr>
        <w:jc w:val="both"/>
        <w:rPr>
          <w:rFonts w:ascii="Garamond" w:hAnsi="Garamond"/>
          <w:color w:val="000000"/>
          <w:sz w:val="24"/>
          <w:szCs w:val="24"/>
          <w:shd w:val="clear" w:color="auto" w:fill="FFFFFF"/>
        </w:rPr>
      </w:pPr>
      <w:r w:rsidRPr="00667F16">
        <w:rPr>
          <w:rFonts w:ascii="Garamond" w:hAnsi="Garamond"/>
          <w:color w:val="000000"/>
          <w:sz w:val="24"/>
          <w:szCs w:val="24"/>
          <w:shd w:val="clear" w:color="auto" w:fill="FFFFFF"/>
        </w:rPr>
        <w:t>Data Structures in Profitability Analysis</w:t>
      </w:r>
    </w:p>
    <w:p w14:paraId="4A99DC5B" w14:textId="77777777" w:rsidR="00667F16" w:rsidRPr="00667F16" w:rsidRDefault="00667F16" w:rsidP="00667F16">
      <w:pPr>
        <w:pStyle w:val="ListParagraph"/>
        <w:numPr>
          <w:ilvl w:val="0"/>
          <w:numId w:val="26"/>
        </w:numPr>
        <w:jc w:val="both"/>
        <w:rPr>
          <w:rFonts w:ascii="Garamond" w:hAnsi="Garamond"/>
          <w:color w:val="000000"/>
          <w:sz w:val="24"/>
          <w:szCs w:val="24"/>
          <w:shd w:val="clear" w:color="auto" w:fill="FFFFFF"/>
        </w:rPr>
      </w:pPr>
      <w:r w:rsidRPr="00667F16">
        <w:rPr>
          <w:rFonts w:ascii="Garamond" w:hAnsi="Garamond"/>
          <w:color w:val="000000"/>
          <w:sz w:val="24"/>
          <w:szCs w:val="24"/>
          <w:shd w:val="clear" w:color="auto" w:fill="FFFFFF"/>
        </w:rPr>
        <w:t>Characteristic Derivation and Valuation</w:t>
      </w:r>
    </w:p>
    <w:p w14:paraId="0BA7714B" w14:textId="77777777" w:rsidR="00667F16" w:rsidRPr="00667F16" w:rsidRDefault="00667F16" w:rsidP="00667F16">
      <w:pPr>
        <w:pStyle w:val="ListParagraph"/>
        <w:numPr>
          <w:ilvl w:val="0"/>
          <w:numId w:val="26"/>
        </w:numPr>
        <w:jc w:val="both"/>
        <w:rPr>
          <w:rFonts w:ascii="Garamond" w:hAnsi="Garamond"/>
          <w:color w:val="000000"/>
          <w:sz w:val="24"/>
          <w:szCs w:val="24"/>
          <w:shd w:val="clear" w:color="auto" w:fill="FFFFFF"/>
        </w:rPr>
      </w:pPr>
      <w:r w:rsidRPr="00667F16">
        <w:rPr>
          <w:rFonts w:ascii="Garamond" w:hAnsi="Garamond"/>
          <w:color w:val="000000"/>
          <w:sz w:val="24"/>
          <w:szCs w:val="24"/>
          <w:shd w:val="clear" w:color="auto" w:fill="FFFFFF"/>
        </w:rPr>
        <w:t>Flow of Actual Data into Profitability Analysis</w:t>
      </w:r>
    </w:p>
    <w:p w14:paraId="31B202BE" w14:textId="77777777" w:rsidR="00667F16" w:rsidRPr="00667F16" w:rsidRDefault="00667F16" w:rsidP="00667F16">
      <w:pPr>
        <w:pStyle w:val="ListParagraph"/>
        <w:numPr>
          <w:ilvl w:val="0"/>
          <w:numId w:val="26"/>
        </w:numPr>
        <w:jc w:val="both"/>
        <w:rPr>
          <w:rFonts w:ascii="Garamond" w:hAnsi="Garamond"/>
          <w:color w:val="000000"/>
          <w:sz w:val="24"/>
          <w:szCs w:val="24"/>
          <w:shd w:val="clear" w:color="auto" w:fill="FFFFFF"/>
        </w:rPr>
      </w:pPr>
      <w:r w:rsidRPr="00667F16">
        <w:rPr>
          <w:rFonts w:ascii="Garamond" w:hAnsi="Garamond"/>
          <w:color w:val="000000"/>
          <w:sz w:val="24"/>
          <w:szCs w:val="24"/>
          <w:shd w:val="clear" w:color="auto" w:fill="FFFFFF"/>
        </w:rPr>
        <w:t>Planning and Planning Methods</w:t>
      </w:r>
    </w:p>
    <w:p w14:paraId="15200B38" w14:textId="77777777" w:rsidR="00667F16" w:rsidRPr="00667F16" w:rsidRDefault="00667F16" w:rsidP="00667F16">
      <w:pPr>
        <w:pStyle w:val="ListParagraph"/>
        <w:numPr>
          <w:ilvl w:val="0"/>
          <w:numId w:val="26"/>
        </w:numPr>
        <w:jc w:val="both"/>
        <w:rPr>
          <w:rFonts w:ascii="Garamond" w:hAnsi="Garamond"/>
          <w:color w:val="000000"/>
          <w:sz w:val="24"/>
          <w:szCs w:val="24"/>
          <w:shd w:val="clear" w:color="auto" w:fill="FFFFFF"/>
        </w:rPr>
      </w:pPr>
      <w:r w:rsidRPr="00667F16">
        <w:rPr>
          <w:rFonts w:ascii="Garamond" w:hAnsi="Garamond"/>
          <w:color w:val="000000"/>
          <w:sz w:val="24"/>
          <w:szCs w:val="24"/>
          <w:shd w:val="clear" w:color="auto" w:fill="FFFFFF"/>
        </w:rPr>
        <w:t>Information System and Tools</w:t>
      </w:r>
    </w:p>
    <w:p w14:paraId="095B0ECE" w14:textId="77777777" w:rsidR="00342CEE" w:rsidRPr="00123BE3" w:rsidRDefault="00342CEE" w:rsidP="00342CEE">
      <w:pPr>
        <w:rPr>
          <w:rFonts w:ascii="Garamond" w:hAnsi="Garamond"/>
          <w:b/>
          <w:bCs/>
          <w:sz w:val="28"/>
          <w:szCs w:val="28"/>
        </w:rPr>
      </w:pPr>
      <w:r w:rsidRPr="00123BE3">
        <w:rPr>
          <w:rFonts w:ascii="Garamond" w:hAnsi="Garamond"/>
          <w:b/>
          <w:bCs/>
          <w:sz w:val="28"/>
          <w:szCs w:val="28"/>
        </w:rPr>
        <w:t>Course Content:</w:t>
      </w:r>
    </w:p>
    <w:p w14:paraId="0553B5CD" w14:textId="77777777" w:rsidR="00342CEE" w:rsidRPr="00123BE3" w:rsidRDefault="00342CEE" w:rsidP="00342CEE">
      <w:pPr>
        <w:rPr>
          <w:rFonts w:ascii="Garamond" w:hAnsi="Garamond"/>
          <w:b/>
          <w:bCs/>
          <w:sz w:val="28"/>
          <w:szCs w:val="28"/>
        </w:rPr>
      </w:pPr>
      <w:r w:rsidRPr="00123BE3">
        <w:rPr>
          <w:rFonts w:ascii="Garamond" w:hAnsi="Garamond"/>
          <w:b/>
          <w:bCs/>
          <w:sz w:val="28"/>
          <w:szCs w:val="28"/>
        </w:rPr>
        <w:t>Chapter 1: SAP CO Basics</w:t>
      </w:r>
    </w:p>
    <w:p w14:paraId="77723F74" w14:textId="77777777" w:rsidR="00342CEE" w:rsidRPr="00123BE3" w:rsidRDefault="00342CEE" w:rsidP="00342CEE">
      <w:pPr>
        <w:pStyle w:val="ListParagraph"/>
        <w:numPr>
          <w:ilvl w:val="0"/>
          <w:numId w:val="2"/>
        </w:numPr>
        <w:rPr>
          <w:rFonts w:ascii="Garamond" w:hAnsi="Garamond"/>
          <w:sz w:val="24"/>
          <w:szCs w:val="24"/>
        </w:rPr>
      </w:pPr>
      <w:r w:rsidRPr="00123BE3">
        <w:rPr>
          <w:rFonts w:ascii="Garamond" w:hAnsi="Garamond"/>
          <w:sz w:val="24"/>
          <w:szCs w:val="24"/>
        </w:rPr>
        <w:t>Introduction to SAP CO Module</w:t>
      </w:r>
    </w:p>
    <w:p w14:paraId="74F93801" w14:textId="77777777" w:rsidR="00342CEE" w:rsidRPr="00123BE3" w:rsidRDefault="00342CEE" w:rsidP="00342CEE">
      <w:pPr>
        <w:pStyle w:val="ListParagraph"/>
        <w:numPr>
          <w:ilvl w:val="0"/>
          <w:numId w:val="2"/>
        </w:numPr>
        <w:rPr>
          <w:rFonts w:ascii="Garamond" w:hAnsi="Garamond"/>
          <w:sz w:val="24"/>
          <w:szCs w:val="24"/>
        </w:rPr>
      </w:pPr>
      <w:r w:rsidRPr="00123BE3">
        <w:rPr>
          <w:rFonts w:ascii="Garamond" w:hAnsi="Garamond"/>
          <w:sz w:val="24"/>
          <w:szCs w:val="24"/>
        </w:rPr>
        <w:t>Major Components of SAP CO</w:t>
      </w:r>
    </w:p>
    <w:p w14:paraId="17E669BD" w14:textId="77777777" w:rsidR="00342CEE" w:rsidRPr="00123BE3" w:rsidRDefault="00342CEE" w:rsidP="00342CEE">
      <w:pPr>
        <w:pStyle w:val="ListParagraph"/>
        <w:numPr>
          <w:ilvl w:val="1"/>
          <w:numId w:val="13"/>
        </w:numPr>
        <w:rPr>
          <w:rFonts w:ascii="Garamond" w:hAnsi="Garamond"/>
          <w:sz w:val="24"/>
          <w:szCs w:val="24"/>
        </w:rPr>
      </w:pPr>
      <w:r w:rsidRPr="00123BE3">
        <w:rPr>
          <w:rFonts w:ascii="Garamond" w:hAnsi="Garamond"/>
          <w:sz w:val="24"/>
          <w:szCs w:val="24"/>
        </w:rPr>
        <w:t>Cost Element Accounting</w:t>
      </w:r>
    </w:p>
    <w:p w14:paraId="7D73365F" w14:textId="77777777" w:rsidR="00342CEE" w:rsidRPr="00123BE3" w:rsidRDefault="00342CEE" w:rsidP="00342CEE">
      <w:pPr>
        <w:pStyle w:val="ListParagraph"/>
        <w:numPr>
          <w:ilvl w:val="1"/>
          <w:numId w:val="13"/>
        </w:numPr>
        <w:rPr>
          <w:rFonts w:ascii="Garamond" w:hAnsi="Garamond"/>
          <w:sz w:val="24"/>
          <w:szCs w:val="24"/>
        </w:rPr>
      </w:pPr>
      <w:r w:rsidRPr="00123BE3">
        <w:rPr>
          <w:rFonts w:ascii="Garamond" w:hAnsi="Garamond"/>
          <w:sz w:val="24"/>
          <w:szCs w:val="24"/>
        </w:rPr>
        <w:t>Cost Center Accounting</w:t>
      </w:r>
    </w:p>
    <w:p w14:paraId="47F9DBFD" w14:textId="77777777" w:rsidR="00342CEE" w:rsidRPr="00123BE3" w:rsidRDefault="00342CEE" w:rsidP="00342CEE">
      <w:pPr>
        <w:pStyle w:val="ListParagraph"/>
        <w:numPr>
          <w:ilvl w:val="1"/>
          <w:numId w:val="13"/>
        </w:numPr>
        <w:rPr>
          <w:rFonts w:ascii="Garamond" w:hAnsi="Garamond"/>
          <w:sz w:val="24"/>
          <w:szCs w:val="24"/>
        </w:rPr>
      </w:pPr>
      <w:r w:rsidRPr="00123BE3">
        <w:rPr>
          <w:rFonts w:ascii="Garamond" w:hAnsi="Garamond"/>
          <w:sz w:val="24"/>
          <w:szCs w:val="24"/>
        </w:rPr>
        <w:t>Internal Orders</w:t>
      </w:r>
    </w:p>
    <w:p w14:paraId="57794DF4" w14:textId="77777777" w:rsidR="00342CEE" w:rsidRPr="00123BE3" w:rsidRDefault="00342CEE" w:rsidP="00342CEE">
      <w:pPr>
        <w:pStyle w:val="ListParagraph"/>
        <w:numPr>
          <w:ilvl w:val="1"/>
          <w:numId w:val="13"/>
        </w:numPr>
        <w:rPr>
          <w:rFonts w:ascii="Garamond" w:hAnsi="Garamond"/>
          <w:sz w:val="24"/>
          <w:szCs w:val="24"/>
        </w:rPr>
      </w:pPr>
      <w:r w:rsidRPr="00123BE3">
        <w:rPr>
          <w:rFonts w:ascii="Garamond" w:hAnsi="Garamond"/>
          <w:sz w:val="24"/>
          <w:szCs w:val="24"/>
        </w:rPr>
        <w:t>Product Cost Controlling</w:t>
      </w:r>
    </w:p>
    <w:p w14:paraId="63B069B2" w14:textId="77777777" w:rsidR="00342CEE" w:rsidRPr="00123BE3" w:rsidRDefault="00342CEE" w:rsidP="00342CEE">
      <w:pPr>
        <w:pStyle w:val="ListParagraph"/>
        <w:numPr>
          <w:ilvl w:val="1"/>
          <w:numId w:val="13"/>
        </w:numPr>
        <w:rPr>
          <w:rFonts w:ascii="Garamond" w:hAnsi="Garamond"/>
          <w:sz w:val="24"/>
          <w:szCs w:val="24"/>
        </w:rPr>
      </w:pPr>
      <w:r w:rsidRPr="00123BE3">
        <w:rPr>
          <w:rFonts w:ascii="Garamond" w:hAnsi="Garamond"/>
          <w:sz w:val="24"/>
          <w:szCs w:val="24"/>
        </w:rPr>
        <w:t>Profitability Analysis</w:t>
      </w:r>
    </w:p>
    <w:p w14:paraId="01D3CCA0" w14:textId="77777777" w:rsidR="00342CEE" w:rsidRPr="00123BE3" w:rsidRDefault="00342CEE" w:rsidP="00342CEE">
      <w:pPr>
        <w:pStyle w:val="ListParagraph"/>
        <w:numPr>
          <w:ilvl w:val="1"/>
          <w:numId w:val="13"/>
        </w:numPr>
        <w:rPr>
          <w:rFonts w:ascii="Garamond" w:hAnsi="Garamond"/>
          <w:sz w:val="24"/>
          <w:szCs w:val="24"/>
        </w:rPr>
      </w:pPr>
      <w:r w:rsidRPr="00123BE3">
        <w:rPr>
          <w:rFonts w:ascii="Garamond" w:hAnsi="Garamond"/>
          <w:sz w:val="24"/>
          <w:szCs w:val="24"/>
        </w:rPr>
        <w:t>Profit Center Accounting.</w:t>
      </w:r>
    </w:p>
    <w:p w14:paraId="355DCC60" w14:textId="77777777" w:rsidR="00342CEE" w:rsidRPr="00123BE3" w:rsidRDefault="00342CEE" w:rsidP="00342CEE">
      <w:pPr>
        <w:pStyle w:val="ListParagraph"/>
        <w:numPr>
          <w:ilvl w:val="0"/>
          <w:numId w:val="2"/>
        </w:numPr>
        <w:rPr>
          <w:rFonts w:ascii="Garamond" w:hAnsi="Garamond"/>
          <w:sz w:val="24"/>
          <w:szCs w:val="24"/>
        </w:rPr>
      </w:pPr>
      <w:r w:rsidRPr="00123BE3">
        <w:rPr>
          <w:rFonts w:ascii="Garamond" w:hAnsi="Garamond"/>
          <w:sz w:val="24"/>
          <w:szCs w:val="24"/>
        </w:rPr>
        <w:t>Basic SAP CO Settings</w:t>
      </w:r>
    </w:p>
    <w:p w14:paraId="6A7645D5" w14:textId="77777777" w:rsidR="00342CEE" w:rsidRPr="00123BE3" w:rsidRDefault="00342CEE" w:rsidP="00342CEE">
      <w:pPr>
        <w:pStyle w:val="ListParagraph"/>
        <w:numPr>
          <w:ilvl w:val="0"/>
          <w:numId w:val="2"/>
        </w:numPr>
        <w:rPr>
          <w:rFonts w:ascii="Garamond" w:hAnsi="Garamond"/>
          <w:sz w:val="24"/>
          <w:szCs w:val="24"/>
        </w:rPr>
      </w:pPr>
      <w:r w:rsidRPr="00123BE3">
        <w:rPr>
          <w:rFonts w:ascii="Garamond" w:hAnsi="Garamond"/>
          <w:sz w:val="24"/>
          <w:szCs w:val="24"/>
        </w:rPr>
        <w:t>Controlling Area in SAP CO</w:t>
      </w:r>
    </w:p>
    <w:p w14:paraId="5661EDBF" w14:textId="77777777" w:rsidR="00342CEE" w:rsidRPr="00123BE3" w:rsidRDefault="00342CEE" w:rsidP="00342CEE">
      <w:pPr>
        <w:pStyle w:val="ListParagraph"/>
        <w:numPr>
          <w:ilvl w:val="0"/>
          <w:numId w:val="2"/>
        </w:numPr>
        <w:rPr>
          <w:rFonts w:ascii="Garamond" w:hAnsi="Garamond"/>
          <w:sz w:val="24"/>
          <w:szCs w:val="24"/>
        </w:rPr>
      </w:pPr>
      <w:r w:rsidRPr="00123BE3">
        <w:rPr>
          <w:rFonts w:ascii="Garamond" w:hAnsi="Garamond"/>
          <w:sz w:val="24"/>
          <w:szCs w:val="24"/>
        </w:rPr>
        <w:lastRenderedPageBreak/>
        <w:t>Steps to maintain the Controlling Area</w:t>
      </w:r>
    </w:p>
    <w:p w14:paraId="05EA8B69" w14:textId="77777777" w:rsidR="00342CEE" w:rsidRPr="00123BE3" w:rsidRDefault="00342CEE" w:rsidP="00342CEE">
      <w:pPr>
        <w:pStyle w:val="ListParagraph"/>
        <w:numPr>
          <w:ilvl w:val="0"/>
          <w:numId w:val="2"/>
        </w:numPr>
        <w:rPr>
          <w:rFonts w:ascii="Garamond" w:hAnsi="Garamond"/>
          <w:sz w:val="24"/>
          <w:szCs w:val="24"/>
        </w:rPr>
      </w:pPr>
      <w:r w:rsidRPr="00123BE3">
        <w:rPr>
          <w:rFonts w:ascii="Garamond" w:hAnsi="Garamond"/>
          <w:sz w:val="24"/>
          <w:szCs w:val="24"/>
        </w:rPr>
        <w:t>Company Code Assignment to Controlling Area</w:t>
      </w:r>
    </w:p>
    <w:p w14:paraId="11F2F884" w14:textId="77777777" w:rsidR="00342CEE" w:rsidRPr="00123BE3" w:rsidRDefault="00342CEE" w:rsidP="00342CEE">
      <w:pPr>
        <w:pStyle w:val="ListParagraph"/>
        <w:numPr>
          <w:ilvl w:val="0"/>
          <w:numId w:val="2"/>
        </w:numPr>
        <w:rPr>
          <w:rFonts w:ascii="Garamond" w:hAnsi="Garamond"/>
          <w:sz w:val="24"/>
          <w:szCs w:val="24"/>
        </w:rPr>
      </w:pPr>
      <w:r w:rsidRPr="00123BE3">
        <w:rPr>
          <w:rFonts w:ascii="Garamond" w:hAnsi="Garamond"/>
          <w:sz w:val="24"/>
          <w:szCs w:val="24"/>
        </w:rPr>
        <w:t>Number Range for Controlling Area</w:t>
      </w:r>
    </w:p>
    <w:p w14:paraId="31348A5D" w14:textId="77777777" w:rsidR="00342CEE" w:rsidRPr="00123BE3" w:rsidRDefault="00342CEE" w:rsidP="00342CEE">
      <w:pPr>
        <w:pStyle w:val="ListParagraph"/>
        <w:numPr>
          <w:ilvl w:val="0"/>
          <w:numId w:val="2"/>
        </w:numPr>
        <w:rPr>
          <w:rFonts w:ascii="Garamond" w:hAnsi="Garamond"/>
          <w:sz w:val="24"/>
          <w:szCs w:val="24"/>
        </w:rPr>
      </w:pPr>
      <w:r w:rsidRPr="00123BE3">
        <w:rPr>
          <w:rFonts w:ascii="Garamond" w:hAnsi="Garamond"/>
          <w:sz w:val="24"/>
          <w:szCs w:val="24"/>
        </w:rPr>
        <w:t>Versions Management in SAP CO</w:t>
      </w:r>
    </w:p>
    <w:p w14:paraId="47ACE448" w14:textId="77777777" w:rsidR="00342CEE" w:rsidRPr="007053F2" w:rsidRDefault="002D7E58" w:rsidP="00342CEE">
      <w:pPr>
        <w:rPr>
          <w:rFonts w:ascii="Garamond" w:hAnsi="Garamond"/>
          <w:b/>
          <w:bCs/>
          <w:sz w:val="28"/>
          <w:szCs w:val="28"/>
        </w:rPr>
      </w:pPr>
      <w:r>
        <w:rPr>
          <w:rFonts w:ascii="Garamond" w:hAnsi="Garamond"/>
          <w:b/>
          <w:bCs/>
          <w:sz w:val="28"/>
          <w:szCs w:val="28"/>
        </w:rPr>
        <w:t>Chapter 2</w:t>
      </w:r>
      <w:r w:rsidR="00342CEE" w:rsidRPr="007053F2">
        <w:rPr>
          <w:rFonts w:ascii="Garamond" w:hAnsi="Garamond"/>
          <w:b/>
          <w:bCs/>
          <w:sz w:val="28"/>
          <w:szCs w:val="28"/>
        </w:rPr>
        <w:t>: Profitability Analysis (SAP CO-PA)</w:t>
      </w:r>
    </w:p>
    <w:p w14:paraId="4EBE7778"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Introduction to Profitability Analysis (PA)</w:t>
      </w:r>
    </w:p>
    <w:p w14:paraId="7BFA2436"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Types of PA</w:t>
      </w:r>
    </w:p>
    <w:p w14:paraId="464C21DB" w14:textId="77777777" w:rsidR="00342CEE" w:rsidRPr="00123BE3" w:rsidRDefault="00342CEE" w:rsidP="00342CEE">
      <w:pPr>
        <w:pStyle w:val="ListParagraph"/>
        <w:numPr>
          <w:ilvl w:val="1"/>
          <w:numId w:val="21"/>
        </w:numPr>
        <w:rPr>
          <w:rFonts w:ascii="Garamond" w:hAnsi="Garamond"/>
          <w:sz w:val="24"/>
          <w:szCs w:val="24"/>
        </w:rPr>
      </w:pPr>
      <w:r w:rsidRPr="00123BE3">
        <w:rPr>
          <w:rFonts w:ascii="Garamond" w:hAnsi="Garamond"/>
          <w:sz w:val="24"/>
          <w:szCs w:val="24"/>
        </w:rPr>
        <w:t>Account-based COPA</w:t>
      </w:r>
    </w:p>
    <w:p w14:paraId="71BB9A4F" w14:textId="77777777" w:rsidR="00342CEE" w:rsidRPr="00123BE3" w:rsidRDefault="00342CEE" w:rsidP="00342CEE">
      <w:pPr>
        <w:pStyle w:val="ListParagraph"/>
        <w:numPr>
          <w:ilvl w:val="1"/>
          <w:numId w:val="21"/>
        </w:numPr>
        <w:rPr>
          <w:rFonts w:ascii="Garamond" w:hAnsi="Garamond"/>
          <w:sz w:val="24"/>
          <w:szCs w:val="24"/>
        </w:rPr>
      </w:pPr>
      <w:r w:rsidRPr="00123BE3">
        <w:rPr>
          <w:rFonts w:ascii="Garamond" w:hAnsi="Garamond"/>
          <w:sz w:val="24"/>
          <w:szCs w:val="24"/>
        </w:rPr>
        <w:t>Costing-based COPA</w:t>
      </w:r>
    </w:p>
    <w:p w14:paraId="451BBB0A"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Data Flow in Profitability Analysis</w:t>
      </w:r>
    </w:p>
    <w:p w14:paraId="53E34FAA"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Maintaining the operating concern</w:t>
      </w:r>
    </w:p>
    <w:p w14:paraId="52740F36"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Assignment of Controlling area to operating concern</w:t>
      </w:r>
    </w:p>
    <w:p w14:paraId="49787E62"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Activating the profitability analysis</w:t>
      </w:r>
    </w:p>
    <w:p w14:paraId="2E95416E"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Define number ranges for actual postings</w:t>
      </w:r>
    </w:p>
    <w:p w14:paraId="2EFBEBE8"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Mapping of SD conditions types to COPA value fields</w:t>
      </w:r>
    </w:p>
    <w:p w14:paraId="1196000C"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Maintain characteristics</w:t>
      </w:r>
    </w:p>
    <w:p w14:paraId="428C7AE4"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Maintain Value Fields</w:t>
      </w:r>
    </w:p>
    <w:p w14:paraId="22534EF4"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Define Profitability segment characteristics</w:t>
      </w:r>
    </w:p>
    <w:p w14:paraId="71089D1C"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Maintain Characteristics</w:t>
      </w:r>
    </w:p>
    <w:p w14:paraId="72803D65"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Define Characteristics Derivation</w:t>
      </w:r>
    </w:p>
    <w:p w14:paraId="3CC04035"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Define and Assign Valuation strategy</w:t>
      </w:r>
    </w:p>
    <w:p w14:paraId="366BF61D"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Define Keys for accessing material cost estimates</w:t>
      </w:r>
    </w:p>
    <w:p w14:paraId="66CD8D9A"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Assign costing keys to any characteristics</w:t>
      </w:r>
    </w:p>
    <w:p w14:paraId="76BE2954"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Assign Value Fields</w:t>
      </w:r>
    </w:p>
    <w:p w14:paraId="78447A4B"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Define Number Ranges for Planning Data</w:t>
      </w:r>
    </w:p>
    <w:p w14:paraId="761475F8"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Maintain Versions</w:t>
      </w:r>
    </w:p>
    <w:p w14:paraId="09FEAC80"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Assign Quantity Fields</w:t>
      </w:r>
    </w:p>
    <w:p w14:paraId="0A2C524A"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Define PA Transfer Structure</w:t>
      </w:r>
    </w:p>
    <w:p w14:paraId="615DA5AA"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Direct Posting from FI/MM</w:t>
      </w:r>
    </w:p>
    <w:p w14:paraId="60A96138"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Value Flow from Cost Center to COPA</w:t>
      </w:r>
    </w:p>
    <w:p w14:paraId="5D0381DA"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Value Flow from Internal Order to COPA</w:t>
      </w:r>
    </w:p>
    <w:p w14:paraId="6A99603C"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Value Flow from Production Order to COPA</w:t>
      </w:r>
    </w:p>
    <w:p w14:paraId="190DC80C" w14:textId="77777777" w:rsidR="00342CEE" w:rsidRPr="00123BE3" w:rsidRDefault="00342CEE" w:rsidP="00342CEE">
      <w:pPr>
        <w:pStyle w:val="ListParagraph"/>
        <w:numPr>
          <w:ilvl w:val="0"/>
          <w:numId w:val="7"/>
        </w:numPr>
        <w:rPr>
          <w:rFonts w:ascii="Garamond" w:hAnsi="Garamond"/>
          <w:sz w:val="24"/>
          <w:szCs w:val="24"/>
        </w:rPr>
      </w:pPr>
      <w:r w:rsidRPr="00123BE3">
        <w:rPr>
          <w:rFonts w:ascii="Garamond" w:hAnsi="Garamond"/>
          <w:sz w:val="24"/>
          <w:szCs w:val="24"/>
        </w:rPr>
        <w:t>COPA Summarization</w:t>
      </w:r>
    </w:p>
    <w:p w14:paraId="40C03D91" w14:textId="77777777" w:rsidR="00342CEE" w:rsidRDefault="00342CEE" w:rsidP="00342CEE">
      <w:pPr>
        <w:pStyle w:val="ListParagraph"/>
        <w:numPr>
          <w:ilvl w:val="0"/>
          <w:numId w:val="7"/>
        </w:numPr>
        <w:rPr>
          <w:rFonts w:ascii="Garamond" w:hAnsi="Garamond"/>
          <w:sz w:val="24"/>
          <w:szCs w:val="24"/>
        </w:rPr>
      </w:pPr>
      <w:r w:rsidRPr="00123BE3">
        <w:rPr>
          <w:rFonts w:ascii="Garamond" w:hAnsi="Garamond"/>
          <w:sz w:val="24"/>
          <w:szCs w:val="24"/>
        </w:rPr>
        <w:t>SAP Profitability Analysis TCodes</w:t>
      </w:r>
    </w:p>
    <w:p w14:paraId="2A06A8E9" w14:textId="77777777" w:rsidR="00AA794B" w:rsidRPr="00AA794B" w:rsidRDefault="00AA794B" w:rsidP="00AA794B">
      <w:pPr>
        <w:rPr>
          <w:rFonts w:ascii="Garamond" w:hAnsi="Garamond"/>
          <w:b/>
          <w:bCs/>
          <w:sz w:val="28"/>
          <w:szCs w:val="26"/>
        </w:rPr>
      </w:pPr>
      <w:r w:rsidRPr="00AA794B">
        <w:rPr>
          <w:rFonts w:ascii="Garamond" w:hAnsi="Garamond"/>
          <w:b/>
          <w:bCs/>
          <w:sz w:val="28"/>
          <w:szCs w:val="26"/>
        </w:rPr>
        <w:t>Module 3: Org Unit – Operation Concern</w:t>
      </w:r>
    </w:p>
    <w:p w14:paraId="5C8AC630" w14:textId="77777777" w:rsidR="00AA794B" w:rsidRPr="00AA794B" w:rsidRDefault="00AA794B" w:rsidP="00AA794B">
      <w:pPr>
        <w:pStyle w:val="ListParagraph"/>
        <w:numPr>
          <w:ilvl w:val="0"/>
          <w:numId w:val="27"/>
        </w:numPr>
        <w:rPr>
          <w:rFonts w:ascii="Garamond" w:hAnsi="Garamond"/>
          <w:sz w:val="24"/>
          <w:szCs w:val="24"/>
        </w:rPr>
      </w:pPr>
      <w:r w:rsidRPr="00AA794B">
        <w:rPr>
          <w:rFonts w:ascii="Garamond" w:hAnsi="Garamond"/>
          <w:sz w:val="24"/>
          <w:szCs w:val="24"/>
        </w:rPr>
        <w:t>Profitability Analysis with Respect to Mkt Segment</w:t>
      </w:r>
    </w:p>
    <w:p w14:paraId="52E20D95" w14:textId="77777777" w:rsidR="00AA794B" w:rsidRPr="00AA794B" w:rsidRDefault="00AA794B" w:rsidP="00AA794B">
      <w:pPr>
        <w:pStyle w:val="ListParagraph"/>
        <w:numPr>
          <w:ilvl w:val="0"/>
          <w:numId w:val="27"/>
        </w:numPr>
        <w:rPr>
          <w:rFonts w:ascii="Garamond" w:hAnsi="Garamond"/>
          <w:sz w:val="24"/>
          <w:szCs w:val="24"/>
        </w:rPr>
      </w:pPr>
      <w:r w:rsidRPr="00AA794B">
        <w:rPr>
          <w:rFonts w:ascii="Garamond" w:hAnsi="Garamond"/>
          <w:sz w:val="24"/>
          <w:szCs w:val="24"/>
        </w:rPr>
        <w:t>Marketing/Sales Related Info</w:t>
      </w:r>
    </w:p>
    <w:p w14:paraId="452FE76B" w14:textId="77777777" w:rsidR="00AA794B" w:rsidRPr="00AA794B" w:rsidRDefault="00AA794B" w:rsidP="00AA794B">
      <w:pPr>
        <w:pStyle w:val="ListParagraph"/>
        <w:numPr>
          <w:ilvl w:val="0"/>
          <w:numId w:val="27"/>
        </w:numPr>
        <w:rPr>
          <w:rFonts w:ascii="Garamond" w:hAnsi="Garamond"/>
          <w:sz w:val="24"/>
          <w:szCs w:val="24"/>
        </w:rPr>
      </w:pPr>
      <w:r w:rsidRPr="00AA794B">
        <w:rPr>
          <w:rFonts w:ascii="Garamond" w:hAnsi="Garamond"/>
          <w:sz w:val="24"/>
          <w:szCs w:val="24"/>
        </w:rPr>
        <w:t>Multi-Dimensional Analysis</w:t>
      </w:r>
    </w:p>
    <w:p w14:paraId="59CDC8FD" w14:textId="77777777" w:rsidR="00AA794B" w:rsidRDefault="00AA794B" w:rsidP="00AA794B">
      <w:pPr>
        <w:rPr>
          <w:rFonts w:ascii="Garamond" w:hAnsi="Garamond"/>
          <w:b/>
          <w:bCs/>
          <w:sz w:val="28"/>
          <w:szCs w:val="26"/>
        </w:rPr>
      </w:pPr>
    </w:p>
    <w:p w14:paraId="46A478F0" w14:textId="77777777" w:rsidR="00AA794B" w:rsidRDefault="00AA794B" w:rsidP="00AA794B">
      <w:pPr>
        <w:rPr>
          <w:rFonts w:ascii="Garamond" w:hAnsi="Garamond"/>
          <w:b/>
          <w:bCs/>
          <w:sz w:val="28"/>
          <w:szCs w:val="26"/>
        </w:rPr>
      </w:pPr>
    </w:p>
    <w:p w14:paraId="2EC05FA9" w14:textId="77777777" w:rsidR="00AA794B" w:rsidRPr="00AA794B" w:rsidRDefault="00AA794B" w:rsidP="00AA794B">
      <w:pPr>
        <w:rPr>
          <w:rFonts w:ascii="Garamond" w:hAnsi="Garamond"/>
          <w:b/>
          <w:bCs/>
          <w:sz w:val="28"/>
          <w:szCs w:val="26"/>
        </w:rPr>
      </w:pPr>
      <w:r w:rsidRPr="00AA794B">
        <w:rPr>
          <w:rFonts w:ascii="Garamond" w:hAnsi="Garamond"/>
          <w:b/>
          <w:bCs/>
          <w:sz w:val="28"/>
          <w:szCs w:val="26"/>
        </w:rPr>
        <w:lastRenderedPageBreak/>
        <w:t>Module 4: Structure</w:t>
      </w:r>
    </w:p>
    <w:p w14:paraId="2522B362" w14:textId="77777777" w:rsidR="00AA794B" w:rsidRPr="00AA794B" w:rsidRDefault="00AA794B" w:rsidP="00AA794B">
      <w:pPr>
        <w:pStyle w:val="ListParagraph"/>
        <w:numPr>
          <w:ilvl w:val="0"/>
          <w:numId w:val="28"/>
        </w:numPr>
        <w:rPr>
          <w:rFonts w:ascii="Garamond" w:hAnsi="Garamond"/>
          <w:sz w:val="24"/>
          <w:szCs w:val="24"/>
        </w:rPr>
      </w:pPr>
      <w:r w:rsidRPr="00AA794B">
        <w:rPr>
          <w:rFonts w:ascii="Garamond" w:hAnsi="Garamond"/>
          <w:sz w:val="24"/>
          <w:szCs w:val="24"/>
        </w:rPr>
        <w:t>Characteristics</w:t>
      </w:r>
    </w:p>
    <w:p w14:paraId="3F487A0A" w14:textId="77777777" w:rsidR="00AA794B" w:rsidRPr="00AA794B" w:rsidRDefault="00AA794B" w:rsidP="00AA794B">
      <w:pPr>
        <w:pStyle w:val="ListParagraph"/>
        <w:numPr>
          <w:ilvl w:val="0"/>
          <w:numId w:val="28"/>
        </w:numPr>
        <w:rPr>
          <w:rFonts w:ascii="Garamond" w:hAnsi="Garamond"/>
          <w:sz w:val="24"/>
          <w:szCs w:val="24"/>
        </w:rPr>
      </w:pPr>
      <w:r w:rsidRPr="00AA794B">
        <w:rPr>
          <w:rFonts w:ascii="Garamond" w:hAnsi="Garamond"/>
          <w:sz w:val="24"/>
          <w:szCs w:val="24"/>
        </w:rPr>
        <w:t>Value Fields</w:t>
      </w:r>
    </w:p>
    <w:p w14:paraId="5A7E9764" w14:textId="77777777" w:rsidR="00AA794B" w:rsidRPr="00AA794B" w:rsidRDefault="00AA794B" w:rsidP="00AA794B">
      <w:pPr>
        <w:pStyle w:val="ListParagraph"/>
        <w:numPr>
          <w:ilvl w:val="0"/>
          <w:numId w:val="28"/>
        </w:numPr>
        <w:rPr>
          <w:rFonts w:ascii="Garamond" w:hAnsi="Garamond"/>
          <w:sz w:val="24"/>
          <w:szCs w:val="24"/>
        </w:rPr>
      </w:pPr>
      <w:r w:rsidRPr="00AA794B">
        <w:rPr>
          <w:rFonts w:ascii="Garamond" w:hAnsi="Garamond"/>
          <w:sz w:val="24"/>
          <w:szCs w:val="24"/>
        </w:rPr>
        <w:t>Maintain Operating Concern and Activate</w:t>
      </w:r>
    </w:p>
    <w:p w14:paraId="4582B54A" w14:textId="77777777" w:rsidR="00AA794B" w:rsidRPr="00AA794B" w:rsidRDefault="00AA794B" w:rsidP="00AA794B">
      <w:pPr>
        <w:pStyle w:val="ListParagraph"/>
        <w:numPr>
          <w:ilvl w:val="0"/>
          <w:numId w:val="28"/>
        </w:numPr>
        <w:rPr>
          <w:rFonts w:ascii="Garamond" w:hAnsi="Garamond"/>
          <w:sz w:val="24"/>
          <w:szCs w:val="24"/>
        </w:rPr>
      </w:pPr>
      <w:r w:rsidRPr="00AA794B">
        <w:rPr>
          <w:rFonts w:ascii="Garamond" w:hAnsi="Garamond"/>
          <w:sz w:val="24"/>
          <w:szCs w:val="24"/>
        </w:rPr>
        <w:t>Segmental Characteristics</w:t>
      </w:r>
    </w:p>
    <w:p w14:paraId="4271A92E" w14:textId="77777777" w:rsidR="00AA794B" w:rsidRPr="00AA794B" w:rsidRDefault="00AA794B" w:rsidP="00AA794B">
      <w:pPr>
        <w:rPr>
          <w:rFonts w:ascii="Garamond" w:hAnsi="Garamond"/>
          <w:b/>
          <w:bCs/>
          <w:sz w:val="28"/>
          <w:szCs w:val="26"/>
        </w:rPr>
      </w:pPr>
      <w:r w:rsidRPr="00AA794B">
        <w:rPr>
          <w:rFonts w:ascii="Garamond" w:hAnsi="Garamond"/>
          <w:b/>
          <w:bCs/>
          <w:sz w:val="28"/>
          <w:szCs w:val="26"/>
        </w:rPr>
        <w:t>Module 5: Catalog</w:t>
      </w:r>
    </w:p>
    <w:p w14:paraId="1D7426A0" w14:textId="77777777" w:rsidR="00AA794B" w:rsidRPr="00AA794B" w:rsidRDefault="00AA794B" w:rsidP="00AA794B">
      <w:pPr>
        <w:pStyle w:val="ListParagraph"/>
        <w:numPr>
          <w:ilvl w:val="0"/>
          <w:numId w:val="29"/>
        </w:numPr>
        <w:rPr>
          <w:rFonts w:ascii="Garamond" w:hAnsi="Garamond"/>
          <w:sz w:val="24"/>
          <w:szCs w:val="24"/>
        </w:rPr>
      </w:pPr>
      <w:r w:rsidRPr="00AA794B">
        <w:rPr>
          <w:rFonts w:ascii="Garamond" w:hAnsi="Garamond"/>
          <w:sz w:val="24"/>
          <w:szCs w:val="24"/>
        </w:rPr>
        <w:t>List of Characteristics and Value Fields</w:t>
      </w:r>
    </w:p>
    <w:p w14:paraId="0BFA8498" w14:textId="77777777" w:rsidR="00AA794B" w:rsidRPr="00AA794B" w:rsidRDefault="00AA794B" w:rsidP="00AA794B">
      <w:pPr>
        <w:rPr>
          <w:rFonts w:ascii="Garamond" w:hAnsi="Garamond"/>
          <w:b/>
          <w:bCs/>
          <w:sz w:val="28"/>
          <w:szCs w:val="26"/>
        </w:rPr>
      </w:pPr>
      <w:r w:rsidRPr="00AA794B">
        <w:rPr>
          <w:rFonts w:ascii="Garamond" w:hAnsi="Garamond"/>
          <w:b/>
          <w:bCs/>
          <w:sz w:val="28"/>
          <w:szCs w:val="26"/>
        </w:rPr>
        <w:t>Module 6: Master Data</w:t>
      </w:r>
    </w:p>
    <w:p w14:paraId="24BD851A" w14:textId="77777777" w:rsidR="00AA794B" w:rsidRPr="00AA794B" w:rsidRDefault="00AA794B" w:rsidP="00AA794B">
      <w:pPr>
        <w:pStyle w:val="ListParagraph"/>
        <w:numPr>
          <w:ilvl w:val="0"/>
          <w:numId w:val="29"/>
        </w:numPr>
        <w:rPr>
          <w:rFonts w:ascii="Garamond" w:hAnsi="Garamond"/>
          <w:sz w:val="24"/>
          <w:szCs w:val="24"/>
        </w:rPr>
      </w:pPr>
      <w:r w:rsidRPr="00AA794B">
        <w:rPr>
          <w:rFonts w:ascii="Garamond" w:hAnsi="Garamond"/>
          <w:sz w:val="24"/>
          <w:szCs w:val="24"/>
        </w:rPr>
        <w:t>Characteristic Value</w:t>
      </w:r>
    </w:p>
    <w:p w14:paraId="15A7EDAC" w14:textId="77777777" w:rsidR="00AA794B" w:rsidRPr="00AA794B" w:rsidRDefault="00AA794B" w:rsidP="00AA794B">
      <w:pPr>
        <w:pStyle w:val="ListParagraph"/>
        <w:numPr>
          <w:ilvl w:val="0"/>
          <w:numId w:val="29"/>
        </w:numPr>
        <w:rPr>
          <w:rFonts w:ascii="Garamond" w:hAnsi="Garamond"/>
          <w:sz w:val="24"/>
          <w:szCs w:val="24"/>
        </w:rPr>
      </w:pPr>
      <w:r w:rsidRPr="00AA794B">
        <w:rPr>
          <w:rFonts w:ascii="Garamond" w:hAnsi="Garamond"/>
          <w:sz w:val="24"/>
          <w:szCs w:val="24"/>
        </w:rPr>
        <w:t>Characteristic Hierarchy</w:t>
      </w:r>
    </w:p>
    <w:p w14:paraId="66558DF0" w14:textId="77777777" w:rsidR="00AA794B" w:rsidRPr="00AA794B" w:rsidRDefault="00AA794B" w:rsidP="00AA794B">
      <w:pPr>
        <w:rPr>
          <w:rFonts w:ascii="Garamond" w:hAnsi="Garamond"/>
          <w:b/>
          <w:bCs/>
          <w:sz w:val="28"/>
          <w:szCs w:val="26"/>
        </w:rPr>
      </w:pPr>
      <w:r w:rsidRPr="00AA794B">
        <w:rPr>
          <w:rFonts w:ascii="Garamond" w:hAnsi="Garamond"/>
          <w:b/>
          <w:bCs/>
          <w:sz w:val="28"/>
          <w:szCs w:val="26"/>
        </w:rPr>
        <w:t>Module 7: Derivations</w:t>
      </w:r>
    </w:p>
    <w:p w14:paraId="7B3321B3" w14:textId="77777777" w:rsidR="00AA794B" w:rsidRPr="00AA794B" w:rsidRDefault="00AA794B" w:rsidP="00AA794B">
      <w:pPr>
        <w:pStyle w:val="ListParagraph"/>
        <w:numPr>
          <w:ilvl w:val="0"/>
          <w:numId w:val="30"/>
        </w:numPr>
        <w:rPr>
          <w:rFonts w:ascii="Garamond" w:hAnsi="Garamond"/>
          <w:sz w:val="24"/>
          <w:szCs w:val="24"/>
        </w:rPr>
      </w:pPr>
      <w:r w:rsidRPr="00AA794B">
        <w:rPr>
          <w:rFonts w:ascii="Garamond" w:hAnsi="Garamond"/>
          <w:sz w:val="24"/>
          <w:szCs w:val="24"/>
        </w:rPr>
        <w:t>Derivation Rule</w:t>
      </w:r>
    </w:p>
    <w:p w14:paraId="73A0D758" w14:textId="77777777" w:rsidR="00AA794B" w:rsidRPr="00AA794B" w:rsidRDefault="00AA794B" w:rsidP="00AA794B">
      <w:pPr>
        <w:pStyle w:val="ListParagraph"/>
        <w:numPr>
          <w:ilvl w:val="0"/>
          <w:numId w:val="30"/>
        </w:numPr>
        <w:rPr>
          <w:rFonts w:ascii="Garamond" w:hAnsi="Garamond"/>
          <w:sz w:val="24"/>
          <w:szCs w:val="24"/>
        </w:rPr>
      </w:pPr>
      <w:r w:rsidRPr="00AA794B">
        <w:rPr>
          <w:rFonts w:ascii="Garamond" w:hAnsi="Garamond"/>
          <w:sz w:val="24"/>
          <w:szCs w:val="24"/>
        </w:rPr>
        <w:t>Table Lookup</w:t>
      </w:r>
    </w:p>
    <w:p w14:paraId="7C724CF7" w14:textId="77777777" w:rsidR="00AA794B" w:rsidRPr="00AA794B" w:rsidRDefault="00AA794B" w:rsidP="00AA794B">
      <w:pPr>
        <w:pStyle w:val="ListParagraph"/>
        <w:numPr>
          <w:ilvl w:val="0"/>
          <w:numId w:val="30"/>
        </w:numPr>
        <w:rPr>
          <w:rFonts w:ascii="Garamond" w:hAnsi="Garamond"/>
          <w:sz w:val="24"/>
          <w:szCs w:val="24"/>
        </w:rPr>
      </w:pPr>
      <w:r w:rsidRPr="00AA794B">
        <w:rPr>
          <w:rFonts w:ascii="Garamond" w:hAnsi="Garamond"/>
          <w:sz w:val="24"/>
          <w:szCs w:val="24"/>
        </w:rPr>
        <w:t>Move</w:t>
      </w:r>
    </w:p>
    <w:p w14:paraId="47FFA5A1" w14:textId="77777777" w:rsidR="00AA794B" w:rsidRPr="00AA794B" w:rsidRDefault="00AA794B" w:rsidP="00AA794B">
      <w:pPr>
        <w:pStyle w:val="ListParagraph"/>
        <w:numPr>
          <w:ilvl w:val="0"/>
          <w:numId w:val="30"/>
        </w:numPr>
        <w:rPr>
          <w:rFonts w:ascii="Garamond" w:hAnsi="Garamond"/>
          <w:sz w:val="24"/>
          <w:szCs w:val="24"/>
        </w:rPr>
      </w:pPr>
      <w:r w:rsidRPr="00AA794B">
        <w:rPr>
          <w:rFonts w:ascii="Garamond" w:hAnsi="Garamond"/>
          <w:sz w:val="24"/>
          <w:szCs w:val="24"/>
        </w:rPr>
        <w:t>Clear</w:t>
      </w:r>
    </w:p>
    <w:p w14:paraId="3581DBBE" w14:textId="77777777" w:rsidR="00AA794B" w:rsidRPr="00AA794B" w:rsidRDefault="00AA794B" w:rsidP="00AA794B">
      <w:pPr>
        <w:rPr>
          <w:rFonts w:ascii="Garamond" w:hAnsi="Garamond"/>
          <w:b/>
          <w:bCs/>
          <w:sz w:val="28"/>
          <w:szCs w:val="26"/>
        </w:rPr>
      </w:pPr>
      <w:r w:rsidRPr="00AA794B">
        <w:rPr>
          <w:rFonts w:ascii="Garamond" w:hAnsi="Garamond"/>
          <w:b/>
          <w:bCs/>
          <w:sz w:val="28"/>
          <w:szCs w:val="26"/>
        </w:rPr>
        <w:t>Module 8: Valuation Strategy</w:t>
      </w:r>
    </w:p>
    <w:p w14:paraId="51D7E216" w14:textId="77777777" w:rsidR="00AA794B" w:rsidRPr="00AA794B" w:rsidRDefault="00AA794B" w:rsidP="00AA794B">
      <w:pPr>
        <w:pStyle w:val="ListParagraph"/>
        <w:numPr>
          <w:ilvl w:val="0"/>
          <w:numId w:val="31"/>
        </w:numPr>
        <w:rPr>
          <w:rFonts w:ascii="Garamond" w:hAnsi="Garamond"/>
          <w:sz w:val="24"/>
          <w:szCs w:val="24"/>
        </w:rPr>
      </w:pPr>
      <w:r w:rsidRPr="00AA794B">
        <w:rPr>
          <w:rFonts w:ascii="Garamond" w:hAnsi="Garamond"/>
          <w:sz w:val="24"/>
          <w:szCs w:val="24"/>
        </w:rPr>
        <w:t>Valuation with Material Cost Estimate</w:t>
      </w:r>
    </w:p>
    <w:p w14:paraId="62094C91" w14:textId="77777777" w:rsidR="00AA794B" w:rsidRPr="00AA794B" w:rsidRDefault="00AA794B" w:rsidP="00AA794B">
      <w:pPr>
        <w:pStyle w:val="ListParagraph"/>
        <w:numPr>
          <w:ilvl w:val="0"/>
          <w:numId w:val="31"/>
        </w:numPr>
        <w:rPr>
          <w:rFonts w:ascii="Garamond" w:hAnsi="Garamond"/>
          <w:sz w:val="24"/>
          <w:szCs w:val="24"/>
        </w:rPr>
      </w:pPr>
      <w:r w:rsidRPr="00AA794B">
        <w:rPr>
          <w:rFonts w:ascii="Garamond" w:hAnsi="Garamond"/>
          <w:sz w:val="24"/>
          <w:szCs w:val="24"/>
        </w:rPr>
        <w:t>Valuation with Condition and COPA Cost Sheet</w:t>
      </w:r>
    </w:p>
    <w:p w14:paraId="19CB4A11" w14:textId="77777777" w:rsidR="00AA794B" w:rsidRPr="00AA794B" w:rsidRDefault="00AA794B" w:rsidP="00AA794B">
      <w:pPr>
        <w:pStyle w:val="ListParagraph"/>
        <w:numPr>
          <w:ilvl w:val="0"/>
          <w:numId w:val="31"/>
        </w:numPr>
        <w:rPr>
          <w:rFonts w:ascii="Garamond" w:hAnsi="Garamond"/>
          <w:sz w:val="24"/>
          <w:szCs w:val="24"/>
        </w:rPr>
      </w:pPr>
      <w:r w:rsidRPr="00AA794B">
        <w:rPr>
          <w:rFonts w:ascii="Garamond" w:hAnsi="Garamond"/>
          <w:sz w:val="24"/>
          <w:szCs w:val="24"/>
        </w:rPr>
        <w:t>Valuation with Transfer Price</w:t>
      </w:r>
    </w:p>
    <w:p w14:paraId="26E53D87" w14:textId="77777777" w:rsidR="00AA794B" w:rsidRPr="00AA794B" w:rsidRDefault="00AA794B" w:rsidP="00AA794B">
      <w:pPr>
        <w:rPr>
          <w:rFonts w:ascii="Garamond" w:hAnsi="Garamond"/>
          <w:b/>
          <w:bCs/>
          <w:sz w:val="28"/>
          <w:szCs w:val="26"/>
        </w:rPr>
      </w:pPr>
      <w:r w:rsidRPr="00AA794B">
        <w:rPr>
          <w:rFonts w:ascii="Garamond" w:hAnsi="Garamond"/>
          <w:b/>
          <w:bCs/>
          <w:sz w:val="28"/>
          <w:szCs w:val="26"/>
        </w:rPr>
        <w:t>Module 9: Planning</w:t>
      </w:r>
    </w:p>
    <w:p w14:paraId="4376253B" w14:textId="77777777" w:rsidR="00AA794B" w:rsidRPr="00AA794B" w:rsidRDefault="00AA794B" w:rsidP="00AA794B">
      <w:pPr>
        <w:pStyle w:val="ListParagraph"/>
        <w:numPr>
          <w:ilvl w:val="0"/>
          <w:numId w:val="32"/>
        </w:numPr>
        <w:rPr>
          <w:rFonts w:ascii="Garamond" w:hAnsi="Garamond"/>
          <w:sz w:val="24"/>
          <w:szCs w:val="24"/>
        </w:rPr>
      </w:pPr>
      <w:r w:rsidRPr="00AA794B">
        <w:rPr>
          <w:rFonts w:ascii="Garamond" w:hAnsi="Garamond"/>
          <w:sz w:val="24"/>
          <w:szCs w:val="24"/>
        </w:rPr>
        <w:t>Planning Level</w:t>
      </w:r>
    </w:p>
    <w:p w14:paraId="267F2353" w14:textId="77777777" w:rsidR="00AA794B" w:rsidRPr="00AA794B" w:rsidRDefault="00AA794B" w:rsidP="00AA794B">
      <w:pPr>
        <w:pStyle w:val="ListParagraph"/>
        <w:numPr>
          <w:ilvl w:val="0"/>
          <w:numId w:val="32"/>
        </w:numPr>
        <w:rPr>
          <w:rFonts w:ascii="Garamond" w:hAnsi="Garamond"/>
          <w:sz w:val="24"/>
          <w:szCs w:val="24"/>
        </w:rPr>
      </w:pPr>
      <w:r w:rsidRPr="00AA794B">
        <w:rPr>
          <w:rFonts w:ascii="Garamond" w:hAnsi="Garamond"/>
          <w:sz w:val="24"/>
          <w:szCs w:val="24"/>
        </w:rPr>
        <w:t>Planning Package</w:t>
      </w:r>
    </w:p>
    <w:p w14:paraId="767AE74A" w14:textId="77777777" w:rsidR="00AA794B" w:rsidRPr="00AA794B" w:rsidRDefault="00AA794B" w:rsidP="00AA794B">
      <w:pPr>
        <w:pStyle w:val="ListParagraph"/>
        <w:numPr>
          <w:ilvl w:val="0"/>
          <w:numId w:val="32"/>
        </w:numPr>
        <w:rPr>
          <w:rFonts w:ascii="Garamond" w:hAnsi="Garamond"/>
          <w:sz w:val="24"/>
          <w:szCs w:val="24"/>
        </w:rPr>
      </w:pPr>
      <w:r w:rsidRPr="00AA794B">
        <w:rPr>
          <w:rFonts w:ascii="Garamond" w:hAnsi="Garamond"/>
          <w:sz w:val="24"/>
          <w:szCs w:val="24"/>
        </w:rPr>
        <w:t>Planning Method</w:t>
      </w:r>
    </w:p>
    <w:p w14:paraId="6407EE4D" w14:textId="77777777" w:rsidR="00AA794B" w:rsidRPr="00AA794B" w:rsidRDefault="00AA794B" w:rsidP="00AA794B">
      <w:pPr>
        <w:pStyle w:val="ListParagraph"/>
        <w:numPr>
          <w:ilvl w:val="0"/>
          <w:numId w:val="32"/>
        </w:numPr>
        <w:rPr>
          <w:rFonts w:ascii="Garamond" w:hAnsi="Garamond"/>
          <w:sz w:val="24"/>
          <w:szCs w:val="24"/>
        </w:rPr>
      </w:pPr>
      <w:r w:rsidRPr="00AA794B">
        <w:rPr>
          <w:rFonts w:ascii="Garamond" w:hAnsi="Garamond"/>
          <w:sz w:val="24"/>
          <w:szCs w:val="24"/>
        </w:rPr>
        <w:t>Parameter Set</w:t>
      </w:r>
    </w:p>
    <w:p w14:paraId="1F4DF9E2" w14:textId="77777777" w:rsidR="00AA794B" w:rsidRPr="00AA794B" w:rsidRDefault="00AA794B" w:rsidP="00AA794B">
      <w:pPr>
        <w:rPr>
          <w:rFonts w:ascii="Garamond" w:hAnsi="Garamond"/>
          <w:b/>
          <w:bCs/>
          <w:sz w:val="28"/>
          <w:szCs w:val="26"/>
        </w:rPr>
      </w:pPr>
      <w:r w:rsidRPr="00AA794B">
        <w:rPr>
          <w:rFonts w:ascii="Garamond" w:hAnsi="Garamond"/>
          <w:b/>
          <w:bCs/>
          <w:sz w:val="28"/>
          <w:szCs w:val="26"/>
        </w:rPr>
        <w:t>Module 10: Actual Data Flow</w:t>
      </w:r>
    </w:p>
    <w:p w14:paraId="0D781AE3" w14:textId="77777777" w:rsidR="00AA794B" w:rsidRPr="00AA794B" w:rsidRDefault="00AA794B" w:rsidP="00AA794B">
      <w:pPr>
        <w:pStyle w:val="ListParagraph"/>
        <w:numPr>
          <w:ilvl w:val="0"/>
          <w:numId w:val="33"/>
        </w:numPr>
        <w:rPr>
          <w:rFonts w:ascii="Garamond" w:hAnsi="Garamond"/>
          <w:sz w:val="24"/>
          <w:szCs w:val="24"/>
        </w:rPr>
      </w:pPr>
      <w:r w:rsidRPr="00AA794B">
        <w:rPr>
          <w:rFonts w:ascii="Garamond" w:hAnsi="Garamond"/>
          <w:sz w:val="24"/>
          <w:szCs w:val="24"/>
        </w:rPr>
        <w:t>Define Number Ranges for Actual Postings</w:t>
      </w:r>
    </w:p>
    <w:p w14:paraId="53AC2A64" w14:textId="77777777" w:rsidR="00AA794B" w:rsidRPr="00AA794B" w:rsidRDefault="00AA794B" w:rsidP="00AA794B">
      <w:pPr>
        <w:pStyle w:val="ListParagraph"/>
        <w:numPr>
          <w:ilvl w:val="0"/>
          <w:numId w:val="33"/>
        </w:numPr>
        <w:rPr>
          <w:rFonts w:ascii="Garamond" w:hAnsi="Garamond"/>
          <w:sz w:val="24"/>
          <w:szCs w:val="24"/>
        </w:rPr>
      </w:pPr>
      <w:r w:rsidRPr="00AA794B">
        <w:rPr>
          <w:rFonts w:ascii="Garamond" w:hAnsi="Garamond"/>
          <w:sz w:val="24"/>
          <w:szCs w:val="24"/>
        </w:rPr>
        <w:t>Characteristic Groups</w:t>
      </w:r>
    </w:p>
    <w:p w14:paraId="0EE31373" w14:textId="77777777" w:rsidR="00AA794B" w:rsidRPr="00AA794B" w:rsidRDefault="00AA794B" w:rsidP="00AA794B">
      <w:pPr>
        <w:pStyle w:val="ListParagraph"/>
        <w:numPr>
          <w:ilvl w:val="0"/>
          <w:numId w:val="33"/>
        </w:numPr>
        <w:rPr>
          <w:rFonts w:ascii="Garamond" w:hAnsi="Garamond"/>
          <w:sz w:val="24"/>
          <w:szCs w:val="24"/>
        </w:rPr>
      </w:pPr>
      <w:r w:rsidRPr="00AA794B">
        <w:rPr>
          <w:rFonts w:ascii="Garamond" w:hAnsi="Garamond"/>
          <w:sz w:val="24"/>
          <w:szCs w:val="24"/>
        </w:rPr>
        <w:t>Value Field Groups</w:t>
      </w:r>
    </w:p>
    <w:p w14:paraId="386DE371" w14:textId="77777777" w:rsidR="00AA794B" w:rsidRPr="00AA794B" w:rsidRDefault="00AA794B" w:rsidP="00AA794B">
      <w:pPr>
        <w:pStyle w:val="ListParagraph"/>
        <w:numPr>
          <w:ilvl w:val="0"/>
          <w:numId w:val="33"/>
        </w:numPr>
        <w:rPr>
          <w:rFonts w:ascii="Garamond" w:hAnsi="Garamond"/>
          <w:sz w:val="24"/>
          <w:szCs w:val="24"/>
        </w:rPr>
      </w:pPr>
      <w:r w:rsidRPr="00AA794B">
        <w:rPr>
          <w:rFonts w:ascii="Garamond" w:hAnsi="Garamond"/>
          <w:sz w:val="24"/>
          <w:szCs w:val="24"/>
        </w:rPr>
        <w:t>Transfer of Incoming Sales Order</w:t>
      </w:r>
    </w:p>
    <w:p w14:paraId="6ABB3686" w14:textId="77777777" w:rsidR="00AA794B" w:rsidRPr="00AA794B" w:rsidRDefault="00AA794B" w:rsidP="00AA794B">
      <w:pPr>
        <w:pStyle w:val="ListParagraph"/>
        <w:numPr>
          <w:ilvl w:val="0"/>
          <w:numId w:val="33"/>
        </w:numPr>
        <w:rPr>
          <w:rFonts w:ascii="Garamond" w:hAnsi="Garamond"/>
          <w:sz w:val="24"/>
          <w:szCs w:val="24"/>
        </w:rPr>
      </w:pPr>
      <w:r w:rsidRPr="00AA794B">
        <w:rPr>
          <w:rFonts w:ascii="Garamond" w:hAnsi="Garamond"/>
          <w:sz w:val="24"/>
          <w:szCs w:val="24"/>
        </w:rPr>
        <w:t>Transfer 0f Billing Documents</w:t>
      </w:r>
    </w:p>
    <w:p w14:paraId="2B278FAB" w14:textId="77777777" w:rsidR="00AA794B" w:rsidRPr="00AA794B" w:rsidRDefault="00AA794B" w:rsidP="00AA794B">
      <w:pPr>
        <w:pStyle w:val="ListParagraph"/>
        <w:numPr>
          <w:ilvl w:val="0"/>
          <w:numId w:val="33"/>
        </w:numPr>
        <w:rPr>
          <w:rFonts w:ascii="Garamond" w:hAnsi="Garamond"/>
          <w:sz w:val="24"/>
          <w:szCs w:val="24"/>
        </w:rPr>
      </w:pPr>
      <w:r w:rsidRPr="00AA794B">
        <w:rPr>
          <w:rFonts w:ascii="Garamond" w:hAnsi="Garamond"/>
          <w:sz w:val="24"/>
          <w:szCs w:val="24"/>
        </w:rPr>
        <w:t>Direct Postings from Fi/Mm</w:t>
      </w:r>
    </w:p>
    <w:p w14:paraId="27BF568F" w14:textId="77777777" w:rsidR="00AA794B" w:rsidRPr="00AA794B" w:rsidRDefault="00AA794B" w:rsidP="00AA794B">
      <w:pPr>
        <w:pStyle w:val="ListParagraph"/>
        <w:numPr>
          <w:ilvl w:val="0"/>
          <w:numId w:val="33"/>
        </w:numPr>
        <w:rPr>
          <w:rFonts w:ascii="Garamond" w:hAnsi="Garamond"/>
          <w:sz w:val="24"/>
          <w:szCs w:val="24"/>
        </w:rPr>
      </w:pPr>
      <w:r w:rsidRPr="00AA794B">
        <w:rPr>
          <w:rFonts w:ascii="Garamond" w:hAnsi="Garamond"/>
          <w:sz w:val="24"/>
          <w:szCs w:val="24"/>
        </w:rPr>
        <w:t>Settlement of Production Variances</w:t>
      </w:r>
    </w:p>
    <w:p w14:paraId="726871B4" w14:textId="77777777" w:rsidR="00AA794B" w:rsidRPr="00AA794B" w:rsidRDefault="00AA794B" w:rsidP="00AA794B">
      <w:pPr>
        <w:pStyle w:val="ListParagraph"/>
        <w:numPr>
          <w:ilvl w:val="0"/>
          <w:numId w:val="33"/>
        </w:numPr>
        <w:rPr>
          <w:rFonts w:ascii="Garamond" w:hAnsi="Garamond"/>
          <w:sz w:val="24"/>
          <w:szCs w:val="24"/>
        </w:rPr>
      </w:pPr>
      <w:r w:rsidRPr="00AA794B">
        <w:rPr>
          <w:rFonts w:ascii="Garamond" w:hAnsi="Garamond"/>
          <w:sz w:val="24"/>
          <w:szCs w:val="24"/>
        </w:rPr>
        <w:t>Integration Between Io to Copa (Service Order, Maintenance Order)</w:t>
      </w:r>
    </w:p>
    <w:p w14:paraId="2BDF0AB7" w14:textId="77777777" w:rsidR="00AA794B" w:rsidRPr="00AA794B" w:rsidRDefault="00AA794B" w:rsidP="00AA794B">
      <w:pPr>
        <w:pStyle w:val="ListParagraph"/>
        <w:numPr>
          <w:ilvl w:val="0"/>
          <w:numId w:val="33"/>
        </w:numPr>
        <w:rPr>
          <w:rFonts w:ascii="Garamond" w:hAnsi="Garamond"/>
          <w:sz w:val="24"/>
          <w:szCs w:val="24"/>
        </w:rPr>
      </w:pPr>
      <w:r w:rsidRPr="00AA794B">
        <w:rPr>
          <w:rFonts w:ascii="Garamond" w:hAnsi="Garamond"/>
          <w:sz w:val="24"/>
          <w:szCs w:val="24"/>
        </w:rPr>
        <w:t>Integration Between Sales Order and Copa</w:t>
      </w:r>
    </w:p>
    <w:p w14:paraId="26AADFEE" w14:textId="77777777" w:rsidR="00AA794B" w:rsidRPr="00AA794B" w:rsidRDefault="00AA794B" w:rsidP="00AA794B">
      <w:pPr>
        <w:pStyle w:val="ListParagraph"/>
        <w:numPr>
          <w:ilvl w:val="0"/>
          <w:numId w:val="33"/>
        </w:numPr>
        <w:rPr>
          <w:rFonts w:ascii="Garamond" w:hAnsi="Garamond"/>
          <w:sz w:val="24"/>
          <w:szCs w:val="24"/>
        </w:rPr>
      </w:pPr>
      <w:r w:rsidRPr="00AA794B">
        <w:rPr>
          <w:rFonts w:ascii="Garamond" w:hAnsi="Garamond"/>
          <w:sz w:val="24"/>
          <w:szCs w:val="24"/>
        </w:rPr>
        <w:t>Integration Between Cost Center and Copa</w:t>
      </w:r>
    </w:p>
    <w:p w14:paraId="045D71F3" w14:textId="77777777" w:rsidR="00AA794B" w:rsidRDefault="00AA794B" w:rsidP="00AA794B">
      <w:pPr>
        <w:rPr>
          <w:rFonts w:ascii="Garamond" w:hAnsi="Garamond"/>
          <w:b/>
          <w:bCs/>
          <w:sz w:val="28"/>
          <w:szCs w:val="26"/>
        </w:rPr>
      </w:pPr>
    </w:p>
    <w:p w14:paraId="0FE92B81" w14:textId="77777777" w:rsidR="00AA794B" w:rsidRPr="00AA794B" w:rsidRDefault="00AA794B" w:rsidP="00AA794B">
      <w:pPr>
        <w:rPr>
          <w:rFonts w:ascii="Garamond" w:hAnsi="Garamond"/>
          <w:b/>
          <w:bCs/>
          <w:sz w:val="28"/>
          <w:szCs w:val="26"/>
        </w:rPr>
      </w:pPr>
      <w:r w:rsidRPr="00AA794B">
        <w:rPr>
          <w:rFonts w:ascii="Garamond" w:hAnsi="Garamond"/>
          <w:b/>
          <w:bCs/>
          <w:sz w:val="28"/>
          <w:szCs w:val="26"/>
        </w:rPr>
        <w:lastRenderedPageBreak/>
        <w:t>Module 11: Information System</w:t>
      </w:r>
    </w:p>
    <w:p w14:paraId="7F36BE7D" w14:textId="77777777" w:rsidR="00AA794B" w:rsidRPr="00AA794B" w:rsidRDefault="00AA794B" w:rsidP="00AA794B">
      <w:pPr>
        <w:pStyle w:val="ListParagraph"/>
        <w:numPr>
          <w:ilvl w:val="0"/>
          <w:numId w:val="34"/>
        </w:numPr>
        <w:rPr>
          <w:rFonts w:ascii="Garamond" w:hAnsi="Garamond"/>
          <w:sz w:val="24"/>
          <w:szCs w:val="24"/>
        </w:rPr>
      </w:pPr>
      <w:r w:rsidRPr="00AA794B">
        <w:rPr>
          <w:rFonts w:ascii="Garamond" w:hAnsi="Garamond"/>
          <w:sz w:val="24"/>
          <w:szCs w:val="24"/>
        </w:rPr>
        <w:t>Reports</w:t>
      </w:r>
    </w:p>
    <w:p w14:paraId="7236BE50" w14:textId="77777777" w:rsidR="00342CEE" w:rsidRPr="007053F2" w:rsidRDefault="00AA794B" w:rsidP="00342CEE">
      <w:pPr>
        <w:rPr>
          <w:rFonts w:ascii="Garamond" w:hAnsi="Garamond"/>
          <w:b/>
          <w:bCs/>
          <w:sz w:val="28"/>
          <w:szCs w:val="28"/>
        </w:rPr>
      </w:pPr>
      <w:r>
        <w:rPr>
          <w:rFonts w:ascii="Garamond" w:hAnsi="Garamond"/>
          <w:b/>
          <w:bCs/>
          <w:sz w:val="28"/>
          <w:szCs w:val="28"/>
        </w:rPr>
        <w:t>Module 12</w:t>
      </w:r>
      <w:r w:rsidR="00342CEE" w:rsidRPr="007053F2">
        <w:rPr>
          <w:rFonts w:ascii="Garamond" w:hAnsi="Garamond"/>
          <w:b/>
          <w:bCs/>
          <w:sz w:val="28"/>
          <w:szCs w:val="28"/>
        </w:rPr>
        <w:t>: Placement Guide</w:t>
      </w:r>
    </w:p>
    <w:p w14:paraId="00CF26E7" w14:textId="77777777" w:rsidR="00342CEE" w:rsidRPr="00123BE3" w:rsidRDefault="00342CEE" w:rsidP="00342CEE">
      <w:pPr>
        <w:pStyle w:val="ListParagraph"/>
        <w:numPr>
          <w:ilvl w:val="0"/>
          <w:numId w:val="8"/>
        </w:numPr>
        <w:rPr>
          <w:rFonts w:ascii="Garamond" w:hAnsi="Garamond"/>
          <w:sz w:val="24"/>
          <w:szCs w:val="24"/>
        </w:rPr>
      </w:pPr>
      <w:r w:rsidRPr="00123BE3">
        <w:rPr>
          <w:rFonts w:ascii="Garamond" w:hAnsi="Garamond"/>
          <w:sz w:val="24"/>
          <w:szCs w:val="24"/>
        </w:rPr>
        <w:t xml:space="preserve">Tips to </w:t>
      </w:r>
      <w:r w:rsidR="002307F8">
        <w:rPr>
          <w:rFonts w:ascii="Garamond" w:hAnsi="Garamond"/>
          <w:sz w:val="24"/>
          <w:szCs w:val="24"/>
        </w:rPr>
        <w:t>C</w:t>
      </w:r>
      <w:r w:rsidRPr="00123BE3">
        <w:rPr>
          <w:rFonts w:ascii="Garamond" w:hAnsi="Garamond"/>
          <w:sz w:val="24"/>
          <w:szCs w:val="24"/>
        </w:rPr>
        <w:t>lear an Interview</w:t>
      </w:r>
    </w:p>
    <w:p w14:paraId="26142C82" w14:textId="77777777" w:rsidR="00342CEE" w:rsidRPr="00123BE3" w:rsidRDefault="00342CEE" w:rsidP="00342CEE">
      <w:pPr>
        <w:pStyle w:val="ListParagraph"/>
        <w:numPr>
          <w:ilvl w:val="0"/>
          <w:numId w:val="8"/>
        </w:numPr>
        <w:rPr>
          <w:rFonts w:ascii="Garamond" w:hAnsi="Garamond"/>
          <w:sz w:val="24"/>
          <w:szCs w:val="24"/>
        </w:rPr>
      </w:pPr>
      <w:r w:rsidRPr="00123BE3">
        <w:rPr>
          <w:rFonts w:ascii="Garamond" w:hAnsi="Garamond"/>
          <w:sz w:val="24"/>
          <w:szCs w:val="24"/>
        </w:rPr>
        <w:t>Common Interview questions and answers</w:t>
      </w:r>
    </w:p>
    <w:p w14:paraId="6EFC40BB" w14:textId="77777777" w:rsidR="00342CEE" w:rsidRPr="00123BE3" w:rsidRDefault="00342CEE" w:rsidP="00342CEE">
      <w:pPr>
        <w:pStyle w:val="ListParagraph"/>
        <w:numPr>
          <w:ilvl w:val="0"/>
          <w:numId w:val="8"/>
        </w:numPr>
        <w:rPr>
          <w:rFonts w:ascii="Garamond" w:hAnsi="Garamond"/>
          <w:sz w:val="24"/>
          <w:szCs w:val="24"/>
        </w:rPr>
      </w:pPr>
      <w:r w:rsidRPr="00123BE3">
        <w:rPr>
          <w:rFonts w:ascii="Garamond" w:hAnsi="Garamond"/>
          <w:sz w:val="24"/>
          <w:szCs w:val="24"/>
        </w:rPr>
        <w:t>SAP C</w:t>
      </w:r>
      <w:r w:rsidR="009133FC">
        <w:rPr>
          <w:rFonts w:ascii="Garamond" w:hAnsi="Garamond"/>
          <w:sz w:val="24"/>
          <w:szCs w:val="24"/>
        </w:rPr>
        <w:t>O-PA</w:t>
      </w:r>
      <w:r w:rsidRPr="00123BE3">
        <w:rPr>
          <w:rFonts w:ascii="Garamond" w:hAnsi="Garamond"/>
          <w:sz w:val="24"/>
          <w:szCs w:val="24"/>
        </w:rPr>
        <w:t xml:space="preserve"> Interview Questions and Answers</w:t>
      </w:r>
    </w:p>
    <w:p w14:paraId="5E4C328A" w14:textId="77777777" w:rsidR="00342CEE" w:rsidRPr="00123BE3" w:rsidRDefault="00342CEE" w:rsidP="00342CEE">
      <w:pPr>
        <w:pStyle w:val="ListParagraph"/>
        <w:numPr>
          <w:ilvl w:val="0"/>
          <w:numId w:val="8"/>
        </w:numPr>
        <w:rPr>
          <w:rFonts w:ascii="Garamond" w:hAnsi="Garamond"/>
          <w:sz w:val="24"/>
          <w:szCs w:val="24"/>
        </w:rPr>
      </w:pPr>
      <w:r w:rsidRPr="00123BE3">
        <w:rPr>
          <w:rFonts w:ascii="Garamond" w:hAnsi="Garamond"/>
          <w:sz w:val="24"/>
          <w:szCs w:val="24"/>
        </w:rPr>
        <w:t>Resume Building Guide</w:t>
      </w:r>
    </w:p>
    <w:p w14:paraId="2C3BD03F" w14:textId="77777777" w:rsidR="00342CEE" w:rsidRPr="00AA794B" w:rsidRDefault="00342CEE" w:rsidP="00342CEE">
      <w:pPr>
        <w:pStyle w:val="ListParagraph"/>
        <w:numPr>
          <w:ilvl w:val="0"/>
          <w:numId w:val="8"/>
        </w:numPr>
        <w:rPr>
          <w:rFonts w:ascii="Garamond" w:hAnsi="Garamond"/>
          <w:b/>
          <w:bCs/>
          <w:sz w:val="24"/>
          <w:szCs w:val="24"/>
        </w:rPr>
      </w:pPr>
      <w:r w:rsidRPr="00123BE3">
        <w:rPr>
          <w:rFonts w:ascii="Garamond" w:hAnsi="Garamond"/>
          <w:sz w:val="24"/>
          <w:szCs w:val="24"/>
        </w:rPr>
        <w:t xml:space="preserve">Attempt for </w:t>
      </w:r>
      <w:r w:rsidRPr="00AA794B">
        <w:rPr>
          <w:rFonts w:ascii="Garamond" w:hAnsi="Garamond"/>
          <w:b/>
          <w:bCs/>
          <w:sz w:val="24"/>
          <w:szCs w:val="24"/>
        </w:rPr>
        <w:t>SAP Global Certification Exam</w:t>
      </w:r>
    </w:p>
    <w:p w14:paraId="0DB0BAE2" w14:textId="77777777" w:rsidR="00F6273F" w:rsidRPr="00444F03" w:rsidRDefault="00DA3B86" w:rsidP="00444F03">
      <w:pPr>
        <w:pStyle w:val="ListParagraph"/>
        <w:numPr>
          <w:ilvl w:val="0"/>
          <w:numId w:val="8"/>
        </w:numPr>
        <w:rPr>
          <w:rFonts w:ascii="Garamond" w:hAnsi="Garamond"/>
          <w:sz w:val="24"/>
          <w:szCs w:val="24"/>
        </w:rPr>
      </w:pPr>
      <w:r>
        <w:rPr>
          <w:rFonts w:ascii="Garamond" w:hAnsi="Garamond"/>
          <w:sz w:val="24"/>
          <w:szCs w:val="24"/>
        </w:rPr>
        <w:t>Start A</w:t>
      </w:r>
      <w:r w:rsidR="00342CEE" w:rsidRPr="00123BE3">
        <w:rPr>
          <w:rFonts w:ascii="Garamond" w:hAnsi="Garamond"/>
          <w:sz w:val="24"/>
          <w:szCs w:val="24"/>
        </w:rPr>
        <w:t>pplying for Jobs</w:t>
      </w:r>
    </w:p>
    <w:sectPr w:rsidR="00F6273F" w:rsidRPr="00444F03"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ABEBA" w14:textId="77777777" w:rsidR="008A4095" w:rsidRDefault="008A4095">
      <w:pPr>
        <w:spacing w:after="0" w:line="240" w:lineRule="auto"/>
      </w:pPr>
      <w:r>
        <w:separator/>
      </w:r>
    </w:p>
  </w:endnote>
  <w:endnote w:type="continuationSeparator" w:id="0">
    <w:p w14:paraId="5A58D1AA" w14:textId="77777777" w:rsidR="008A4095" w:rsidRDefault="008A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FB5E6" w14:textId="77777777" w:rsidR="008A4095" w:rsidRDefault="008A4095">
      <w:pPr>
        <w:spacing w:after="0" w:line="240" w:lineRule="auto"/>
      </w:pPr>
      <w:r>
        <w:separator/>
      </w:r>
    </w:p>
  </w:footnote>
  <w:footnote w:type="continuationSeparator" w:id="0">
    <w:p w14:paraId="4756D350" w14:textId="77777777" w:rsidR="008A4095" w:rsidRDefault="008A4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69B86720" w14:textId="77777777" w:rsidTr="00614687">
      <w:trPr>
        <w:trHeight w:val="490"/>
      </w:trPr>
      <w:tc>
        <w:tcPr>
          <w:tcW w:w="5613" w:type="dxa"/>
        </w:tcPr>
        <w:p w14:paraId="67F2159E" w14:textId="77777777" w:rsidR="00614687" w:rsidRDefault="007705EA">
          <w:pPr>
            <w:pStyle w:val="Header"/>
          </w:pPr>
          <w:r>
            <w:rPr>
              <w:noProof/>
              <w:lang w:eastAsia="en-IN" w:bidi="hi-IN"/>
            </w:rPr>
            <w:drawing>
              <wp:inline distT="0" distB="0" distL="0" distR="0" wp14:anchorId="1BA08EE7" wp14:editId="7997079C">
                <wp:extent cx="1285875" cy="559169"/>
                <wp:effectExtent l="19050" t="0" r="9525" b="0"/>
                <wp:docPr id="10"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D3447EF" w14:textId="77777777" w:rsidR="00614687" w:rsidRDefault="007705EA" w:rsidP="00614687">
          <w:pPr>
            <w:pStyle w:val="Header"/>
            <w:jc w:val="right"/>
          </w:pPr>
          <w:r>
            <w:rPr>
              <w:noProof/>
              <w:lang w:eastAsia="en-IN" w:bidi="hi-IN"/>
            </w:rPr>
            <w:drawing>
              <wp:inline distT="0" distB="0" distL="0" distR="0" wp14:anchorId="320BE7C1" wp14:editId="0DC6A92A">
                <wp:extent cx="996950" cy="6646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62592584" w14:textId="77777777" w:rsidR="00614687" w:rsidRDefault="008A4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6280"/>
    <w:multiLevelType w:val="hybridMultilevel"/>
    <w:tmpl w:val="2A44D04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7633A"/>
    <w:multiLevelType w:val="hybridMultilevel"/>
    <w:tmpl w:val="DE9C8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D02B3"/>
    <w:multiLevelType w:val="hybridMultilevel"/>
    <w:tmpl w:val="58E23AA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1E7B33"/>
    <w:multiLevelType w:val="hybridMultilevel"/>
    <w:tmpl w:val="32E283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849A7"/>
    <w:multiLevelType w:val="hybridMultilevel"/>
    <w:tmpl w:val="96F6F8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3D1BAA"/>
    <w:multiLevelType w:val="hybridMultilevel"/>
    <w:tmpl w:val="1A28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CD2D81"/>
    <w:multiLevelType w:val="hybridMultilevel"/>
    <w:tmpl w:val="DDEAE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06340B"/>
    <w:multiLevelType w:val="hybridMultilevel"/>
    <w:tmpl w:val="6DB67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9666FA"/>
    <w:multiLevelType w:val="hybridMultilevel"/>
    <w:tmpl w:val="C69AB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35760"/>
    <w:multiLevelType w:val="hybridMultilevel"/>
    <w:tmpl w:val="AC6E7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2378A6"/>
    <w:multiLevelType w:val="hybridMultilevel"/>
    <w:tmpl w:val="9712F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075E29"/>
    <w:multiLevelType w:val="hybridMultilevel"/>
    <w:tmpl w:val="42BA5E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E85A34"/>
    <w:multiLevelType w:val="hybridMultilevel"/>
    <w:tmpl w:val="AC56CC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DF1AD6"/>
    <w:multiLevelType w:val="hybridMultilevel"/>
    <w:tmpl w:val="4F70CB0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E03EB2"/>
    <w:multiLevelType w:val="hybridMultilevel"/>
    <w:tmpl w:val="F252FA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834A93"/>
    <w:multiLevelType w:val="hybridMultilevel"/>
    <w:tmpl w:val="4948D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CF3C1C"/>
    <w:multiLevelType w:val="hybridMultilevel"/>
    <w:tmpl w:val="90689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131163"/>
    <w:multiLevelType w:val="hybridMultilevel"/>
    <w:tmpl w:val="5B74CE8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88409D"/>
    <w:multiLevelType w:val="hybridMultilevel"/>
    <w:tmpl w:val="F03E41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9C4CCC"/>
    <w:multiLevelType w:val="hybridMultilevel"/>
    <w:tmpl w:val="DC1E25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E64798"/>
    <w:multiLevelType w:val="hybridMultilevel"/>
    <w:tmpl w:val="C53ACCC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2F06F7"/>
    <w:multiLevelType w:val="hybridMultilevel"/>
    <w:tmpl w:val="BC802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01578F"/>
    <w:multiLevelType w:val="hybridMultilevel"/>
    <w:tmpl w:val="C77A2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AE3E00"/>
    <w:multiLevelType w:val="hybridMultilevel"/>
    <w:tmpl w:val="E08024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000D90"/>
    <w:multiLevelType w:val="hybridMultilevel"/>
    <w:tmpl w:val="E01E97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1C5B11"/>
    <w:multiLevelType w:val="hybridMultilevel"/>
    <w:tmpl w:val="D63C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0242E9"/>
    <w:multiLevelType w:val="hybridMultilevel"/>
    <w:tmpl w:val="52666F7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421234"/>
    <w:multiLevelType w:val="hybridMultilevel"/>
    <w:tmpl w:val="0464C6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C129C5"/>
    <w:multiLevelType w:val="hybridMultilevel"/>
    <w:tmpl w:val="394693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8B152E"/>
    <w:multiLevelType w:val="hybridMultilevel"/>
    <w:tmpl w:val="8438EC1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0C370D"/>
    <w:multiLevelType w:val="hybridMultilevel"/>
    <w:tmpl w:val="755229D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2"/>
  </w:num>
  <w:num w:numId="4">
    <w:abstractNumId w:val="6"/>
  </w:num>
  <w:num w:numId="5">
    <w:abstractNumId w:val="16"/>
  </w:num>
  <w:num w:numId="6">
    <w:abstractNumId w:val="25"/>
  </w:num>
  <w:num w:numId="7">
    <w:abstractNumId w:val="9"/>
  </w:num>
  <w:num w:numId="8">
    <w:abstractNumId w:val="8"/>
  </w:num>
  <w:num w:numId="9">
    <w:abstractNumId w:val="17"/>
  </w:num>
  <w:num w:numId="10">
    <w:abstractNumId w:val="13"/>
  </w:num>
  <w:num w:numId="11">
    <w:abstractNumId w:val="15"/>
  </w:num>
  <w:num w:numId="12">
    <w:abstractNumId w:val="30"/>
  </w:num>
  <w:num w:numId="13">
    <w:abstractNumId w:val="14"/>
  </w:num>
  <w:num w:numId="14">
    <w:abstractNumId w:val="33"/>
  </w:num>
  <w:num w:numId="15">
    <w:abstractNumId w:val="32"/>
  </w:num>
  <w:num w:numId="16">
    <w:abstractNumId w:val="18"/>
  </w:num>
  <w:num w:numId="17">
    <w:abstractNumId w:val="0"/>
  </w:num>
  <w:num w:numId="18">
    <w:abstractNumId w:val="2"/>
  </w:num>
  <w:num w:numId="19">
    <w:abstractNumId w:val="21"/>
  </w:num>
  <w:num w:numId="20">
    <w:abstractNumId w:val="19"/>
  </w:num>
  <w:num w:numId="21">
    <w:abstractNumId w:val="28"/>
  </w:num>
  <w:num w:numId="22">
    <w:abstractNumId w:val="3"/>
  </w:num>
  <w:num w:numId="23">
    <w:abstractNumId w:val="4"/>
  </w:num>
  <w:num w:numId="24">
    <w:abstractNumId w:val="31"/>
  </w:num>
  <w:num w:numId="25">
    <w:abstractNumId w:val="23"/>
  </w:num>
  <w:num w:numId="26">
    <w:abstractNumId w:val="29"/>
  </w:num>
  <w:num w:numId="27">
    <w:abstractNumId w:val="27"/>
  </w:num>
  <w:num w:numId="28">
    <w:abstractNumId w:val="22"/>
  </w:num>
  <w:num w:numId="29">
    <w:abstractNumId w:val="7"/>
  </w:num>
  <w:num w:numId="30">
    <w:abstractNumId w:val="10"/>
  </w:num>
  <w:num w:numId="31">
    <w:abstractNumId w:val="1"/>
  </w:num>
  <w:num w:numId="32">
    <w:abstractNumId w:val="24"/>
  </w:num>
  <w:num w:numId="33">
    <w:abstractNumId w:val="5"/>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CEE"/>
    <w:rsid w:val="00047658"/>
    <w:rsid w:val="002307F8"/>
    <w:rsid w:val="002D7E58"/>
    <w:rsid w:val="00337814"/>
    <w:rsid w:val="00342CEE"/>
    <w:rsid w:val="00444F03"/>
    <w:rsid w:val="0060027C"/>
    <w:rsid w:val="00667F16"/>
    <w:rsid w:val="006F1034"/>
    <w:rsid w:val="007705EA"/>
    <w:rsid w:val="007965C5"/>
    <w:rsid w:val="007D1055"/>
    <w:rsid w:val="008A4095"/>
    <w:rsid w:val="009133FC"/>
    <w:rsid w:val="009742F7"/>
    <w:rsid w:val="00AA794B"/>
    <w:rsid w:val="00B31B27"/>
    <w:rsid w:val="00DA3B86"/>
    <w:rsid w:val="00DB28B8"/>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92E7"/>
  <w15:chartTrackingRefBased/>
  <w15:docId w15:val="{08A899A4-BFC9-4372-9622-2889EF62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CEE"/>
    <w:pPr>
      <w:ind w:left="720"/>
      <w:contextualSpacing/>
    </w:pPr>
  </w:style>
  <w:style w:type="paragraph" w:styleId="Header">
    <w:name w:val="header"/>
    <w:basedOn w:val="Normal"/>
    <w:link w:val="HeaderChar"/>
    <w:uiPriority w:val="99"/>
    <w:unhideWhenUsed/>
    <w:rsid w:val="00342C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CEE"/>
  </w:style>
  <w:style w:type="table" w:styleId="TableGrid">
    <w:name w:val="Table Grid"/>
    <w:basedOn w:val="TableNormal"/>
    <w:uiPriority w:val="39"/>
    <w:rsid w:val="00342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dc:creator>
  <cp:keywords/>
  <dc:description/>
  <cp:lastModifiedBy>Devendra Sharma || Croma Campus</cp:lastModifiedBy>
  <cp:revision>2</cp:revision>
  <dcterms:created xsi:type="dcterms:W3CDTF">2021-01-14T19:13:00Z</dcterms:created>
  <dcterms:modified xsi:type="dcterms:W3CDTF">2021-01-14T19:13:00Z</dcterms:modified>
</cp:coreProperties>
</file>