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E1EE04" w14:textId="77777777" w:rsidR="00630E17" w:rsidRPr="00956CE0" w:rsidRDefault="00630E17" w:rsidP="00630E17">
      <w:pPr>
        <w:rPr>
          <w:rFonts w:ascii="Garamond" w:hAnsi="Garamond"/>
        </w:rPr>
      </w:pPr>
      <w:r w:rsidRPr="00956CE0">
        <w:rPr>
          <w:rFonts w:ascii="Garamond" w:hAnsi="Garamond"/>
          <w:noProof/>
          <w:lang w:val="en-US"/>
        </w:rPr>
        <w:drawing>
          <wp:anchor distT="0" distB="0" distL="114300" distR="114300" simplePos="0" relativeHeight="251661312" behindDoc="1" locked="0" layoutInCell="1" allowOverlap="1" wp14:anchorId="154872A5" wp14:editId="1762D938">
            <wp:simplePos x="0" y="0"/>
            <wp:positionH relativeFrom="column">
              <wp:posOffset>-914400</wp:posOffset>
            </wp:positionH>
            <wp:positionV relativeFrom="paragraph">
              <wp:posOffset>-1309370</wp:posOffset>
            </wp:positionV>
            <wp:extent cx="7572375" cy="10704195"/>
            <wp:effectExtent l="0" t="0" r="0" b="0"/>
            <wp:wrapNone/>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572375" cy="10704195"/>
                    </a:xfrm>
                    <a:prstGeom prst="rect">
                      <a:avLst/>
                    </a:prstGeom>
                    <a:noFill/>
                  </pic:spPr>
                </pic:pic>
              </a:graphicData>
            </a:graphic>
            <wp14:sizeRelH relativeFrom="page">
              <wp14:pctWidth>0</wp14:pctWidth>
            </wp14:sizeRelH>
            <wp14:sizeRelV relativeFrom="page">
              <wp14:pctHeight>0</wp14:pctHeight>
            </wp14:sizeRelV>
          </wp:anchor>
        </w:drawing>
      </w:r>
    </w:p>
    <w:p w14:paraId="7874F19B" w14:textId="77777777" w:rsidR="00630E17" w:rsidRPr="00956CE0" w:rsidRDefault="00630E17" w:rsidP="00630E17">
      <w:pPr>
        <w:rPr>
          <w:rFonts w:ascii="Garamond" w:hAnsi="Garamond"/>
        </w:rPr>
      </w:pPr>
    </w:p>
    <w:p w14:paraId="3965C5B7" w14:textId="77777777" w:rsidR="00630E17" w:rsidRPr="00956CE0" w:rsidRDefault="00630E17" w:rsidP="00630E17">
      <w:pPr>
        <w:jc w:val="center"/>
        <w:rPr>
          <w:rFonts w:ascii="Garamond" w:hAnsi="Garamond"/>
          <w:sz w:val="32"/>
          <w:szCs w:val="32"/>
        </w:rPr>
      </w:pPr>
    </w:p>
    <w:p w14:paraId="105EC172" w14:textId="77777777" w:rsidR="00630E17" w:rsidRPr="00956CE0" w:rsidRDefault="00630E17" w:rsidP="00630E17">
      <w:pPr>
        <w:rPr>
          <w:rFonts w:ascii="Garamond" w:hAnsi="Garamond"/>
        </w:rPr>
      </w:pPr>
    </w:p>
    <w:p w14:paraId="1E2FDC3A" w14:textId="77777777" w:rsidR="00630E17" w:rsidRPr="00956CE0" w:rsidRDefault="00630E17" w:rsidP="00630E17">
      <w:pPr>
        <w:rPr>
          <w:rFonts w:ascii="Garamond" w:hAnsi="Garamond"/>
        </w:rPr>
      </w:pPr>
    </w:p>
    <w:p w14:paraId="2D205E2F" w14:textId="77777777" w:rsidR="00630E17" w:rsidRPr="00956CE0" w:rsidRDefault="00630E17" w:rsidP="00630E17">
      <w:pPr>
        <w:rPr>
          <w:rFonts w:ascii="Garamond" w:hAnsi="Garamond"/>
        </w:rPr>
      </w:pPr>
    </w:p>
    <w:p w14:paraId="4DCA04FE" w14:textId="77777777" w:rsidR="00630E17" w:rsidRPr="00956CE0" w:rsidRDefault="00630E17" w:rsidP="00630E17">
      <w:pPr>
        <w:rPr>
          <w:rFonts w:ascii="Garamond" w:hAnsi="Garamond"/>
        </w:rPr>
      </w:pPr>
      <w:r w:rsidRPr="00956CE0">
        <w:rPr>
          <w:rFonts w:ascii="Garamond" w:hAnsi="Garamond"/>
          <w:noProof/>
          <w:lang w:val="en-US"/>
        </w:rPr>
        <mc:AlternateContent>
          <mc:Choice Requires="wps">
            <w:drawing>
              <wp:anchor distT="0" distB="0" distL="114300" distR="114300" simplePos="0" relativeHeight="251659264" behindDoc="0" locked="0" layoutInCell="1" allowOverlap="1" wp14:anchorId="4633F270" wp14:editId="51E89C43">
                <wp:simplePos x="0" y="0"/>
                <wp:positionH relativeFrom="column">
                  <wp:posOffset>-76200</wp:posOffset>
                </wp:positionH>
                <wp:positionV relativeFrom="paragraph">
                  <wp:posOffset>295910</wp:posOffset>
                </wp:positionV>
                <wp:extent cx="6121400" cy="561975"/>
                <wp:effectExtent l="0" t="0" r="0" b="9525"/>
                <wp:wrapNone/>
                <wp:docPr id="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21400" cy="561975"/>
                        </a:xfrm>
                        <a:prstGeom prst="rect">
                          <a:avLst/>
                        </a:prstGeom>
                        <a:solidFill>
                          <a:srgbClr val="07355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1C40090" w14:textId="72214592" w:rsidR="00630E17" w:rsidRPr="000E303E" w:rsidRDefault="00630E17" w:rsidP="00630E17">
                            <w:pPr>
                              <w:jc w:val="center"/>
                              <w:rPr>
                                <w:rFonts w:ascii="Garamond" w:hAnsi="Garamond"/>
                                <w:b/>
                                <w:sz w:val="56"/>
                                <w:szCs w:val="56"/>
                              </w:rPr>
                            </w:pPr>
                            <w:r>
                              <w:rPr>
                                <w:rFonts w:ascii="Garamond" w:hAnsi="Garamond"/>
                                <w:b/>
                                <w:sz w:val="56"/>
                                <w:szCs w:val="56"/>
                              </w:rPr>
                              <w:t xml:space="preserve">SAP </w:t>
                            </w:r>
                            <w:r w:rsidR="00456847">
                              <w:rPr>
                                <w:rFonts w:ascii="Garamond" w:hAnsi="Garamond"/>
                                <w:b/>
                                <w:sz w:val="56"/>
                                <w:szCs w:val="56"/>
                              </w:rPr>
                              <w:t>FI (Finance)</w:t>
                            </w:r>
                            <w:r w:rsidRPr="000F52ED">
                              <w:rPr>
                                <w:rFonts w:ascii="Garamond" w:hAnsi="Garamond"/>
                                <w:b/>
                                <w:sz w:val="56"/>
                                <w:szCs w:val="56"/>
                              </w:rPr>
                              <w:t xml:space="preserve"> Training Curriculum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33F270" id="Rectangle 4" o:spid="_x0000_s1026" style="position:absolute;margin-left:-6pt;margin-top:23.3pt;width:482pt;height:44.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" fillcolor="#073552" stroked="f">
                <v:textbox>
                  <w:txbxContent>
                    <w:p w14:paraId="51C40090" w14:textId="72214592" w:rsidR="00630E17" w:rsidRPr="000E303E" w:rsidRDefault="00630E17" w:rsidP="00630E17">
                      <w:pPr>
                        <w:jc w:val="center"/>
                        <w:rPr>
                          <w:rFonts w:ascii="Garamond" w:hAnsi="Garamond"/>
                          <w:b/>
                          <w:sz w:val="56"/>
                          <w:szCs w:val="56"/>
                        </w:rPr>
                      </w:pPr>
                      <w:r>
                        <w:rPr>
                          <w:rFonts w:ascii="Garamond" w:hAnsi="Garamond"/>
                          <w:b/>
                          <w:sz w:val="56"/>
                          <w:szCs w:val="56"/>
                        </w:rPr>
                        <w:t xml:space="preserve">SAP </w:t>
                      </w:r>
                      <w:r w:rsidR="00456847">
                        <w:rPr>
                          <w:rFonts w:ascii="Garamond" w:hAnsi="Garamond"/>
                          <w:b/>
                          <w:sz w:val="56"/>
                          <w:szCs w:val="56"/>
                        </w:rPr>
                        <w:t>FI (Finance)</w:t>
                      </w:r>
                      <w:r w:rsidRPr="000F52ED">
                        <w:rPr>
                          <w:rFonts w:ascii="Garamond" w:hAnsi="Garamond"/>
                          <w:b/>
                          <w:sz w:val="56"/>
                          <w:szCs w:val="56"/>
                        </w:rPr>
                        <w:t xml:space="preserve"> Training Curriculum</w:t>
                      </w:r>
                    </w:p>
                  </w:txbxContent>
                </v:textbox>
              </v:rect>
            </w:pict>
          </mc:Fallback>
        </mc:AlternateContent>
      </w:r>
    </w:p>
    <w:p w14:paraId="5A2E6EE5" w14:textId="77777777" w:rsidR="00630E17" w:rsidRPr="00956CE0" w:rsidRDefault="00630E17" w:rsidP="00630E17">
      <w:pPr>
        <w:rPr>
          <w:rFonts w:ascii="Garamond" w:hAnsi="Garamond"/>
        </w:rPr>
      </w:pPr>
    </w:p>
    <w:p w14:paraId="4261333D" w14:textId="77777777" w:rsidR="00630E17" w:rsidRPr="00956CE0" w:rsidRDefault="00630E17" w:rsidP="00630E17">
      <w:pPr>
        <w:rPr>
          <w:rFonts w:ascii="Garamond" w:hAnsi="Garamond"/>
        </w:rPr>
      </w:pPr>
    </w:p>
    <w:p w14:paraId="25F78227" w14:textId="77777777" w:rsidR="00630E17" w:rsidRPr="00956CE0" w:rsidRDefault="00630E17" w:rsidP="00630E17">
      <w:pPr>
        <w:rPr>
          <w:rFonts w:ascii="Garamond" w:hAnsi="Garamond"/>
        </w:rPr>
      </w:pPr>
    </w:p>
    <w:p w14:paraId="2348E797" w14:textId="77777777" w:rsidR="00630E17" w:rsidRPr="00956CE0" w:rsidRDefault="00630E17" w:rsidP="00630E17">
      <w:pPr>
        <w:rPr>
          <w:rFonts w:ascii="Garamond" w:hAnsi="Garamond"/>
        </w:rPr>
      </w:pPr>
      <w:r w:rsidRPr="00956CE0">
        <w:rPr>
          <w:rFonts w:ascii="Garamond" w:hAnsi="Garamond"/>
          <w:noProof/>
          <w:lang w:val="en-US"/>
        </w:rPr>
        <mc:AlternateContent>
          <mc:Choice Requires="wpg">
            <w:drawing>
              <wp:anchor distT="0" distB="0" distL="114300" distR="114300" simplePos="0" relativeHeight="251660288" behindDoc="0" locked="0" layoutInCell="1" allowOverlap="1" wp14:anchorId="63BF8D8E" wp14:editId="46A66AE9">
                <wp:simplePos x="0" y="0"/>
                <wp:positionH relativeFrom="column">
                  <wp:posOffset>800100</wp:posOffset>
                </wp:positionH>
                <wp:positionV relativeFrom="paragraph">
                  <wp:posOffset>6350</wp:posOffset>
                </wp:positionV>
                <wp:extent cx="4076700" cy="504825"/>
                <wp:effectExtent l="19050" t="0" r="19050" b="9525"/>
                <wp:wrapNone/>
                <wp:docPr id="2"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76700" cy="504825"/>
                          <a:chOff x="2715" y="7305"/>
                          <a:chExt cx="6420" cy="795"/>
                        </a:xfrm>
                      </wpg:grpSpPr>
                      <wps:wsp>
                        <wps:cNvPr id="3" name="Rectangle 7"/>
                        <wps:cNvSpPr>
                          <a:spLocks noChangeArrowheads="1"/>
                        </wps:cNvSpPr>
                        <wps:spPr bwMode="auto">
                          <a:xfrm>
                            <a:off x="3990" y="7305"/>
                            <a:ext cx="3900" cy="795"/>
                          </a:xfrm>
                          <a:prstGeom prst="rect">
                            <a:avLst/>
                          </a:prstGeom>
                          <a:solidFill>
                            <a:srgbClr val="07355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9F916DE" w14:textId="77777777" w:rsidR="00630E17" w:rsidRPr="000E303E" w:rsidRDefault="00630E17" w:rsidP="00630E17">
                              <w:pPr>
                                <w:spacing w:line="240" w:lineRule="auto"/>
                                <w:jc w:val="center"/>
                                <w:rPr>
                                  <w:rFonts w:ascii="Garamond" w:hAnsi="Garamond"/>
                                  <w:b/>
                                  <w:sz w:val="52"/>
                                  <w:szCs w:val="52"/>
                                </w:rPr>
                              </w:pPr>
                              <w:r w:rsidRPr="000E303E">
                                <w:rPr>
                                  <w:rFonts w:ascii="Garamond" w:hAnsi="Garamond"/>
                                  <w:b/>
                                  <w:sz w:val="52"/>
                                  <w:szCs w:val="52"/>
                                </w:rPr>
                                <w:t>STRUCTURE</w:t>
                              </w:r>
                            </w:p>
                          </w:txbxContent>
                        </wps:txbx>
                        <wps:bodyPr rot="0" vert="horz" wrap="square" lIns="91440" tIns="45720" rIns="91440" bIns="45720" anchor="t" anchorCtr="0" upright="1">
                          <a:noAutofit/>
                        </wps:bodyPr>
                      </wps:wsp>
                      <wps:wsp>
                        <wps:cNvPr id="5" name="AutoShape 9"/>
                        <wps:cNvCnPr>
                          <a:cxnSpLocks noChangeShapeType="1"/>
                        </wps:cNvCnPr>
                        <wps:spPr bwMode="auto">
                          <a:xfrm flipH="1">
                            <a:off x="8070" y="7672"/>
                            <a:ext cx="1065" cy="0"/>
                          </a:xfrm>
                          <a:prstGeom prst="straightConnector1">
                            <a:avLst/>
                          </a:prstGeom>
                          <a:noFill/>
                          <a:ln w="28575">
                            <a:solidFill>
                              <a:srgbClr val="083552"/>
                            </a:solidFill>
                            <a:round/>
                            <a:headEnd/>
                            <a:tailEnd/>
                          </a:ln>
                          <a:extLst>
                            <a:ext uri="{909E8E84-426E-40DD-AFC4-6F175D3DCCD1}">
                              <a14:hiddenFill xmlns:a14="http://schemas.microsoft.com/office/drawing/2010/main">
                                <a:noFill/>
                              </a14:hiddenFill>
                            </a:ext>
                          </a:extLst>
                        </wps:spPr>
                        <wps:bodyPr/>
                      </wps:wsp>
                      <wps:wsp>
                        <wps:cNvPr id="7" name="AutoShape 10"/>
                        <wps:cNvCnPr>
                          <a:cxnSpLocks noChangeShapeType="1"/>
                        </wps:cNvCnPr>
                        <wps:spPr bwMode="auto">
                          <a:xfrm flipH="1">
                            <a:off x="2715" y="7672"/>
                            <a:ext cx="1065" cy="0"/>
                          </a:xfrm>
                          <a:prstGeom prst="straightConnector1">
                            <a:avLst/>
                          </a:prstGeom>
                          <a:noFill/>
                          <a:ln w="28575">
                            <a:solidFill>
                              <a:srgbClr val="083552"/>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3BF8D8E" id="Group 11" o:spid="_x0000_s1027" style="position:absolute;margin-left:63pt;margin-top:.5pt;width:321pt;height:39.75pt;z-index:251660288" coordorigin="2715,7305" coordsize="6420,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">
                <v:rect id="Rectangle 7" o:spid="_x0000_s1028" style="position:absolute;left:3990;top:7305;width:3900;height: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" fillcolor="#073552" stroked="f">
                  <v:textbox>
                    <w:txbxContent>
                      <w:p w14:paraId="79F916DE" w14:textId="77777777" w:rsidR="00630E17" w:rsidRPr="000E303E" w:rsidRDefault="00630E17" w:rsidP="00630E17">
                        <w:pPr>
                          <w:spacing w:line="240" w:lineRule="auto"/>
                          <w:jc w:val="center"/>
                          <w:rPr>
                            <w:rFonts w:ascii="Garamond" w:hAnsi="Garamond"/>
                            <w:b/>
                            <w:sz w:val="52"/>
                            <w:szCs w:val="52"/>
                          </w:rPr>
                        </w:pPr>
                        <w:r w:rsidRPr="000E303E">
                          <w:rPr>
                            <w:rFonts w:ascii="Garamond" w:hAnsi="Garamond"/>
                            <w:b/>
                            <w:sz w:val="52"/>
                            <w:szCs w:val="52"/>
                          </w:rPr>
                          <w:t>STRUCTURE</w:t>
                        </w:r>
                      </w:p>
                    </w:txbxContent>
                  </v:textbox>
                </v:rect>
                <v:shapetype id="_x0000_t32" coordsize="21600,21600" o:spt="32" o:oned="t" path="m,l21600,21600e" filled="f">
                  <v:path arrowok="t" fillok="f" o:connecttype="none"/>
                  <o:lock v:ext="edit" shapetype="t"/>
                </v:shapetype>
                <v:shape id="AutoShape 9" o:spid="_x0000_s1029" type="#_x0000_t32" style="position:absolute;left:8070;top:7672;width:106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" strokecolor="#083552" strokeweight="2.25pt"/>
                <v:shape id="AutoShape 10" o:spid="_x0000_s1030" type="#_x0000_t32" style="position:absolute;left:2715;top:7672;width:106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" strokecolor="#083552" strokeweight="2.25pt"/>
              </v:group>
            </w:pict>
          </mc:Fallback>
        </mc:AlternateContent>
      </w:r>
    </w:p>
    <w:p w14:paraId="3EE94207" w14:textId="77777777" w:rsidR="00630E17" w:rsidRPr="00956CE0" w:rsidRDefault="00630E17" w:rsidP="00630E17">
      <w:pPr>
        <w:rPr>
          <w:rFonts w:ascii="Garamond" w:hAnsi="Garamond"/>
        </w:rPr>
      </w:pPr>
    </w:p>
    <w:p w14:paraId="1596ECE6" w14:textId="77777777" w:rsidR="00630E17" w:rsidRPr="00956CE0" w:rsidRDefault="00630E17" w:rsidP="00630E17">
      <w:pPr>
        <w:rPr>
          <w:rFonts w:ascii="Garamond" w:hAnsi="Garamond"/>
        </w:rPr>
      </w:pPr>
    </w:p>
    <w:p w14:paraId="5A0AEBAD" w14:textId="77777777" w:rsidR="00630E17" w:rsidRPr="00956CE0" w:rsidRDefault="00630E17" w:rsidP="00630E17">
      <w:pPr>
        <w:rPr>
          <w:rFonts w:ascii="Garamond" w:hAnsi="Garamond"/>
        </w:rPr>
      </w:pPr>
    </w:p>
    <w:p w14:paraId="7000278F" w14:textId="77777777" w:rsidR="00630E17" w:rsidRPr="00956CE0" w:rsidRDefault="00630E17" w:rsidP="00630E17">
      <w:pPr>
        <w:rPr>
          <w:rFonts w:ascii="Garamond" w:hAnsi="Garamond"/>
        </w:rPr>
      </w:pPr>
    </w:p>
    <w:p w14:paraId="50FA7F60" w14:textId="77777777" w:rsidR="00630E17" w:rsidRPr="00956CE0" w:rsidRDefault="00630E17" w:rsidP="00630E17">
      <w:pPr>
        <w:rPr>
          <w:rFonts w:ascii="Garamond" w:hAnsi="Garamond"/>
        </w:rPr>
      </w:pPr>
    </w:p>
    <w:p w14:paraId="34F56B67" w14:textId="77777777" w:rsidR="00630E17" w:rsidRPr="00956CE0" w:rsidRDefault="00630E17" w:rsidP="00630E17">
      <w:pPr>
        <w:rPr>
          <w:rFonts w:ascii="Garamond" w:hAnsi="Garamond"/>
        </w:rPr>
      </w:pPr>
    </w:p>
    <w:p w14:paraId="46262CFA" w14:textId="77777777" w:rsidR="00630E17" w:rsidRPr="00956CE0" w:rsidRDefault="00630E17" w:rsidP="00630E17">
      <w:pPr>
        <w:rPr>
          <w:rFonts w:ascii="Garamond" w:hAnsi="Garamond"/>
        </w:rPr>
      </w:pPr>
    </w:p>
    <w:p w14:paraId="41985580" w14:textId="77777777" w:rsidR="00630E17" w:rsidRPr="00956CE0" w:rsidRDefault="00630E17" w:rsidP="00630E17">
      <w:pPr>
        <w:rPr>
          <w:rFonts w:ascii="Garamond" w:hAnsi="Garamond"/>
        </w:rPr>
      </w:pPr>
    </w:p>
    <w:p w14:paraId="0C14F1CF" w14:textId="77777777" w:rsidR="00630E17" w:rsidRPr="00956CE0" w:rsidRDefault="00630E17" w:rsidP="00630E17">
      <w:pPr>
        <w:rPr>
          <w:rFonts w:ascii="Garamond" w:hAnsi="Garamond"/>
        </w:rPr>
      </w:pPr>
    </w:p>
    <w:p w14:paraId="1A8D51AB" w14:textId="77777777" w:rsidR="00630E17" w:rsidRPr="00956CE0" w:rsidRDefault="00630E17" w:rsidP="00630E17">
      <w:pPr>
        <w:rPr>
          <w:rFonts w:ascii="Garamond" w:hAnsi="Garamond"/>
        </w:rPr>
      </w:pPr>
    </w:p>
    <w:p w14:paraId="3A82BAD4" w14:textId="77777777" w:rsidR="00630E17" w:rsidRPr="00956CE0" w:rsidRDefault="00630E17" w:rsidP="00630E17">
      <w:pPr>
        <w:rPr>
          <w:rFonts w:ascii="Garamond" w:hAnsi="Garamond"/>
        </w:rPr>
      </w:pPr>
    </w:p>
    <w:p w14:paraId="44462936" w14:textId="77777777" w:rsidR="00630E17" w:rsidRPr="00956CE0" w:rsidRDefault="00630E17" w:rsidP="00630E17">
      <w:pPr>
        <w:rPr>
          <w:rFonts w:ascii="Garamond" w:hAnsi="Garamond"/>
        </w:rPr>
      </w:pPr>
    </w:p>
    <w:p w14:paraId="52A7E06C" w14:textId="77777777" w:rsidR="00630E17" w:rsidRPr="00956CE0" w:rsidRDefault="00630E17" w:rsidP="00630E17">
      <w:pPr>
        <w:rPr>
          <w:rFonts w:ascii="Garamond" w:hAnsi="Garamond"/>
        </w:rPr>
      </w:pPr>
    </w:p>
    <w:p w14:paraId="0D5966FB" w14:textId="77777777" w:rsidR="00630E17" w:rsidRPr="00956CE0" w:rsidRDefault="00630E17" w:rsidP="00630E17">
      <w:pPr>
        <w:rPr>
          <w:rFonts w:ascii="Garamond" w:hAnsi="Garamond"/>
        </w:rPr>
      </w:pPr>
    </w:p>
    <w:p w14:paraId="39D05332" w14:textId="77777777" w:rsidR="00630E17" w:rsidRPr="00956CE0" w:rsidRDefault="00630E17" w:rsidP="00630E17">
      <w:pPr>
        <w:rPr>
          <w:rFonts w:ascii="Garamond" w:hAnsi="Garamond"/>
        </w:rPr>
      </w:pPr>
    </w:p>
    <w:p w14:paraId="08147EDB" w14:textId="77777777" w:rsidR="00630E17" w:rsidRPr="00956CE0" w:rsidRDefault="00630E17" w:rsidP="00630E17">
      <w:pPr>
        <w:rPr>
          <w:rFonts w:ascii="Garamond" w:hAnsi="Garamond"/>
        </w:rPr>
      </w:pPr>
    </w:p>
    <w:p w14:paraId="15535B4C" w14:textId="77777777" w:rsidR="00630E17" w:rsidRPr="00956CE0" w:rsidRDefault="00630E17" w:rsidP="00630E17">
      <w:pPr>
        <w:rPr>
          <w:rFonts w:ascii="Garamond" w:hAnsi="Garamond"/>
        </w:rPr>
      </w:pPr>
    </w:p>
    <w:p w14:paraId="39E22DE1" w14:textId="77777777" w:rsidR="00630E17" w:rsidRPr="00956CE0" w:rsidRDefault="00630E17" w:rsidP="00630E17">
      <w:pPr>
        <w:jc w:val="center"/>
        <w:rPr>
          <w:rFonts w:ascii="Garamond" w:hAnsi="Garamond"/>
        </w:rPr>
      </w:pPr>
    </w:p>
    <w:p w14:paraId="3506DE37" w14:textId="77777777" w:rsidR="00630E17" w:rsidRPr="00956CE0" w:rsidRDefault="00630E17" w:rsidP="00630E17">
      <w:pPr>
        <w:jc w:val="center"/>
        <w:rPr>
          <w:rFonts w:ascii="Garamond" w:hAnsi="Garamond"/>
        </w:rPr>
      </w:pPr>
    </w:p>
    <w:p w14:paraId="6387B6C6" w14:textId="77777777" w:rsidR="00630E17" w:rsidRPr="00956CE0" w:rsidRDefault="00630E17" w:rsidP="00630E17">
      <w:pPr>
        <w:spacing w:after="0" w:line="240" w:lineRule="auto"/>
        <w:jc w:val="center"/>
        <w:rPr>
          <w:rFonts w:ascii="Garamond" w:hAnsi="Garamond"/>
          <w:b/>
          <w:sz w:val="24"/>
          <w:szCs w:val="24"/>
        </w:rPr>
      </w:pPr>
      <w:r w:rsidRPr="00956CE0">
        <w:rPr>
          <w:rFonts w:ascii="Garamond" w:hAnsi="Garamond"/>
          <w:b/>
          <w:sz w:val="24"/>
          <w:szCs w:val="24"/>
        </w:rPr>
        <w:t>www.cromacampus.com    |    helpdesk@cromacampus.com    |    +91-120-4155255</w:t>
      </w:r>
    </w:p>
    <w:p w14:paraId="687BBF1E" w14:textId="77777777" w:rsidR="00630E17" w:rsidRPr="00956CE0" w:rsidRDefault="00630E17" w:rsidP="00630E17">
      <w:pPr>
        <w:spacing w:after="0"/>
        <w:rPr>
          <w:rFonts w:ascii="Garamond" w:hAnsi="Garamond"/>
        </w:rPr>
      </w:pPr>
    </w:p>
    <w:p w14:paraId="6E5FBF08" w14:textId="77777777" w:rsidR="00630E17" w:rsidRPr="00956CE0" w:rsidRDefault="00630E17" w:rsidP="00630E17">
      <w:pPr>
        <w:jc w:val="center"/>
        <w:rPr>
          <w:rFonts w:ascii="Garamond" w:hAnsi="Garamond"/>
          <w:b/>
          <w:bCs/>
          <w:sz w:val="28"/>
          <w:szCs w:val="28"/>
          <w:u w:val="single"/>
        </w:rPr>
      </w:pPr>
    </w:p>
    <w:p w14:paraId="6A308DA4" w14:textId="2ECA4A1C" w:rsidR="00630E17" w:rsidRPr="00956CE0" w:rsidRDefault="00630E17" w:rsidP="00630E17">
      <w:pPr>
        <w:jc w:val="center"/>
        <w:rPr>
          <w:rFonts w:ascii="Garamond" w:hAnsi="Garamond"/>
          <w:b/>
          <w:bCs/>
          <w:sz w:val="28"/>
          <w:szCs w:val="28"/>
          <w:u w:val="single"/>
        </w:rPr>
      </w:pPr>
      <w:r w:rsidRPr="00956CE0">
        <w:rPr>
          <w:rFonts w:ascii="Garamond" w:hAnsi="Garamond"/>
          <w:b/>
          <w:bCs/>
          <w:sz w:val="28"/>
          <w:szCs w:val="28"/>
          <w:u w:val="single"/>
        </w:rPr>
        <w:lastRenderedPageBreak/>
        <w:t xml:space="preserve">SAP </w:t>
      </w:r>
      <w:r w:rsidR="00456847" w:rsidRPr="00956CE0">
        <w:rPr>
          <w:rFonts w:ascii="Garamond" w:hAnsi="Garamond"/>
          <w:b/>
          <w:bCs/>
          <w:sz w:val="28"/>
          <w:szCs w:val="28"/>
          <w:u w:val="single"/>
        </w:rPr>
        <w:t>FI</w:t>
      </w:r>
      <w:r w:rsidRPr="00956CE0">
        <w:rPr>
          <w:rFonts w:ascii="Garamond" w:hAnsi="Garamond"/>
          <w:b/>
          <w:bCs/>
          <w:sz w:val="28"/>
          <w:szCs w:val="28"/>
          <w:u w:val="single"/>
        </w:rPr>
        <w:t xml:space="preserve"> Training Curriculum</w:t>
      </w:r>
    </w:p>
    <w:p w14:paraId="63B6B09B" w14:textId="2076E031" w:rsidR="00630E17" w:rsidRPr="00956CE0" w:rsidRDefault="00630E17" w:rsidP="00630E17">
      <w:pPr>
        <w:jc w:val="center"/>
        <w:rPr>
          <w:rFonts w:ascii="Garamond" w:hAnsi="Garamond"/>
          <w:b/>
          <w:bCs/>
          <w:i/>
          <w:iCs/>
          <w:sz w:val="28"/>
          <w:szCs w:val="28"/>
          <w:u w:val="single"/>
        </w:rPr>
      </w:pPr>
      <w:r w:rsidRPr="00956CE0">
        <w:rPr>
          <w:rFonts w:ascii="Garamond" w:hAnsi="Garamond"/>
          <w:i/>
          <w:iCs/>
          <w:sz w:val="28"/>
          <w:szCs w:val="28"/>
        </w:rPr>
        <w:t>“</w:t>
      </w:r>
      <w:r w:rsidR="00177A98" w:rsidRPr="00956CE0">
        <w:rPr>
          <w:rFonts w:ascii="Garamond" w:hAnsi="Garamond"/>
          <w:i/>
          <w:iCs/>
          <w:sz w:val="28"/>
          <w:szCs w:val="28"/>
        </w:rPr>
        <w:t>Learn basic fundamentals of Financial Accounting in SAP and how to implement the same concepts at the workplace with our project-based training</w:t>
      </w:r>
      <w:r w:rsidRPr="00956CE0">
        <w:rPr>
          <w:rFonts w:ascii="Garamond" w:hAnsi="Garamond"/>
          <w:i/>
          <w:iCs/>
          <w:sz w:val="28"/>
          <w:szCs w:val="28"/>
        </w:rPr>
        <w:t>.”</w:t>
      </w:r>
    </w:p>
    <w:p w14:paraId="72A216F4" w14:textId="77777777" w:rsidR="00630E17" w:rsidRPr="00956CE0" w:rsidRDefault="00630E17" w:rsidP="00630E17">
      <w:pPr>
        <w:rPr>
          <w:rFonts w:ascii="Garamond" w:hAnsi="Garamond"/>
          <w:b/>
          <w:bCs/>
          <w:sz w:val="28"/>
          <w:szCs w:val="28"/>
        </w:rPr>
      </w:pPr>
      <w:r w:rsidRPr="00956CE0">
        <w:rPr>
          <w:rFonts w:ascii="Garamond" w:hAnsi="Garamond"/>
          <w:b/>
          <w:bCs/>
          <w:sz w:val="28"/>
          <w:szCs w:val="28"/>
        </w:rPr>
        <w:t>Course Objectives:</w:t>
      </w:r>
    </w:p>
    <w:p w14:paraId="6B9D182C" w14:textId="77777777" w:rsidR="00456847" w:rsidRPr="00956CE0" w:rsidRDefault="00456847" w:rsidP="00456847">
      <w:pPr>
        <w:pStyle w:val="ListParagraph"/>
        <w:numPr>
          <w:ilvl w:val="0"/>
          <w:numId w:val="2"/>
        </w:numPr>
        <w:rPr>
          <w:rFonts w:ascii="Garamond" w:hAnsi="Garamond"/>
          <w:sz w:val="24"/>
          <w:szCs w:val="24"/>
        </w:rPr>
      </w:pPr>
      <w:r w:rsidRPr="00956CE0">
        <w:rPr>
          <w:rFonts w:ascii="Garamond" w:hAnsi="Garamond"/>
          <w:sz w:val="24"/>
          <w:szCs w:val="24"/>
        </w:rPr>
        <w:t>Understand Business from finance department perspective</w:t>
      </w:r>
    </w:p>
    <w:p w14:paraId="04B5458D" w14:textId="77777777" w:rsidR="00456847" w:rsidRPr="00956CE0" w:rsidRDefault="00456847" w:rsidP="00456847">
      <w:pPr>
        <w:pStyle w:val="ListParagraph"/>
        <w:numPr>
          <w:ilvl w:val="0"/>
          <w:numId w:val="2"/>
        </w:numPr>
        <w:rPr>
          <w:rFonts w:ascii="Garamond" w:hAnsi="Garamond"/>
          <w:sz w:val="24"/>
          <w:szCs w:val="24"/>
        </w:rPr>
      </w:pPr>
      <w:r w:rsidRPr="00956CE0">
        <w:rPr>
          <w:rFonts w:ascii="Garamond" w:hAnsi="Garamond"/>
          <w:sz w:val="24"/>
          <w:szCs w:val="24"/>
        </w:rPr>
        <w:t>Map customer business processes in SAP</w:t>
      </w:r>
    </w:p>
    <w:p w14:paraId="7D2815F4" w14:textId="24FD3C89" w:rsidR="00456847" w:rsidRPr="00956CE0" w:rsidRDefault="00456847" w:rsidP="00456847">
      <w:pPr>
        <w:pStyle w:val="ListParagraph"/>
        <w:numPr>
          <w:ilvl w:val="0"/>
          <w:numId w:val="2"/>
        </w:numPr>
        <w:rPr>
          <w:rFonts w:ascii="Garamond" w:hAnsi="Garamond"/>
          <w:sz w:val="24"/>
          <w:szCs w:val="24"/>
        </w:rPr>
      </w:pPr>
      <w:r w:rsidRPr="00956CE0">
        <w:rPr>
          <w:rFonts w:ascii="Garamond" w:hAnsi="Garamond"/>
          <w:sz w:val="24"/>
          <w:szCs w:val="24"/>
        </w:rPr>
        <w:t>Integrate FI module with other functional areas like Materials, Sales, Production, Costing, etc,</w:t>
      </w:r>
    </w:p>
    <w:p w14:paraId="6FC99DE7" w14:textId="53712333" w:rsidR="00630E17" w:rsidRPr="00956CE0" w:rsidRDefault="00456847" w:rsidP="00456847">
      <w:pPr>
        <w:pStyle w:val="ListParagraph"/>
        <w:numPr>
          <w:ilvl w:val="0"/>
          <w:numId w:val="2"/>
        </w:numPr>
        <w:rPr>
          <w:rFonts w:ascii="Garamond" w:hAnsi="Garamond"/>
          <w:sz w:val="24"/>
          <w:szCs w:val="24"/>
        </w:rPr>
      </w:pPr>
      <w:r w:rsidRPr="00956CE0">
        <w:rPr>
          <w:rFonts w:ascii="Garamond" w:hAnsi="Garamond"/>
          <w:sz w:val="24"/>
          <w:szCs w:val="24"/>
        </w:rPr>
        <w:t>Design/enhance operational and analytical reports for customer</w:t>
      </w:r>
      <w:r w:rsidR="00630E17" w:rsidRPr="00956CE0">
        <w:rPr>
          <w:rFonts w:ascii="Garamond" w:hAnsi="Garamond"/>
          <w:sz w:val="24"/>
          <w:szCs w:val="24"/>
        </w:rPr>
        <w:t>.</w:t>
      </w:r>
    </w:p>
    <w:p w14:paraId="36603C7C" w14:textId="539109BA" w:rsidR="00456847" w:rsidRPr="00956CE0" w:rsidRDefault="00456847" w:rsidP="00456847">
      <w:pPr>
        <w:pStyle w:val="ListParagraph"/>
        <w:numPr>
          <w:ilvl w:val="0"/>
          <w:numId w:val="2"/>
        </w:numPr>
        <w:rPr>
          <w:rFonts w:ascii="Garamond" w:hAnsi="Garamond"/>
          <w:sz w:val="24"/>
          <w:szCs w:val="24"/>
        </w:rPr>
      </w:pPr>
      <w:r w:rsidRPr="00956CE0">
        <w:rPr>
          <w:rFonts w:ascii="Garamond" w:hAnsi="Garamond"/>
          <w:sz w:val="24"/>
          <w:szCs w:val="24"/>
        </w:rPr>
        <w:t>Prepare for the global SAP FI certification exam.</w:t>
      </w:r>
    </w:p>
    <w:p w14:paraId="7E2EF7E3" w14:textId="1386BC71" w:rsidR="00456847" w:rsidRPr="00956CE0" w:rsidRDefault="00456847" w:rsidP="00456847">
      <w:pPr>
        <w:pStyle w:val="ListParagraph"/>
        <w:numPr>
          <w:ilvl w:val="0"/>
          <w:numId w:val="2"/>
        </w:numPr>
        <w:rPr>
          <w:rFonts w:ascii="Garamond" w:hAnsi="Garamond"/>
          <w:sz w:val="24"/>
          <w:szCs w:val="24"/>
        </w:rPr>
      </w:pPr>
      <w:r w:rsidRPr="00956CE0">
        <w:rPr>
          <w:rFonts w:ascii="Garamond" w:hAnsi="Garamond"/>
          <w:sz w:val="24"/>
          <w:szCs w:val="24"/>
        </w:rPr>
        <w:t>Start applying for jobs and get recognition in the crowd.</w:t>
      </w:r>
    </w:p>
    <w:p w14:paraId="24BB8E3F" w14:textId="77777777" w:rsidR="00630E17" w:rsidRPr="00956CE0" w:rsidRDefault="00630E17" w:rsidP="00630E17">
      <w:pPr>
        <w:rPr>
          <w:rFonts w:ascii="Garamond" w:hAnsi="Garamond"/>
          <w:b/>
          <w:bCs/>
          <w:sz w:val="28"/>
          <w:szCs w:val="28"/>
        </w:rPr>
      </w:pPr>
      <w:r w:rsidRPr="00956CE0">
        <w:rPr>
          <w:rFonts w:ascii="Garamond" w:hAnsi="Garamond"/>
          <w:b/>
          <w:bCs/>
          <w:sz w:val="28"/>
          <w:szCs w:val="28"/>
        </w:rPr>
        <w:t>Course Description:</w:t>
      </w:r>
    </w:p>
    <w:p w14:paraId="40AB6A3D" w14:textId="2A03FF1D" w:rsidR="00456847" w:rsidRPr="00956CE0" w:rsidRDefault="00456847" w:rsidP="00456847">
      <w:pPr>
        <w:jc w:val="both"/>
        <w:rPr>
          <w:rFonts w:ascii="Garamond" w:hAnsi="Garamond"/>
          <w:sz w:val="24"/>
          <w:szCs w:val="24"/>
        </w:rPr>
      </w:pPr>
      <w:r w:rsidRPr="00956CE0">
        <w:rPr>
          <w:rFonts w:ascii="Garamond" w:hAnsi="Garamond"/>
          <w:sz w:val="24"/>
          <w:szCs w:val="24"/>
        </w:rPr>
        <w:t>SAP Financial Accounting (FI) is the core module where all the financial processing transactions are captured. This is the module that is used to create legal Financials Statements for external reporting purposes. Functions in SAP FI can primarily be divided into:</w:t>
      </w:r>
    </w:p>
    <w:p w14:paraId="0B1772BE" w14:textId="419F7487" w:rsidR="00456847" w:rsidRPr="00956CE0" w:rsidRDefault="00456847" w:rsidP="00B708B9">
      <w:pPr>
        <w:pStyle w:val="ListParagraph"/>
        <w:numPr>
          <w:ilvl w:val="0"/>
          <w:numId w:val="3"/>
        </w:numPr>
        <w:rPr>
          <w:rFonts w:ascii="Garamond" w:hAnsi="Garamond"/>
          <w:sz w:val="24"/>
          <w:szCs w:val="24"/>
        </w:rPr>
      </w:pPr>
      <w:r w:rsidRPr="00956CE0">
        <w:rPr>
          <w:rFonts w:ascii="Garamond" w:hAnsi="Garamond"/>
          <w:sz w:val="24"/>
          <w:szCs w:val="24"/>
        </w:rPr>
        <w:t>General Ledger Accounting (G/L)</w:t>
      </w:r>
    </w:p>
    <w:p w14:paraId="1D998891" w14:textId="59D51417" w:rsidR="00456847" w:rsidRPr="00956CE0" w:rsidRDefault="00456847" w:rsidP="00B708B9">
      <w:pPr>
        <w:pStyle w:val="ListParagraph"/>
        <w:numPr>
          <w:ilvl w:val="0"/>
          <w:numId w:val="3"/>
        </w:numPr>
        <w:rPr>
          <w:rFonts w:ascii="Garamond" w:hAnsi="Garamond"/>
          <w:sz w:val="24"/>
          <w:szCs w:val="24"/>
        </w:rPr>
      </w:pPr>
      <w:r w:rsidRPr="00956CE0">
        <w:rPr>
          <w:rFonts w:ascii="Garamond" w:hAnsi="Garamond"/>
          <w:sz w:val="24"/>
          <w:szCs w:val="24"/>
        </w:rPr>
        <w:t>Accounts Receivable and Accounts Payable (AR/AP) processing</w:t>
      </w:r>
    </w:p>
    <w:p w14:paraId="20A4ED0F" w14:textId="765ED55F" w:rsidR="00DC3F9C" w:rsidRPr="00956CE0" w:rsidRDefault="00456847" w:rsidP="00B708B9">
      <w:pPr>
        <w:pStyle w:val="ListParagraph"/>
        <w:numPr>
          <w:ilvl w:val="0"/>
          <w:numId w:val="3"/>
        </w:numPr>
        <w:rPr>
          <w:rFonts w:ascii="Garamond" w:hAnsi="Garamond"/>
          <w:sz w:val="24"/>
          <w:szCs w:val="24"/>
        </w:rPr>
      </w:pPr>
      <w:r w:rsidRPr="00956CE0">
        <w:rPr>
          <w:rFonts w:ascii="Garamond" w:hAnsi="Garamond"/>
          <w:sz w:val="24"/>
          <w:szCs w:val="24"/>
        </w:rPr>
        <w:t>Fixed Asset Accounting (AA)</w:t>
      </w:r>
      <w:r w:rsidR="00DC3F9C" w:rsidRPr="00956CE0">
        <w:rPr>
          <w:rFonts w:ascii="Garamond" w:hAnsi="Garamond"/>
          <w:sz w:val="24"/>
          <w:szCs w:val="24"/>
        </w:rPr>
        <w:t xml:space="preserve">. </w:t>
      </w:r>
    </w:p>
    <w:p w14:paraId="2F2C958C" w14:textId="46A2958E" w:rsidR="00456847" w:rsidRPr="00956CE0" w:rsidRDefault="00456847" w:rsidP="00456847">
      <w:pPr>
        <w:jc w:val="both"/>
        <w:rPr>
          <w:rFonts w:ascii="Garamond" w:hAnsi="Garamond"/>
          <w:sz w:val="24"/>
          <w:szCs w:val="24"/>
        </w:rPr>
      </w:pPr>
      <w:r w:rsidRPr="00956CE0">
        <w:rPr>
          <w:rFonts w:ascii="Garamond" w:hAnsi="Garamond"/>
          <w:sz w:val="24"/>
          <w:szCs w:val="24"/>
        </w:rPr>
        <w:t>With our SAP FI training course, you will able to learn Financial Organization in-depth and how to use the same concepts at the workplace. Also, you will learn how to map customers and business processes in SAP. Further, SAP can be integrated with many other modules. Our training course will give you a sound of integrating SAP FI module with other modules. Also, you will learn how to design/enhance operational and analytical reports for customers.</w:t>
      </w:r>
    </w:p>
    <w:p w14:paraId="02431DC8" w14:textId="3962DC29" w:rsidR="00630E17" w:rsidRPr="00956CE0" w:rsidRDefault="00630E17" w:rsidP="00DC3F9C">
      <w:pPr>
        <w:jc w:val="both"/>
        <w:rPr>
          <w:rFonts w:ascii="Garamond" w:hAnsi="Garamond"/>
          <w:sz w:val="24"/>
          <w:szCs w:val="24"/>
        </w:rPr>
      </w:pPr>
      <w:r w:rsidRPr="00956CE0">
        <w:rPr>
          <w:rFonts w:ascii="Garamond" w:hAnsi="Garamond"/>
          <w:sz w:val="24"/>
          <w:szCs w:val="24"/>
        </w:rPr>
        <w:t>All the Best!</w:t>
      </w:r>
    </w:p>
    <w:p w14:paraId="63DA39C7" w14:textId="77777777" w:rsidR="00630E17" w:rsidRPr="00956CE0" w:rsidRDefault="00630E17" w:rsidP="00630E17">
      <w:pPr>
        <w:rPr>
          <w:rFonts w:ascii="Garamond" w:hAnsi="Garamond"/>
          <w:b/>
          <w:bCs/>
          <w:sz w:val="28"/>
          <w:szCs w:val="28"/>
        </w:rPr>
      </w:pPr>
      <w:r w:rsidRPr="00956CE0">
        <w:rPr>
          <w:rFonts w:ascii="Garamond" w:hAnsi="Garamond"/>
          <w:b/>
          <w:bCs/>
          <w:sz w:val="28"/>
          <w:szCs w:val="28"/>
        </w:rPr>
        <w:t>Course Content:</w:t>
      </w:r>
    </w:p>
    <w:p w14:paraId="02E80D49" w14:textId="63D1F27C" w:rsidR="00A40809" w:rsidRPr="00956CE0" w:rsidRDefault="00630E17" w:rsidP="00A40809">
      <w:pPr>
        <w:spacing w:after="200" w:line="276" w:lineRule="auto"/>
        <w:rPr>
          <w:rFonts w:ascii="Garamond" w:eastAsia="Times New Roman" w:hAnsi="Garamond" w:cs="Helvetica"/>
          <w:b/>
          <w:color w:val="333333"/>
          <w:sz w:val="28"/>
          <w:szCs w:val="28"/>
          <w:lang w:eastAsia="en-IN"/>
        </w:rPr>
      </w:pPr>
      <w:r w:rsidRPr="00956CE0">
        <w:rPr>
          <w:rFonts w:ascii="Garamond" w:hAnsi="Garamond"/>
          <w:b/>
          <w:bCs/>
          <w:sz w:val="28"/>
          <w:szCs w:val="28"/>
        </w:rPr>
        <w:t xml:space="preserve">Module 1: </w:t>
      </w:r>
      <w:r w:rsidR="00A40809" w:rsidRPr="00956CE0">
        <w:rPr>
          <w:rFonts w:ascii="Garamond" w:eastAsia="Times New Roman" w:hAnsi="Garamond" w:cs="Helvetica"/>
          <w:b/>
          <w:color w:val="333333"/>
          <w:sz w:val="28"/>
          <w:szCs w:val="28"/>
          <w:lang w:eastAsia="en-IN"/>
        </w:rPr>
        <w:t>Introduction</w:t>
      </w:r>
    </w:p>
    <w:p w14:paraId="1B524EFC" w14:textId="14FA181B" w:rsidR="00A40809" w:rsidRPr="00956CE0" w:rsidRDefault="00A40809" w:rsidP="00B708B9">
      <w:pPr>
        <w:pStyle w:val="ListParagraph"/>
        <w:numPr>
          <w:ilvl w:val="0"/>
          <w:numId w:val="35"/>
        </w:numPr>
        <w:rPr>
          <w:rFonts w:ascii="Garamond" w:hAnsi="Garamond"/>
          <w:sz w:val="24"/>
          <w:szCs w:val="24"/>
          <w:lang w:eastAsia="en-IN"/>
        </w:rPr>
      </w:pPr>
      <w:r w:rsidRPr="00956CE0">
        <w:rPr>
          <w:rFonts w:ascii="Garamond" w:hAnsi="Garamond"/>
          <w:sz w:val="24"/>
          <w:szCs w:val="24"/>
          <w:lang w:eastAsia="en-IN"/>
        </w:rPr>
        <w:t>ERP Concepts</w:t>
      </w:r>
    </w:p>
    <w:p w14:paraId="3FACEC7F" w14:textId="59756BFF" w:rsidR="00A40809" w:rsidRPr="00956CE0" w:rsidRDefault="00A40809" w:rsidP="00B708B9">
      <w:pPr>
        <w:pStyle w:val="ListParagraph"/>
        <w:numPr>
          <w:ilvl w:val="0"/>
          <w:numId w:val="35"/>
        </w:numPr>
        <w:rPr>
          <w:rFonts w:ascii="Garamond" w:hAnsi="Garamond"/>
          <w:sz w:val="24"/>
          <w:szCs w:val="24"/>
          <w:lang w:eastAsia="en-IN"/>
        </w:rPr>
      </w:pPr>
      <w:r w:rsidRPr="00956CE0">
        <w:rPr>
          <w:rFonts w:ascii="Garamond" w:hAnsi="Garamond"/>
          <w:sz w:val="24"/>
          <w:szCs w:val="24"/>
          <w:lang w:eastAsia="en-IN"/>
        </w:rPr>
        <w:t>SAP FICO Basic Concepts</w:t>
      </w:r>
    </w:p>
    <w:p w14:paraId="67F99189" w14:textId="6E4F358E" w:rsidR="00A40809" w:rsidRPr="00956CE0" w:rsidRDefault="00A40809" w:rsidP="00B708B9">
      <w:pPr>
        <w:pStyle w:val="ListParagraph"/>
        <w:numPr>
          <w:ilvl w:val="0"/>
          <w:numId w:val="35"/>
        </w:numPr>
        <w:rPr>
          <w:rFonts w:ascii="Garamond" w:hAnsi="Garamond"/>
          <w:sz w:val="24"/>
          <w:szCs w:val="24"/>
          <w:lang w:eastAsia="en-IN"/>
        </w:rPr>
      </w:pPr>
      <w:r w:rsidRPr="00956CE0">
        <w:rPr>
          <w:rFonts w:ascii="Garamond" w:hAnsi="Garamond"/>
          <w:sz w:val="24"/>
          <w:szCs w:val="24"/>
          <w:lang w:eastAsia="en-IN"/>
        </w:rPr>
        <w:t>Finance Overview General Ledger Accounting</w:t>
      </w:r>
    </w:p>
    <w:p w14:paraId="6C5126F5" w14:textId="3F7A5B31" w:rsidR="00A40809" w:rsidRPr="00956CE0" w:rsidRDefault="00A40809" w:rsidP="00B708B9">
      <w:pPr>
        <w:pStyle w:val="ListParagraph"/>
        <w:numPr>
          <w:ilvl w:val="0"/>
          <w:numId w:val="35"/>
        </w:numPr>
        <w:rPr>
          <w:rFonts w:ascii="Garamond" w:hAnsi="Garamond"/>
          <w:sz w:val="24"/>
          <w:szCs w:val="24"/>
          <w:lang w:eastAsia="en-IN"/>
        </w:rPr>
      </w:pPr>
      <w:r w:rsidRPr="00956CE0">
        <w:rPr>
          <w:rFonts w:ascii="Garamond" w:hAnsi="Garamond"/>
          <w:sz w:val="24"/>
          <w:szCs w:val="24"/>
          <w:lang w:eastAsia="en-IN"/>
        </w:rPr>
        <w:t>Accounts Receivable</w:t>
      </w:r>
    </w:p>
    <w:p w14:paraId="00507E51" w14:textId="25E06F4B" w:rsidR="00A40809" w:rsidRPr="00956CE0" w:rsidRDefault="00A40809" w:rsidP="00B708B9">
      <w:pPr>
        <w:pStyle w:val="ListParagraph"/>
        <w:numPr>
          <w:ilvl w:val="0"/>
          <w:numId w:val="35"/>
        </w:numPr>
        <w:rPr>
          <w:rFonts w:ascii="Garamond" w:hAnsi="Garamond"/>
          <w:sz w:val="24"/>
          <w:szCs w:val="24"/>
          <w:lang w:eastAsia="en-IN"/>
        </w:rPr>
      </w:pPr>
      <w:r w:rsidRPr="00956CE0">
        <w:rPr>
          <w:rFonts w:ascii="Garamond" w:hAnsi="Garamond"/>
          <w:sz w:val="24"/>
          <w:szCs w:val="24"/>
          <w:lang w:eastAsia="en-IN"/>
        </w:rPr>
        <w:t>Accounts Payable</w:t>
      </w:r>
    </w:p>
    <w:p w14:paraId="2B0A9FE6" w14:textId="3BF82AEF" w:rsidR="00A40809" w:rsidRPr="00956CE0" w:rsidRDefault="00A40809" w:rsidP="00B708B9">
      <w:pPr>
        <w:pStyle w:val="ListParagraph"/>
        <w:numPr>
          <w:ilvl w:val="0"/>
          <w:numId w:val="35"/>
        </w:numPr>
        <w:rPr>
          <w:rFonts w:ascii="Garamond" w:hAnsi="Garamond"/>
          <w:sz w:val="24"/>
          <w:szCs w:val="24"/>
          <w:lang w:eastAsia="en-IN"/>
        </w:rPr>
      </w:pPr>
      <w:r w:rsidRPr="00956CE0">
        <w:rPr>
          <w:rFonts w:ascii="Garamond" w:hAnsi="Garamond"/>
          <w:sz w:val="24"/>
          <w:szCs w:val="24"/>
          <w:lang w:eastAsia="en-IN"/>
        </w:rPr>
        <w:t>Bank Accounts</w:t>
      </w:r>
    </w:p>
    <w:p w14:paraId="51A5166B" w14:textId="5703F8A4" w:rsidR="00A40809" w:rsidRPr="00956CE0" w:rsidRDefault="00A40809" w:rsidP="00B708B9">
      <w:pPr>
        <w:pStyle w:val="ListParagraph"/>
        <w:numPr>
          <w:ilvl w:val="0"/>
          <w:numId w:val="35"/>
        </w:numPr>
        <w:rPr>
          <w:rFonts w:ascii="Garamond" w:hAnsi="Garamond"/>
          <w:sz w:val="24"/>
          <w:szCs w:val="24"/>
          <w:lang w:eastAsia="en-IN"/>
        </w:rPr>
      </w:pPr>
      <w:r w:rsidRPr="00956CE0">
        <w:rPr>
          <w:rFonts w:ascii="Garamond" w:hAnsi="Garamond"/>
          <w:sz w:val="24"/>
          <w:szCs w:val="24"/>
          <w:lang w:eastAsia="en-IN"/>
        </w:rPr>
        <w:t>Role of SAP Consultant</w:t>
      </w:r>
    </w:p>
    <w:p w14:paraId="4559E342" w14:textId="6F74981A" w:rsidR="00A40809" w:rsidRPr="00956CE0" w:rsidRDefault="00A40809" w:rsidP="00B708B9">
      <w:pPr>
        <w:pStyle w:val="ListParagraph"/>
        <w:numPr>
          <w:ilvl w:val="0"/>
          <w:numId w:val="35"/>
        </w:numPr>
        <w:rPr>
          <w:rFonts w:ascii="Garamond" w:hAnsi="Garamond"/>
          <w:sz w:val="24"/>
          <w:szCs w:val="24"/>
          <w:lang w:eastAsia="en-IN"/>
        </w:rPr>
      </w:pPr>
      <w:r w:rsidRPr="00956CE0">
        <w:rPr>
          <w:rFonts w:ascii="Garamond" w:hAnsi="Garamond"/>
          <w:sz w:val="24"/>
          <w:szCs w:val="24"/>
          <w:lang w:eastAsia="en-IN"/>
        </w:rPr>
        <w:t>Why SAP is in demand?</w:t>
      </w:r>
    </w:p>
    <w:p w14:paraId="24703365" w14:textId="36C25B41" w:rsidR="00A40809" w:rsidRPr="00956CE0" w:rsidRDefault="00A40809" w:rsidP="00B708B9">
      <w:pPr>
        <w:pStyle w:val="ListParagraph"/>
        <w:numPr>
          <w:ilvl w:val="0"/>
          <w:numId w:val="35"/>
        </w:numPr>
        <w:rPr>
          <w:rFonts w:ascii="Garamond" w:hAnsi="Garamond"/>
          <w:sz w:val="24"/>
          <w:szCs w:val="24"/>
          <w:lang w:eastAsia="en-IN"/>
        </w:rPr>
      </w:pPr>
      <w:r w:rsidRPr="00956CE0">
        <w:rPr>
          <w:rFonts w:ascii="Garamond" w:hAnsi="Garamond"/>
          <w:sz w:val="24"/>
          <w:szCs w:val="24"/>
          <w:lang w:eastAsia="en-IN"/>
        </w:rPr>
        <w:t>Finance Overview: Transaction, Accounts and Accounting</w:t>
      </w:r>
    </w:p>
    <w:p w14:paraId="16A1760D" w14:textId="02BD5C5A" w:rsidR="00A40809" w:rsidRPr="00956CE0" w:rsidRDefault="00A40809" w:rsidP="00A40809">
      <w:pPr>
        <w:spacing w:after="200" w:line="276" w:lineRule="auto"/>
        <w:rPr>
          <w:rFonts w:ascii="Garamond" w:eastAsia="Times New Roman" w:hAnsi="Garamond" w:cs="Helvetica"/>
          <w:b/>
          <w:color w:val="333333"/>
          <w:sz w:val="28"/>
          <w:szCs w:val="28"/>
          <w:lang w:eastAsia="en-IN"/>
        </w:rPr>
      </w:pPr>
      <w:r w:rsidRPr="00956CE0">
        <w:rPr>
          <w:rFonts w:ascii="Garamond" w:eastAsia="Times New Roman" w:hAnsi="Garamond" w:cs="Helvetica"/>
          <w:b/>
          <w:color w:val="333333"/>
          <w:sz w:val="28"/>
          <w:szCs w:val="28"/>
          <w:lang w:eastAsia="en-IN"/>
        </w:rPr>
        <w:t>Module 2: General Settings</w:t>
      </w:r>
    </w:p>
    <w:p w14:paraId="4B3A97FB" w14:textId="57355A3D" w:rsidR="00A40809" w:rsidRPr="00956CE0" w:rsidRDefault="00A40809" w:rsidP="00B708B9">
      <w:pPr>
        <w:pStyle w:val="ListParagraph"/>
        <w:numPr>
          <w:ilvl w:val="0"/>
          <w:numId w:val="32"/>
        </w:numPr>
        <w:rPr>
          <w:rFonts w:ascii="Garamond" w:hAnsi="Garamond"/>
          <w:sz w:val="24"/>
          <w:szCs w:val="24"/>
          <w:lang w:eastAsia="en-IN"/>
        </w:rPr>
      </w:pPr>
      <w:r w:rsidRPr="00956CE0">
        <w:rPr>
          <w:rFonts w:ascii="Garamond" w:hAnsi="Garamond"/>
          <w:sz w:val="24"/>
          <w:szCs w:val="24"/>
          <w:lang w:eastAsia="en-IN"/>
        </w:rPr>
        <w:t>Nature of Accounting Information:</w:t>
      </w:r>
    </w:p>
    <w:p w14:paraId="21E5480F" w14:textId="070E4965" w:rsidR="00A40809" w:rsidRPr="00956CE0" w:rsidRDefault="00A40809" w:rsidP="00B708B9">
      <w:pPr>
        <w:pStyle w:val="ListParagraph"/>
        <w:numPr>
          <w:ilvl w:val="1"/>
          <w:numId w:val="33"/>
        </w:numPr>
        <w:rPr>
          <w:rFonts w:ascii="Garamond" w:hAnsi="Garamond"/>
          <w:sz w:val="24"/>
          <w:szCs w:val="24"/>
          <w:lang w:eastAsia="en-IN"/>
        </w:rPr>
      </w:pPr>
      <w:r w:rsidRPr="00956CE0">
        <w:rPr>
          <w:rFonts w:ascii="Garamond" w:hAnsi="Garamond"/>
          <w:sz w:val="24"/>
          <w:szCs w:val="24"/>
          <w:lang w:eastAsia="en-IN"/>
        </w:rPr>
        <w:t>Accounting Concepts and Conventions</w:t>
      </w:r>
    </w:p>
    <w:p w14:paraId="740A330D" w14:textId="29204CD2" w:rsidR="00A40809" w:rsidRPr="00956CE0" w:rsidRDefault="00A40809" w:rsidP="00B708B9">
      <w:pPr>
        <w:pStyle w:val="ListParagraph"/>
        <w:numPr>
          <w:ilvl w:val="1"/>
          <w:numId w:val="33"/>
        </w:numPr>
        <w:rPr>
          <w:rFonts w:ascii="Garamond" w:hAnsi="Garamond"/>
          <w:sz w:val="24"/>
          <w:szCs w:val="24"/>
          <w:lang w:eastAsia="en-IN"/>
        </w:rPr>
      </w:pPr>
      <w:r w:rsidRPr="00956CE0">
        <w:rPr>
          <w:rFonts w:ascii="Garamond" w:hAnsi="Garamond"/>
          <w:sz w:val="24"/>
          <w:szCs w:val="24"/>
          <w:lang w:eastAsia="en-IN"/>
        </w:rPr>
        <w:lastRenderedPageBreak/>
        <w:t>Accounting Standards</w:t>
      </w:r>
    </w:p>
    <w:p w14:paraId="46555E20" w14:textId="3F216B76" w:rsidR="00A40809" w:rsidRPr="00956CE0" w:rsidRDefault="00A40809" w:rsidP="00B708B9">
      <w:pPr>
        <w:pStyle w:val="ListParagraph"/>
        <w:numPr>
          <w:ilvl w:val="0"/>
          <w:numId w:val="32"/>
        </w:numPr>
        <w:rPr>
          <w:rFonts w:ascii="Garamond" w:hAnsi="Garamond"/>
          <w:sz w:val="24"/>
          <w:szCs w:val="24"/>
          <w:lang w:eastAsia="en-IN"/>
        </w:rPr>
      </w:pPr>
      <w:r w:rsidRPr="00956CE0">
        <w:rPr>
          <w:rFonts w:ascii="Garamond" w:hAnsi="Garamond"/>
          <w:sz w:val="24"/>
          <w:szCs w:val="24"/>
          <w:lang w:eastAsia="en-IN"/>
        </w:rPr>
        <w:t>Understanding/Preparation of Financial Statements:</w:t>
      </w:r>
    </w:p>
    <w:p w14:paraId="5408DAC0" w14:textId="68FEB839" w:rsidR="00A40809" w:rsidRPr="00956CE0" w:rsidRDefault="00A40809" w:rsidP="00B708B9">
      <w:pPr>
        <w:pStyle w:val="ListParagraph"/>
        <w:numPr>
          <w:ilvl w:val="1"/>
          <w:numId w:val="33"/>
        </w:numPr>
        <w:rPr>
          <w:rFonts w:ascii="Garamond" w:hAnsi="Garamond"/>
          <w:sz w:val="24"/>
          <w:szCs w:val="24"/>
          <w:lang w:eastAsia="en-IN"/>
        </w:rPr>
      </w:pPr>
      <w:r w:rsidRPr="00956CE0">
        <w:rPr>
          <w:rFonts w:ascii="Garamond" w:hAnsi="Garamond"/>
          <w:sz w:val="24"/>
          <w:szCs w:val="24"/>
          <w:lang w:eastAsia="en-IN"/>
        </w:rPr>
        <w:t>Trial Balance</w:t>
      </w:r>
    </w:p>
    <w:p w14:paraId="72BCCB84" w14:textId="3E42BACC" w:rsidR="00A40809" w:rsidRPr="00956CE0" w:rsidRDefault="00A40809" w:rsidP="00B708B9">
      <w:pPr>
        <w:pStyle w:val="ListParagraph"/>
        <w:numPr>
          <w:ilvl w:val="1"/>
          <w:numId w:val="33"/>
        </w:numPr>
        <w:rPr>
          <w:rFonts w:ascii="Garamond" w:hAnsi="Garamond"/>
          <w:sz w:val="24"/>
          <w:szCs w:val="24"/>
          <w:lang w:eastAsia="en-IN"/>
        </w:rPr>
      </w:pPr>
      <w:r w:rsidRPr="00956CE0">
        <w:rPr>
          <w:rFonts w:ascii="Garamond" w:hAnsi="Garamond"/>
          <w:sz w:val="24"/>
          <w:szCs w:val="24"/>
          <w:lang w:eastAsia="en-IN"/>
        </w:rPr>
        <w:t>Profit and Loss account</w:t>
      </w:r>
    </w:p>
    <w:p w14:paraId="4FD88A01" w14:textId="12E90353" w:rsidR="00A40809" w:rsidRPr="00956CE0" w:rsidRDefault="00A40809" w:rsidP="00B708B9">
      <w:pPr>
        <w:pStyle w:val="ListParagraph"/>
        <w:numPr>
          <w:ilvl w:val="1"/>
          <w:numId w:val="33"/>
        </w:numPr>
        <w:rPr>
          <w:rFonts w:ascii="Garamond" w:hAnsi="Garamond"/>
          <w:sz w:val="24"/>
          <w:szCs w:val="24"/>
          <w:lang w:eastAsia="en-IN"/>
        </w:rPr>
      </w:pPr>
      <w:r w:rsidRPr="00956CE0">
        <w:rPr>
          <w:rFonts w:ascii="Garamond" w:hAnsi="Garamond"/>
          <w:sz w:val="24"/>
          <w:szCs w:val="24"/>
          <w:lang w:eastAsia="en-IN"/>
        </w:rPr>
        <w:t>Balance Sheet</w:t>
      </w:r>
    </w:p>
    <w:p w14:paraId="4133165D" w14:textId="56E47297" w:rsidR="00A40809" w:rsidRPr="00956CE0" w:rsidRDefault="00A40809" w:rsidP="00B708B9">
      <w:pPr>
        <w:pStyle w:val="ListParagraph"/>
        <w:numPr>
          <w:ilvl w:val="1"/>
          <w:numId w:val="33"/>
        </w:numPr>
        <w:rPr>
          <w:rFonts w:ascii="Garamond" w:hAnsi="Garamond"/>
          <w:sz w:val="24"/>
          <w:szCs w:val="24"/>
          <w:lang w:eastAsia="en-IN"/>
        </w:rPr>
      </w:pPr>
      <w:r w:rsidRPr="00956CE0">
        <w:rPr>
          <w:rFonts w:ascii="Garamond" w:hAnsi="Garamond"/>
          <w:sz w:val="24"/>
          <w:szCs w:val="24"/>
          <w:lang w:eastAsia="en-IN"/>
        </w:rPr>
        <w:t>Financial Reporting in India.</w:t>
      </w:r>
    </w:p>
    <w:p w14:paraId="5FEDCAFF" w14:textId="38401F1B" w:rsidR="00A40809" w:rsidRPr="00956CE0" w:rsidRDefault="00A40809" w:rsidP="00B708B9">
      <w:pPr>
        <w:pStyle w:val="ListParagraph"/>
        <w:numPr>
          <w:ilvl w:val="0"/>
          <w:numId w:val="32"/>
        </w:numPr>
        <w:rPr>
          <w:rFonts w:ascii="Garamond" w:hAnsi="Garamond"/>
          <w:sz w:val="24"/>
          <w:szCs w:val="24"/>
          <w:lang w:eastAsia="en-IN"/>
        </w:rPr>
      </w:pPr>
      <w:r w:rsidRPr="00956CE0">
        <w:rPr>
          <w:rFonts w:ascii="Garamond" w:hAnsi="Garamond"/>
          <w:sz w:val="24"/>
          <w:szCs w:val="24"/>
          <w:lang w:eastAsia="en-IN"/>
        </w:rPr>
        <w:t>Financial Statement Analysis:</w:t>
      </w:r>
    </w:p>
    <w:p w14:paraId="409170FA" w14:textId="1CAC2725" w:rsidR="00A40809" w:rsidRPr="00956CE0" w:rsidRDefault="00A40809" w:rsidP="00B708B9">
      <w:pPr>
        <w:pStyle w:val="ListParagraph"/>
        <w:numPr>
          <w:ilvl w:val="1"/>
          <w:numId w:val="34"/>
        </w:numPr>
        <w:rPr>
          <w:rFonts w:ascii="Garamond" w:hAnsi="Garamond"/>
          <w:sz w:val="24"/>
          <w:szCs w:val="24"/>
          <w:lang w:eastAsia="en-IN"/>
        </w:rPr>
      </w:pPr>
      <w:r w:rsidRPr="00956CE0">
        <w:rPr>
          <w:rFonts w:ascii="Garamond" w:hAnsi="Garamond"/>
          <w:sz w:val="24"/>
          <w:szCs w:val="24"/>
          <w:lang w:eastAsia="en-IN"/>
        </w:rPr>
        <w:t>Comparative Statements</w:t>
      </w:r>
    </w:p>
    <w:p w14:paraId="26A80695" w14:textId="733C8BB4" w:rsidR="00A40809" w:rsidRPr="00956CE0" w:rsidRDefault="00A40809" w:rsidP="00B708B9">
      <w:pPr>
        <w:pStyle w:val="ListParagraph"/>
        <w:numPr>
          <w:ilvl w:val="1"/>
          <w:numId w:val="34"/>
        </w:numPr>
        <w:rPr>
          <w:rFonts w:ascii="Garamond" w:hAnsi="Garamond"/>
          <w:sz w:val="24"/>
          <w:szCs w:val="24"/>
          <w:lang w:eastAsia="en-IN"/>
        </w:rPr>
      </w:pPr>
      <w:r w:rsidRPr="00956CE0">
        <w:rPr>
          <w:rFonts w:ascii="Garamond" w:hAnsi="Garamond"/>
          <w:sz w:val="24"/>
          <w:szCs w:val="24"/>
          <w:lang w:eastAsia="en-IN"/>
        </w:rPr>
        <w:t>Common Size Statement</w:t>
      </w:r>
    </w:p>
    <w:p w14:paraId="17113ADA" w14:textId="4A8CB99D" w:rsidR="00A40809" w:rsidRPr="00956CE0" w:rsidRDefault="00A40809" w:rsidP="00B708B9">
      <w:pPr>
        <w:pStyle w:val="ListParagraph"/>
        <w:numPr>
          <w:ilvl w:val="1"/>
          <w:numId w:val="34"/>
        </w:numPr>
        <w:rPr>
          <w:rFonts w:ascii="Garamond" w:hAnsi="Garamond"/>
          <w:sz w:val="24"/>
          <w:szCs w:val="24"/>
          <w:lang w:eastAsia="en-IN"/>
        </w:rPr>
      </w:pPr>
      <w:r w:rsidRPr="00956CE0">
        <w:rPr>
          <w:rFonts w:ascii="Garamond" w:hAnsi="Garamond"/>
          <w:sz w:val="24"/>
          <w:szCs w:val="24"/>
          <w:lang w:eastAsia="en-IN"/>
        </w:rPr>
        <w:t>Trend percentage analysis</w:t>
      </w:r>
    </w:p>
    <w:p w14:paraId="0B0B83EE" w14:textId="24EC2CD6" w:rsidR="00A40809" w:rsidRPr="00956CE0" w:rsidRDefault="00A40809" w:rsidP="00B708B9">
      <w:pPr>
        <w:pStyle w:val="ListParagraph"/>
        <w:numPr>
          <w:ilvl w:val="1"/>
          <w:numId w:val="34"/>
        </w:numPr>
        <w:rPr>
          <w:rFonts w:ascii="Garamond" w:hAnsi="Garamond"/>
          <w:sz w:val="24"/>
          <w:szCs w:val="24"/>
          <w:lang w:eastAsia="en-IN"/>
        </w:rPr>
      </w:pPr>
      <w:r w:rsidRPr="00956CE0">
        <w:rPr>
          <w:rFonts w:ascii="Garamond" w:hAnsi="Garamond"/>
          <w:sz w:val="24"/>
          <w:szCs w:val="24"/>
          <w:lang w:eastAsia="en-IN"/>
        </w:rPr>
        <w:t>Accounting Ratio Analysis</w:t>
      </w:r>
    </w:p>
    <w:p w14:paraId="53D106EB" w14:textId="7416F1D5" w:rsidR="00A40809" w:rsidRPr="00956CE0" w:rsidRDefault="00A40809" w:rsidP="00B708B9">
      <w:pPr>
        <w:pStyle w:val="ListParagraph"/>
        <w:numPr>
          <w:ilvl w:val="1"/>
          <w:numId w:val="34"/>
        </w:numPr>
        <w:rPr>
          <w:rFonts w:ascii="Garamond" w:hAnsi="Garamond"/>
          <w:sz w:val="24"/>
          <w:szCs w:val="24"/>
          <w:lang w:eastAsia="en-IN"/>
        </w:rPr>
      </w:pPr>
      <w:r w:rsidRPr="00956CE0">
        <w:rPr>
          <w:rFonts w:ascii="Garamond" w:hAnsi="Garamond"/>
          <w:sz w:val="24"/>
          <w:szCs w:val="24"/>
          <w:lang w:eastAsia="en-IN"/>
        </w:rPr>
        <w:t>Fund Flow analysis</w:t>
      </w:r>
    </w:p>
    <w:p w14:paraId="15034DD3" w14:textId="4E78AC5A" w:rsidR="00A40809" w:rsidRPr="00956CE0" w:rsidRDefault="00A40809" w:rsidP="00B708B9">
      <w:pPr>
        <w:pStyle w:val="ListParagraph"/>
        <w:numPr>
          <w:ilvl w:val="1"/>
          <w:numId w:val="34"/>
        </w:numPr>
        <w:rPr>
          <w:rFonts w:ascii="Garamond" w:hAnsi="Garamond"/>
          <w:sz w:val="24"/>
          <w:szCs w:val="24"/>
          <w:lang w:eastAsia="en-IN"/>
        </w:rPr>
      </w:pPr>
      <w:r w:rsidRPr="00956CE0">
        <w:rPr>
          <w:rFonts w:ascii="Garamond" w:hAnsi="Garamond"/>
          <w:sz w:val="24"/>
          <w:szCs w:val="24"/>
          <w:lang w:eastAsia="en-IN"/>
        </w:rPr>
        <w:t>Cash Flow analysis.</w:t>
      </w:r>
    </w:p>
    <w:p w14:paraId="3ACD5312" w14:textId="77C51BF8" w:rsidR="00A40809" w:rsidRPr="00956CE0" w:rsidRDefault="00A40809" w:rsidP="00B708B9">
      <w:pPr>
        <w:pStyle w:val="ListParagraph"/>
        <w:numPr>
          <w:ilvl w:val="0"/>
          <w:numId w:val="32"/>
        </w:numPr>
        <w:rPr>
          <w:rFonts w:ascii="Garamond" w:hAnsi="Garamond"/>
          <w:sz w:val="24"/>
          <w:szCs w:val="24"/>
          <w:lang w:eastAsia="en-IN"/>
        </w:rPr>
      </w:pPr>
      <w:r w:rsidRPr="00956CE0">
        <w:rPr>
          <w:rFonts w:ascii="Garamond" w:hAnsi="Garamond"/>
          <w:sz w:val="24"/>
          <w:szCs w:val="24"/>
          <w:lang w:eastAsia="en-IN"/>
        </w:rPr>
        <w:t>Creation of General Ledger Master (with and without reference)</w:t>
      </w:r>
    </w:p>
    <w:p w14:paraId="71F8B4F3" w14:textId="6FF6F091" w:rsidR="00A40809" w:rsidRPr="00956CE0" w:rsidRDefault="00A40809" w:rsidP="00B708B9">
      <w:pPr>
        <w:pStyle w:val="ListParagraph"/>
        <w:numPr>
          <w:ilvl w:val="0"/>
          <w:numId w:val="32"/>
        </w:numPr>
        <w:rPr>
          <w:rFonts w:ascii="Garamond" w:hAnsi="Garamond"/>
          <w:sz w:val="24"/>
          <w:szCs w:val="24"/>
          <w:lang w:eastAsia="en-IN"/>
        </w:rPr>
      </w:pPr>
      <w:r w:rsidRPr="00956CE0">
        <w:rPr>
          <w:rFonts w:ascii="Garamond" w:hAnsi="Garamond"/>
          <w:sz w:val="24"/>
          <w:szCs w:val="24"/>
          <w:lang w:eastAsia="en-IN"/>
        </w:rPr>
        <w:t>Display/Change/Block/Unblock of general ledger master</w:t>
      </w:r>
    </w:p>
    <w:p w14:paraId="6D42BF31" w14:textId="348F053D" w:rsidR="00A40809" w:rsidRPr="00956CE0" w:rsidRDefault="00A40809" w:rsidP="00B708B9">
      <w:pPr>
        <w:pStyle w:val="ListParagraph"/>
        <w:numPr>
          <w:ilvl w:val="0"/>
          <w:numId w:val="32"/>
        </w:numPr>
        <w:rPr>
          <w:rFonts w:ascii="Garamond" w:hAnsi="Garamond"/>
          <w:sz w:val="24"/>
          <w:szCs w:val="24"/>
          <w:lang w:eastAsia="en-IN"/>
        </w:rPr>
      </w:pPr>
      <w:r w:rsidRPr="00956CE0">
        <w:rPr>
          <w:rFonts w:ascii="Garamond" w:hAnsi="Garamond"/>
          <w:sz w:val="24"/>
          <w:szCs w:val="24"/>
          <w:lang w:eastAsia="en-IN"/>
        </w:rPr>
        <w:t>Document Entry posting normal postings posting with reference</w:t>
      </w:r>
    </w:p>
    <w:p w14:paraId="34ADB0D0" w14:textId="20D554ED" w:rsidR="00A40809" w:rsidRPr="00956CE0" w:rsidRDefault="00A40809" w:rsidP="00B708B9">
      <w:pPr>
        <w:pStyle w:val="ListParagraph"/>
        <w:numPr>
          <w:ilvl w:val="0"/>
          <w:numId w:val="32"/>
        </w:numPr>
        <w:rPr>
          <w:rFonts w:ascii="Garamond" w:hAnsi="Garamond"/>
          <w:sz w:val="24"/>
          <w:szCs w:val="24"/>
          <w:lang w:eastAsia="en-IN"/>
        </w:rPr>
      </w:pPr>
      <w:r w:rsidRPr="00956CE0">
        <w:rPr>
          <w:rFonts w:ascii="Garamond" w:hAnsi="Garamond"/>
          <w:sz w:val="24"/>
          <w:szCs w:val="24"/>
          <w:lang w:eastAsia="en-IN"/>
        </w:rPr>
        <w:t>Display and change of documents</w:t>
      </w:r>
    </w:p>
    <w:p w14:paraId="0664F8B4" w14:textId="0BA0CF39" w:rsidR="00A40809" w:rsidRPr="00956CE0" w:rsidRDefault="00A40809" w:rsidP="00B708B9">
      <w:pPr>
        <w:pStyle w:val="ListParagraph"/>
        <w:numPr>
          <w:ilvl w:val="0"/>
          <w:numId w:val="32"/>
        </w:numPr>
        <w:rPr>
          <w:rFonts w:ascii="Garamond" w:hAnsi="Garamond"/>
          <w:sz w:val="24"/>
          <w:szCs w:val="24"/>
          <w:lang w:eastAsia="en-IN"/>
        </w:rPr>
      </w:pPr>
      <w:r w:rsidRPr="00956CE0">
        <w:rPr>
          <w:rFonts w:ascii="Garamond" w:hAnsi="Garamond"/>
          <w:sz w:val="24"/>
          <w:szCs w:val="24"/>
          <w:lang w:eastAsia="en-IN"/>
        </w:rPr>
        <w:t>Display of GL balances and Line items</w:t>
      </w:r>
    </w:p>
    <w:p w14:paraId="6AA5BC66" w14:textId="0F3EFB60" w:rsidR="00A40809" w:rsidRPr="00956CE0" w:rsidRDefault="00A40809" w:rsidP="00B708B9">
      <w:pPr>
        <w:pStyle w:val="ListParagraph"/>
        <w:numPr>
          <w:ilvl w:val="0"/>
          <w:numId w:val="32"/>
        </w:numPr>
        <w:rPr>
          <w:rFonts w:ascii="Garamond" w:hAnsi="Garamond"/>
          <w:sz w:val="24"/>
          <w:szCs w:val="24"/>
          <w:lang w:eastAsia="en-IN"/>
        </w:rPr>
      </w:pPr>
      <w:r w:rsidRPr="00956CE0">
        <w:rPr>
          <w:rFonts w:ascii="Garamond" w:hAnsi="Garamond"/>
          <w:sz w:val="24"/>
          <w:szCs w:val="24"/>
          <w:lang w:eastAsia="en-IN"/>
        </w:rPr>
        <w:t>Parked documents &amp; hold documents</w:t>
      </w:r>
    </w:p>
    <w:p w14:paraId="733978EE" w14:textId="24DE14CD" w:rsidR="00A40809" w:rsidRPr="00956CE0" w:rsidRDefault="00A40809" w:rsidP="00B708B9">
      <w:pPr>
        <w:pStyle w:val="ListParagraph"/>
        <w:numPr>
          <w:ilvl w:val="0"/>
          <w:numId w:val="32"/>
        </w:numPr>
        <w:rPr>
          <w:rFonts w:ascii="Garamond" w:hAnsi="Garamond"/>
          <w:sz w:val="24"/>
          <w:szCs w:val="24"/>
          <w:lang w:eastAsia="en-IN"/>
        </w:rPr>
      </w:pPr>
      <w:r w:rsidRPr="00956CE0">
        <w:rPr>
          <w:rFonts w:ascii="Garamond" w:hAnsi="Garamond"/>
          <w:sz w:val="24"/>
          <w:szCs w:val="24"/>
          <w:lang w:eastAsia="en-IN"/>
        </w:rPr>
        <w:t>Creation of Sample Document and posting</w:t>
      </w:r>
    </w:p>
    <w:p w14:paraId="7EE14788" w14:textId="25C4E49C" w:rsidR="00A40809" w:rsidRPr="00956CE0" w:rsidRDefault="00A40809" w:rsidP="00B708B9">
      <w:pPr>
        <w:pStyle w:val="ListParagraph"/>
        <w:numPr>
          <w:ilvl w:val="0"/>
          <w:numId w:val="32"/>
        </w:numPr>
        <w:rPr>
          <w:rFonts w:ascii="Garamond" w:hAnsi="Garamond"/>
          <w:sz w:val="24"/>
          <w:szCs w:val="24"/>
          <w:lang w:eastAsia="en-IN"/>
        </w:rPr>
      </w:pPr>
      <w:r w:rsidRPr="00956CE0">
        <w:rPr>
          <w:rFonts w:ascii="Garamond" w:hAnsi="Garamond"/>
          <w:sz w:val="24"/>
          <w:szCs w:val="24"/>
          <w:lang w:eastAsia="en-IN"/>
        </w:rPr>
        <w:t>Defining recurring entry document and posting</w:t>
      </w:r>
    </w:p>
    <w:p w14:paraId="23821D07" w14:textId="024BC25A" w:rsidR="00A40809" w:rsidRPr="00956CE0" w:rsidRDefault="00A40809" w:rsidP="00B708B9">
      <w:pPr>
        <w:pStyle w:val="ListParagraph"/>
        <w:numPr>
          <w:ilvl w:val="0"/>
          <w:numId w:val="32"/>
        </w:numPr>
        <w:rPr>
          <w:rFonts w:ascii="Garamond" w:hAnsi="Garamond"/>
          <w:sz w:val="24"/>
          <w:szCs w:val="24"/>
          <w:lang w:eastAsia="en-IN"/>
        </w:rPr>
      </w:pPr>
      <w:r w:rsidRPr="00956CE0">
        <w:rPr>
          <w:rFonts w:ascii="Garamond" w:hAnsi="Garamond"/>
          <w:sz w:val="24"/>
          <w:szCs w:val="24"/>
          <w:lang w:eastAsia="en-IN"/>
        </w:rPr>
        <w:t>Creation of account assignment model and posting</w:t>
      </w:r>
    </w:p>
    <w:p w14:paraId="51A04951" w14:textId="616F1264" w:rsidR="00A40809" w:rsidRPr="00956CE0" w:rsidRDefault="00A40809" w:rsidP="00B708B9">
      <w:pPr>
        <w:pStyle w:val="ListParagraph"/>
        <w:numPr>
          <w:ilvl w:val="0"/>
          <w:numId w:val="32"/>
        </w:numPr>
        <w:rPr>
          <w:rFonts w:ascii="Garamond" w:hAnsi="Garamond"/>
          <w:sz w:val="24"/>
          <w:szCs w:val="24"/>
          <w:lang w:eastAsia="en-IN"/>
        </w:rPr>
      </w:pPr>
      <w:r w:rsidRPr="00956CE0">
        <w:rPr>
          <w:rFonts w:ascii="Garamond" w:hAnsi="Garamond"/>
          <w:sz w:val="24"/>
          <w:szCs w:val="24"/>
          <w:lang w:eastAsia="en-IN"/>
        </w:rPr>
        <w:t>Configuration of line layouts for display of GL line items</w:t>
      </w:r>
    </w:p>
    <w:p w14:paraId="0F6B3A5E" w14:textId="1EA0C833" w:rsidR="00A40809" w:rsidRPr="00956CE0" w:rsidRDefault="00A40809" w:rsidP="00B708B9">
      <w:pPr>
        <w:pStyle w:val="ListParagraph"/>
        <w:numPr>
          <w:ilvl w:val="0"/>
          <w:numId w:val="32"/>
        </w:numPr>
        <w:rPr>
          <w:rFonts w:ascii="Garamond" w:hAnsi="Garamond"/>
          <w:sz w:val="24"/>
          <w:szCs w:val="24"/>
          <w:lang w:eastAsia="en-IN"/>
        </w:rPr>
      </w:pPr>
      <w:r w:rsidRPr="00956CE0">
        <w:rPr>
          <w:rFonts w:ascii="Garamond" w:hAnsi="Garamond"/>
          <w:sz w:val="24"/>
          <w:szCs w:val="24"/>
          <w:lang w:eastAsia="en-IN"/>
        </w:rPr>
        <w:t>Reversal of individual documents, mass reversal, reversal of cleared items and reversal of accrual and deferral documents</w:t>
      </w:r>
    </w:p>
    <w:p w14:paraId="1FAAD183" w14:textId="61D8DFDE" w:rsidR="00A40809" w:rsidRPr="00956CE0" w:rsidRDefault="00A40809" w:rsidP="00B708B9">
      <w:pPr>
        <w:pStyle w:val="ListParagraph"/>
        <w:numPr>
          <w:ilvl w:val="0"/>
          <w:numId w:val="32"/>
        </w:numPr>
        <w:rPr>
          <w:rFonts w:ascii="Garamond" w:hAnsi="Garamond"/>
          <w:sz w:val="24"/>
          <w:szCs w:val="24"/>
          <w:lang w:eastAsia="en-IN"/>
        </w:rPr>
      </w:pPr>
      <w:r w:rsidRPr="00956CE0">
        <w:rPr>
          <w:rFonts w:ascii="Garamond" w:hAnsi="Garamond"/>
          <w:sz w:val="24"/>
          <w:szCs w:val="24"/>
          <w:lang w:eastAsia="en-IN"/>
        </w:rPr>
        <w:t>Defining Exchange Rate types and Translation ratios</w:t>
      </w:r>
    </w:p>
    <w:p w14:paraId="77344C41" w14:textId="0531BDF3" w:rsidR="00A40809" w:rsidRPr="00956CE0" w:rsidRDefault="00A40809" w:rsidP="00B708B9">
      <w:pPr>
        <w:pStyle w:val="ListParagraph"/>
        <w:numPr>
          <w:ilvl w:val="0"/>
          <w:numId w:val="32"/>
        </w:numPr>
        <w:rPr>
          <w:rFonts w:ascii="Garamond" w:hAnsi="Garamond"/>
          <w:sz w:val="24"/>
          <w:szCs w:val="24"/>
          <w:lang w:eastAsia="en-IN"/>
        </w:rPr>
      </w:pPr>
      <w:r w:rsidRPr="00956CE0">
        <w:rPr>
          <w:rFonts w:ascii="Garamond" w:hAnsi="Garamond"/>
          <w:sz w:val="24"/>
          <w:szCs w:val="24"/>
          <w:lang w:eastAsia="en-IN"/>
        </w:rPr>
        <w:t>Define Exchange rates &amp; posting of foreign currency transactions</w:t>
      </w:r>
    </w:p>
    <w:p w14:paraId="2C5E4643" w14:textId="5D02E2CC" w:rsidR="00A40809" w:rsidRPr="00956CE0" w:rsidRDefault="00A40809" w:rsidP="00B708B9">
      <w:pPr>
        <w:pStyle w:val="ListParagraph"/>
        <w:numPr>
          <w:ilvl w:val="0"/>
          <w:numId w:val="32"/>
        </w:numPr>
        <w:rPr>
          <w:rFonts w:ascii="Garamond" w:hAnsi="Garamond"/>
          <w:sz w:val="24"/>
          <w:szCs w:val="24"/>
          <w:lang w:eastAsia="en-IN"/>
        </w:rPr>
      </w:pPr>
      <w:r w:rsidRPr="00956CE0">
        <w:rPr>
          <w:rFonts w:ascii="Garamond" w:hAnsi="Garamond"/>
          <w:sz w:val="24"/>
          <w:szCs w:val="24"/>
          <w:lang w:eastAsia="en-IN"/>
        </w:rPr>
        <w:t>Interest calculations on term loans</w:t>
      </w:r>
    </w:p>
    <w:p w14:paraId="7E63293F" w14:textId="010C7E9C" w:rsidR="00A40809" w:rsidRPr="00956CE0" w:rsidRDefault="00A40809" w:rsidP="00A40809">
      <w:pPr>
        <w:spacing w:after="200" w:line="276" w:lineRule="auto"/>
        <w:rPr>
          <w:rFonts w:ascii="Garamond" w:eastAsia="Times New Roman" w:hAnsi="Garamond" w:cs="Helvetica"/>
          <w:b/>
          <w:color w:val="333333"/>
          <w:sz w:val="28"/>
          <w:szCs w:val="28"/>
          <w:lang w:eastAsia="en-IN"/>
        </w:rPr>
      </w:pPr>
      <w:r w:rsidRPr="00956CE0">
        <w:rPr>
          <w:rFonts w:ascii="Garamond" w:eastAsia="Times New Roman" w:hAnsi="Garamond" w:cs="Helvetica"/>
          <w:b/>
          <w:color w:val="333333"/>
          <w:sz w:val="28"/>
          <w:szCs w:val="28"/>
          <w:lang w:eastAsia="en-IN"/>
        </w:rPr>
        <w:t>Module 3: Document</w:t>
      </w:r>
    </w:p>
    <w:p w14:paraId="3D32538B" w14:textId="17D2AA79" w:rsidR="00A40809" w:rsidRPr="00956CE0" w:rsidRDefault="00A40809" w:rsidP="00B708B9">
      <w:pPr>
        <w:pStyle w:val="ListParagraph"/>
        <w:numPr>
          <w:ilvl w:val="0"/>
          <w:numId w:val="30"/>
        </w:numPr>
        <w:rPr>
          <w:rFonts w:ascii="Garamond" w:hAnsi="Garamond"/>
          <w:sz w:val="24"/>
          <w:szCs w:val="24"/>
          <w:lang w:eastAsia="en-IN"/>
        </w:rPr>
      </w:pPr>
      <w:r w:rsidRPr="00956CE0">
        <w:rPr>
          <w:rFonts w:ascii="Garamond" w:hAnsi="Garamond"/>
          <w:sz w:val="24"/>
          <w:szCs w:val="24"/>
          <w:lang w:eastAsia="en-IN"/>
        </w:rPr>
        <w:t xml:space="preserve">Budgeting: </w:t>
      </w:r>
    </w:p>
    <w:p w14:paraId="4EBBC680" w14:textId="788AA931" w:rsidR="00A40809" w:rsidRPr="00956CE0" w:rsidRDefault="00A40809" w:rsidP="00B708B9">
      <w:pPr>
        <w:pStyle w:val="ListParagraph"/>
        <w:numPr>
          <w:ilvl w:val="1"/>
          <w:numId w:val="31"/>
        </w:numPr>
        <w:rPr>
          <w:rFonts w:ascii="Garamond" w:hAnsi="Garamond"/>
          <w:sz w:val="24"/>
          <w:szCs w:val="24"/>
          <w:lang w:eastAsia="en-IN"/>
        </w:rPr>
      </w:pPr>
      <w:r w:rsidRPr="00956CE0">
        <w:rPr>
          <w:rFonts w:ascii="Garamond" w:hAnsi="Garamond"/>
          <w:sz w:val="24"/>
          <w:szCs w:val="24"/>
          <w:lang w:eastAsia="en-IN"/>
        </w:rPr>
        <w:t>Budgets and Budgetary control</w:t>
      </w:r>
    </w:p>
    <w:p w14:paraId="14BAEF86" w14:textId="183B2A84" w:rsidR="00A40809" w:rsidRPr="00956CE0" w:rsidRDefault="00A40809" w:rsidP="00B708B9">
      <w:pPr>
        <w:pStyle w:val="ListParagraph"/>
        <w:numPr>
          <w:ilvl w:val="1"/>
          <w:numId w:val="31"/>
        </w:numPr>
        <w:rPr>
          <w:rFonts w:ascii="Garamond" w:hAnsi="Garamond"/>
          <w:sz w:val="24"/>
          <w:szCs w:val="24"/>
          <w:lang w:eastAsia="en-IN"/>
        </w:rPr>
      </w:pPr>
      <w:r w:rsidRPr="00956CE0">
        <w:rPr>
          <w:rFonts w:ascii="Garamond" w:hAnsi="Garamond"/>
          <w:sz w:val="24"/>
          <w:szCs w:val="24"/>
          <w:lang w:eastAsia="en-IN"/>
        </w:rPr>
        <w:t>Principles and Methods</w:t>
      </w:r>
    </w:p>
    <w:p w14:paraId="6283A50B" w14:textId="15BF7EC7" w:rsidR="00A40809" w:rsidRPr="00956CE0" w:rsidRDefault="00A40809" w:rsidP="00B708B9">
      <w:pPr>
        <w:pStyle w:val="ListParagraph"/>
        <w:numPr>
          <w:ilvl w:val="1"/>
          <w:numId w:val="31"/>
        </w:numPr>
        <w:rPr>
          <w:rFonts w:ascii="Garamond" w:hAnsi="Garamond"/>
          <w:sz w:val="24"/>
          <w:szCs w:val="24"/>
          <w:lang w:eastAsia="en-IN"/>
        </w:rPr>
      </w:pPr>
      <w:r w:rsidRPr="00956CE0">
        <w:rPr>
          <w:rFonts w:ascii="Garamond" w:hAnsi="Garamond"/>
          <w:sz w:val="24"/>
          <w:szCs w:val="24"/>
          <w:lang w:eastAsia="en-IN"/>
        </w:rPr>
        <w:t>Preparation/Types of Budgets</w:t>
      </w:r>
    </w:p>
    <w:p w14:paraId="6F5F8E21" w14:textId="0FC3313A" w:rsidR="00A40809" w:rsidRPr="00956CE0" w:rsidRDefault="00A40809" w:rsidP="00B708B9">
      <w:pPr>
        <w:pStyle w:val="ListParagraph"/>
        <w:numPr>
          <w:ilvl w:val="1"/>
          <w:numId w:val="31"/>
        </w:numPr>
        <w:rPr>
          <w:rFonts w:ascii="Garamond" w:hAnsi="Garamond"/>
          <w:sz w:val="24"/>
          <w:szCs w:val="24"/>
          <w:lang w:eastAsia="en-IN"/>
        </w:rPr>
      </w:pPr>
      <w:r w:rsidRPr="00956CE0">
        <w:rPr>
          <w:rFonts w:ascii="Garamond" w:hAnsi="Garamond"/>
          <w:sz w:val="24"/>
          <w:szCs w:val="24"/>
          <w:lang w:eastAsia="en-IN"/>
        </w:rPr>
        <w:t>Flexible Budget</w:t>
      </w:r>
    </w:p>
    <w:p w14:paraId="3FDC80D9" w14:textId="032FA363" w:rsidR="00A40809" w:rsidRPr="00956CE0" w:rsidRDefault="00A40809" w:rsidP="00B708B9">
      <w:pPr>
        <w:pStyle w:val="ListParagraph"/>
        <w:numPr>
          <w:ilvl w:val="1"/>
          <w:numId w:val="31"/>
        </w:numPr>
        <w:rPr>
          <w:rFonts w:ascii="Garamond" w:hAnsi="Garamond"/>
          <w:sz w:val="24"/>
          <w:szCs w:val="24"/>
          <w:lang w:eastAsia="en-IN"/>
        </w:rPr>
      </w:pPr>
      <w:r w:rsidRPr="00956CE0">
        <w:rPr>
          <w:rFonts w:ascii="Garamond" w:hAnsi="Garamond"/>
          <w:sz w:val="24"/>
          <w:szCs w:val="24"/>
          <w:lang w:eastAsia="en-IN"/>
        </w:rPr>
        <w:t>Cash Budget</w:t>
      </w:r>
    </w:p>
    <w:p w14:paraId="0947DE3A" w14:textId="37F0C2C1" w:rsidR="00A40809" w:rsidRPr="00956CE0" w:rsidRDefault="00A40809" w:rsidP="00B708B9">
      <w:pPr>
        <w:pStyle w:val="ListParagraph"/>
        <w:numPr>
          <w:ilvl w:val="1"/>
          <w:numId w:val="31"/>
        </w:numPr>
        <w:rPr>
          <w:rFonts w:ascii="Garamond" w:hAnsi="Garamond"/>
          <w:sz w:val="24"/>
          <w:szCs w:val="24"/>
          <w:lang w:eastAsia="en-IN"/>
        </w:rPr>
      </w:pPr>
      <w:r w:rsidRPr="00956CE0">
        <w:rPr>
          <w:rFonts w:ascii="Garamond" w:hAnsi="Garamond"/>
          <w:sz w:val="24"/>
          <w:szCs w:val="24"/>
          <w:lang w:eastAsia="en-IN"/>
        </w:rPr>
        <w:t>Master Budget</w:t>
      </w:r>
    </w:p>
    <w:p w14:paraId="2524FEEF" w14:textId="092E2E65" w:rsidR="00A40809" w:rsidRPr="00956CE0" w:rsidRDefault="00A40809" w:rsidP="00B708B9">
      <w:pPr>
        <w:pStyle w:val="ListParagraph"/>
        <w:numPr>
          <w:ilvl w:val="1"/>
          <w:numId w:val="31"/>
        </w:numPr>
        <w:rPr>
          <w:rFonts w:ascii="Garamond" w:hAnsi="Garamond"/>
          <w:sz w:val="24"/>
          <w:szCs w:val="24"/>
          <w:lang w:eastAsia="en-IN"/>
        </w:rPr>
      </w:pPr>
      <w:r w:rsidRPr="00956CE0">
        <w:rPr>
          <w:rFonts w:ascii="Garamond" w:hAnsi="Garamond"/>
          <w:sz w:val="24"/>
          <w:szCs w:val="24"/>
          <w:lang w:eastAsia="en-IN"/>
        </w:rPr>
        <w:t>Zero Based Budgeting</w:t>
      </w:r>
    </w:p>
    <w:p w14:paraId="1754E294" w14:textId="15C34705" w:rsidR="00A40809" w:rsidRPr="00956CE0" w:rsidRDefault="00A40809" w:rsidP="00B708B9">
      <w:pPr>
        <w:pStyle w:val="ListParagraph"/>
        <w:numPr>
          <w:ilvl w:val="1"/>
          <w:numId w:val="31"/>
        </w:numPr>
        <w:rPr>
          <w:rFonts w:ascii="Garamond" w:hAnsi="Garamond"/>
          <w:sz w:val="24"/>
          <w:szCs w:val="24"/>
          <w:lang w:eastAsia="en-IN"/>
        </w:rPr>
      </w:pPr>
      <w:r w:rsidRPr="00956CE0">
        <w:rPr>
          <w:rFonts w:ascii="Garamond" w:hAnsi="Garamond"/>
          <w:sz w:val="24"/>
          <w:szCs w:val="24"/>
          <w:lang w:eastAsia="en-IN"/>
        </w:rPr>
        <w:t>Problems.</w:t>
      </w:r>
    </w:p>
    <w:p w14:paraId="2E8513BF" w14:textId="4A21E867" w:rsidR="00A40809" w:rsidRPr="00956CE0" w:rsidRDefault="00A40809" w:rsidP="00B708B9">
      <w:pPr>
        <w:pStyle w:val="ListParagraph"/>
        <w:numPr>
          <w:ilvl w:val="0"/>
          <w:numId w:val="30"/>
        </w:numPr>
        <w:rPr>
          <w:rFonts w:ascii="Garamond" w:hAnsi="Garamond"/>
          <w:sz w:val="24"/>
          <w:szCs w:val="24"/>
          <w:lang w:eastAsia="en-IN"/>
        </w:rPr>
      </w:pPr>
      <w:r w:rsidRPr="00956CE0">
        <w:rPr>
          <w:rFonts w:ascii="Garamond" w:hAnsi="Garamond"/>
          <w:sz w:val="24"/>
          <w:szCs w:val="24"/>
          <w:lang w:eastAsia="en-IN"/>
        </w:rPr>
        <w:t>Define Document Types and Number Ranges</w:t>
      </w:r>
    </w:p>
    <w:p w14:paraId="0EEDD8CE" w14:textId="573DADF7" w:rsidR="00A40809" w:rsidRPr="00956CE0" w:rsidRDefault="00A40809" w:rsidP="00A40809">
      <w:pPr>
        <w:spacing w:after="200" w:line="276" w:lineRule="auto"/>
        <w:rPr>
          <w:rFonts w:ascii="Garamond" w:eastAsia="Times New Roman" w:hAnsi="Garamond" w:cs="Helvetica"/>
          <w:b/>
          <w:color w:val="333333"/>
          <w:sz w:val="28"/>
          <w:szCs w:val="28"/>
          <w:lang w:eastAsia="en-IN"/>
        </w:rPr>
      </w:pPr>
      <w:r w:rsidRPr="00956CE0">
        <w:rPr>
          <w:rFonts w:ascii="Garamond" w:eastAsia="Times New Roman" w:hAnsi="Garamond" w:cs="Helvetica"/>
          <w:b/>
          <w:color w:val="333333"/>
          <w:sz w:val="28"/>
          <w:szCs w:val="28"/>
          <w:lang w:eastAsia="en-IN"/>
        </w:rPr>
        <w:t>Module 4: Account Group &amp; Retained Earning Account</w:t>
      </w:r>
    </w:p>
    <w:p w14:paraId="55A3061D" w14:textId="05B113C4" w:rsidR="00A40809" w:rsidRPr="00956CE0" w:rsidRDefault="00A40809" w:rsidP="00B708B9">
      <w:pPr>
        <w:pStyle w:val="ListParagraph"/>
        <w:numPr>
          <w:ilvl w:val="0"/>
          <w:numId w:val="28"/>
        </w:numPr>
        <w:rPr>
          <w:rFonts w:ascii="Garamond" w:hAnsi="Garamond"/>
          <w:sz w:val="24"/>
          <w:szCs w:val="24"/>
          <w:lang w:eastAsia="en-IN"/>
        </w:rPr>
      </w:pPr>
      <w:r w:rsidRPr="00956CE0">
        <w:rPr>
          <w:rFonts w:ascii="Garamond" w:hAnsi="Garamond"/>
          <w:sz w:val="24"/>
          <w:szCs w:val="24"/>
          <w:lang w:eastAsia="en-IN"/>
        </w:rPr>
        <w:t>Management Accounting:</w:t>
      </w:r>
    </w:p>
    <w:p w14:paraId="6A2E77F9" w14:textId="24241B23" w:rsidR="00A40809" w:rsidRPr="00956CE0" w:rsidRDefault="00A40809" w:rsidP="00B708B9">
      <w:pPr>
        <w:pStyle w:val="ListParagraph"/>
        <w:numPr>
          <w:ilvl w:val="1"/>
          <w:numId w:val="29"/>
        </w:numPr>
        <w:rPr>
          <w:rFonts w:ascii="Garamond" w:hAnsi="Garamond"/>
          <w:sz w:val="24"/>
          <w:szCs w:val="24"/>
          <w:lang w:eastAsia="en-IN"/>
        </w:rPr>
      </w:pPr>
      <w:r w:rsidRPr="00956CE0">
        <w:rPr>
          <w:rFonts w:ascii="Garamond" w:hAnsi="Garamond"/>
          <w:sz w:val="24"/>
          <w:szCs w:val="24"/>
          <w:lang w:eastAsia="en-IN"/>
        </w:rPr>
        <w:t>Costing- Utility of costing elements</w:t>
      </w:r>
    </w:p>
    <w:p w14:paraId="13BD8BD0" w14:textId="56BBF0DC" w:rsidR="00A40809" w:rsidRPr="00956CE0" w:rsidRDefault="00A40809" w:rsidP="00B708B9">
      <w:pPr>
        <w:pStyle w:val="ListParagraph"/>
        <w:numPr>
          <w:ilvl w:val="1"/>
          <w:numId w:val="29"/>
        </w:numPr>
        <w:rPr>
          <w:rFonts w:ascii="Garamond" w:hAnsi="Garamond"/>
          <w:sz w:val="24"/>
          <w:szCs w:val="24"/>
          <w:lang w:eastAsia="en-IN"/>
        </w:rPr>
      </w:pPr>
      <w:r w:rsidRPr="00956CE0">
        <w:rPr>
          <w:rFonts w:ascii="Garamond" w:hAnsi="Garamond"/>
          <w:sz w:val="24"/>
          <w:szCs w:val="24"/>
          <w:lang w:eastAsia="en-IN"/>
        </w:rPr>
        <w:t>Cost Sheet Problems</w:t>
      </w:r>
    </w:p>
    <w:p w14:paraId="69A963CE" w14:textId="134D63CD" w:rsidR="00A40809" w:rsidRPr="00956CE0" w:rsidRDefault="00A40809" w:rsidP="00B708B9">
      <w:pPr>
        <w:pStyle w:val="ListParagraph"/>
        <w:numPr>
          <w:ilvl w:val="1"/>
          <w:numId w:val="29"/>
        </w:numPr>
        <w:rPr>
          <w:rFonts w:ascii="Garamond" w:hAnsi="Garamond"/>
          <w:sz w:val="24"/>
          <w:szCs w:val="24"/>
          <w:lang w:eastAsia="en-IN"/>
        </w:rPr>
      </w:pPr>
      <w:r w:rsidRPr="00956CE0">
        <w:rPr>
          <w:rFonts w:ascii="Garamond" w:hAnsi="Garamond"/>
          <w:sz w:val="24"/>
          <w:szCs w:val="24"/>
          <w:lang w:eastAsia="en-IN"/>
        </w:rPr>
        <w:lastRenderedPageBreak/>
        <w:t>Inflation Accounting</w:t>
      </w:r>
    </w:p>
    <w:p w14:paraId="2266CD59" w14:textId="5D33928F" w:rsidR="00A40809" w:rsidRPr="00956CE0" w:rsidRDefault="00A40809" w:rsidP="00B708B9">
      <w:pPr>
        <w:pStyle w:val="ListParagraph"/>
        <w:numPr>
          <w:ilvl w:val="1"/>
          <w:numId w:val="29"/>
        </w:numPr>
        <w:rPr>
          <w:rFonts w:ascii="Garamond" w:hAnsi="Garamond"/>
          <w:sz w:val="24"/>
          <w:szCs w:val="24"/>
          <w:lang w:eastAsia="en-IN"/>
        </w:rPr>
      </w:pPr>
      <w:r w:rsidRPr="00956CE0">
        <w:rPr>
          <w:rFonts w:ascii="Garamond" w:hAnsi="Garamond"/>
          <w:sz w:val="24"/>
          <w:szCs w:val="24"/>
          <w:lang w:eastAsia="en-IN"/>
        </w:rPr>
        <w:t>Human Resource Accounting</w:t>
      </w:r>
    </w:p>
    <w:p w14:paraId="5CE09E4E" w14:textId="49135314" w:rsidR="00A40809" w:rsidRPr="00956CE0" w:rsidRDefault="00A40809" w:rsidP="00B708B9">
      <w:pPr>
        <w:pStyle w:val="ListParagraph"/>
        <w:numPr>
          <w:ilvl w:val="1"/>
          <w:numId w:val="29"/>
        </w:numPr>
        <w:rPr>
          <w:rFonts w:ascii="Garamond" w:hAnsi="Garamond"/>
          <w:sz w:val="24"/>
          <w:szCs w:val="24"/>
          <w:lang w:eastAsia="en-IN"/>
        </w:rPr>
      </w:pPr>
      <w:r w:rsidRPr="00956CE0">
        <w:rPr>
          <w:rFonts w:ascii="Garamond" w:hAnsi="Garamond"/>
          <w:sz w:val="24"/>
          <w:szCs w:val="24"/>
          <w:lang w:eastAsia="en-IN"/>
        </w:rPr>
        <w:t>Depreciation Methods and Accounting.</w:t>
      </w:r>
    </w:p>
    <w:p w14:paraId="30260169" w14:textId="53F004F4" w:rsidR="00A40809" w:rsidRPr="00956CE0" w:rsidRDefault="00A40809" w:rsidP="00B708B9">
      <w:pPr>
        <w:pStyle w:val="ListParagraph"/>
        <w:numPr>
          <w:ilvl w:val="0"/>
          <w:numId w:val="28"/>
        </w:numPr>
        <w:rPr>
          <w:rFonts w:ascii="Garamond" w:hAnsi="Garamond"/>
          <w:sz w:val="24"/>
          <w:szCs w:val="24"/>
          <w:lang w:eastAsia="en-IN"/>
        </w:rPr>
      </w:pPr>
      <w:r w:rsidRPr="00956CE0">
        <w:rPr>
          <w:rFonts w:ascii="Garamond" w:hAnsi="Garamond"/>
          <w:sz w:val="24"/>
          <w:szCs w:val="24"/>
          <w:lang w:eastAsia="en-IN"/>
        </w:rPr>
        <w:t>Define Account Group and Retained Earning Account</w:t>
      </w:r>
    </w:p>
    <w:p w14:paraId="4BC57C0F" w14:textId="3679B120" w:rsidR="00A40809" w:rsidRPr="00956CE0" w:rsidRDefault="00A40809" w:rsidP="00A40809">
      <w:pPr>
        <w:spacing w:after="200" w:line="276" w:lineRule="auto"/>
        <w:rPr>
          <w:rFonts w:ascii="Garamond" w:eastAsia="Times New Roman" w:hAnsi="Garamond" w:cs="Helvetica"/>
          <w:b/>
          <w:color w:val="333333"/>
          <w:sz w:val="28"/>
          <w:szCs w:val="28"/>
          <w:lang w:eastAsia="en-IN"/>
        </w:rPr>
      </w:pPr>
      <w:r w:rsidRPr="00956CE0">
        <w:rPr>
          <w:rFonts w:ascii="Garamond" w:eastAsia="Times New Roman" w:hAnsi="Garamond" w:cs="Helvetica"/>
          <w:b/>
          <w:color w:val="333333"/>
          <w:sz w:val="28"/>
          <w:szCs w:val="28"/>
          <w:lang w:eastAsia="en-IN"/>
        </w:rPr>
        <w:t>Module 5: Field Status Variant</w:t>
      </w:r>
    </w:p>
    <w:p w14:paraId="7235231D" w14:textId="25CB3B33" w:rsidR="00A40809" w:rsidRPr="00956CE0" w:rsidRDefault="00A40809" w:rsidP="00B708B9">
      <w:pPr>
        <w:pStyle w:val="ListParagraph"/>
        <w:numPr>
          <w:ilvl w:val="0"/>
          <w:numId w:val="25"/>
        </w:numPr>
        <w:rPr>
          <w:rFonts w:ascii="Garamond" w:hAnsi="Garamond"/>
          <w:sz w:val="24"/>
          <w:szCs w:val="24"/>
          <w:lang w:eastAsia="en-IN"/>
        </w:rPr>
      </w:pPr>
      <w:r w:rsidRPr="00956CE0">
        <w:rPr>
          <w:rFonts w:ascii="Garamond" w:hAnsi="Garamond"/>
          <w:sz w:val="24"/>
          <w:szCs w:val="24"/>
          <w:lang w:eastAsia="en-IN"/>
        </w:rPr>
        <w:t>Volume Profit Analysis and Cost Control:</w:t>
      </w:r>
    </w:p>
    <w:p w14:paraId="7B90FD4D" w14:textId="0CA45CF7" w:rsidR="00A40809" w:rsidRPr="00956CE0" w:rsidRDefault="00A40809" w:rsidP="00B708B9">
      <w:pPr>
        <w:pStyle w:val="ListParagraph"/>
        <w:numPr>
          <w:ilvl w:val="1"/>
          <w:numId w:val="26"/>
        </w:numPr>
        <w:rPr>
          <w:rFonts w:ascii="Garamond" w:hAnsi="Garamond"/>
          <w:sz w:val="24"/>
          <w:szCs w:val="24"/>
          <w:lang w:eastAsia="en-IN"/>
        </w:rPr>
      </w:pPr>
      <w:r w:rsidRPr="00956CE0">
        <w:rPr>
          <w:rFonts w:ascii="Garamond" w:hAnsi="Garamond"/>
          <w:sz w:val="24"/>
          <w:szCs w:val="24"/>
          <w:lang w:eastAsia="en-IN"/>
        </w:rPr>
        <w:t xml:space="preserve">Marginal costing, </w:t>
      </w:r>
    </w:p>
    <w:p w14:paraId="0452773A" w14:textId="50B6130E" w:rsidR="00A40809" w:rsidRPr="00956CE0" w:rsidRDefault="00A40809" w:rsidP="00B708B9">
      <w:pPr>
        <w:pStyle w:val="ListParagraph"/>
        <w:numPr>
          <w:ilvl w:val="1"/>
          <w:numId w:val="26"/>
        </w:numPr>
        <w:rPr>
          <w:rFonts w:ascii="Garamond" w:hAnsi="Garamond"/>
          <w:sz w:val="24"/>
          <w:szCs w:val="24"/>
          <w:lang w:eastAsia="en-IN"/>
        </w:rPr>
      </w:pPr>
      <w:r w:rsidRPr="00956CE0">
        <w:rPr>
          <w:rFonts w:ascii="Garamond" w:hAnsi="Garamond"/>
          <w:sz w:val="24"/>
          <w:szCs w:val="24"/>
          <w:lang w:eastAsia="en-IN"/>
        </w:rPr>
        <w:t>Cost-Volume Profit Analysis</w:t>
      </w:r>
    </w:p>
    <w:p w14:paraId="6AB4901C" w14:textId="0AAA2BC1" w:rsidR="00A40809" w:rsidRPr="00956CE0" w:rsidRDefault="00A40809" w:rsidP="00B708B9">
      <w:pPr>
        <w:pStyle w:val="ListParagraph"/>
        <w:numPr>
          <w:ilvl w:val="1"/>
          <w:numId w:val="26"/>
        </w:numPr>
        <w:rPr>
          <w:rFonts w:ascii="Garamond" w:hAnsi="Garamond"/>
          <w:sz w:val="24"/>
          <w:szCs w:val="24"/>
          <w:lang w:eastAsia="en-IN"/>
        </w:rPr>
      </w:pPr>
      <w:r w:rsidRPr="00956CE0">
        <w:rPr>
          <w:rFonts w:ascii="Garamond" w:hAnsi="Garamond"/>
          <w:sz w:val="24"/>
          <w:szCs w:val="24"/>
          <w:lang w:eastAsia="en-IN"/>
        </w:rPr>
        <w:t>Break Even Analysis</w:t>
      </w:r>
    </w:p>
    <w:p w14:paraId="2C096A2D" w14:textId="7D17F525" w:rsidR="00A40809" w:rsidRPr="00956CE0" w:rsidRDefault="00A40809" w:rsidP="00B708B9">
      <w:pPr>
        <w:pStyle w:val="ListParagraph"/>
        <w:numPr>
          <w:ilvl w:val="1"/>
          <w:numId w:val="26"/>
        </w:numPr>
        <w:rPr>
          <w:rFonts w:ascii="Garamond" w:hAnsi="Garamond"/>
          <w:sz w:val="24"/>
          <w:szCs w:val="24"/>
          <w:lang w:eastAsia="en-IN"/>
        </w:rPr>
      </w:pPr>
      <w:r w:rsidRPr="00956CE0">
        <w:rPr>
          <w:rFonts w:ascii="Garamond" w:hAnsi="Garamond"/>
          <w:sz w:val="24"/>
          <w:szCs w:val="24"/>
          <w:lang w:eastAsia="en-IN"/>
        </w:rPr>
        <w:t>Applications and Limitations</w:t>
      </w:r>
    </w:p>
    <w:p w14:paraId="003AF853" w14:textId="52D2E52B" w:rsidR="00A40809" w:rsidRPr="00956CE0" w:rsidRDefault="00A40809" w:rsidP="00B708B9">
      <w:pPr>
        <w:pStyle w:val="ListParagraph"/>
        <w:numPr>
          <w:ilvl w:val="1"/>
          <w:numId w:val="26"/>
        </w:numPr>
        <w:rPr>
          <w:rFonts w:ascii="Garamond" w:hAnsi="Garamond"/>
          <w:sz w:val="24"/>
          <w:szCs w:val="24"/>
          <w:lang w:eastAsia="en-IN"/>
        </w:rPr>
      </w:pPr>
      <w:r w:rsidRPr="00956CE0">
        <w:rPr>
          <w:rFonts w:ascii="Garamond" w:hAnsi="Garamond"/>
          <w:sz w:val="24"/>
          <w:szCs w:val="24"/>
          <w:lang w:eastAsia="en-IN"/>
        </w:rPr>
        <w:t>Problems</w:t>
      </w:r>
    </w:p>
    <w:p w14:paraId="71552F90" w14:textId="1B7CAA28" w:rsidR="00A40809" w:rsidRPr="00956CE0" w:rsidRDefault="00A40809" w:rsidP="00B708B9">
      <w:pPr>
        <w:pStyle w:val="ListParagraph"/>
        <w:numPr>
          <w:ilvl w:val="0"/>
          <w:numId w:val="25"/>
        </w:numPr>
        <w:rPr>
          <w:rFonts w:ascii="Garamond" w:hAnsi="Garamond"/>
          <w:sz w:val="24"/>
          <w:szCs w:val="24"/>
          <w:lang w:eastAsia="en-IN"/>
        </w:rPr>
      </w:pPr>
      <w:r w:rsidRPr="00956CE0">
        <w:rPr>
          <w:rFonts w:ascii="Garamond" w:hAnsi="Garamond"/>
          <w:sz w:val="24"/>
          <w:szCs w:val="24"/>
          <w:lang w:eastAsia="en-IN"/>
        </w:rPr>
        <w:t>Standard Costing:</w:t>
      </w:r>
    </w:p>
    <w:p w14:paraId="6C0E95FB" w14:textId="5F80E197" w:rsidR="00A40809" w:rsidRPr="00956CE0" w:rsidRDefault="00A40809" w:rsidP="00B708B9">
      <w:pPr>
        <w:pStyle w:val="ListParagraph"/>
        <w:numPr>
          <w:ilvl w:val="1"/>
          <w:numId w:val="27"/>
        </w:numPr>
        <w:rPr>
          <w:rFonts w:ascii="Garamond" w:hAnsi="Garamond"/>
          <w:sz w:val="24"/>
          <w:szCs w:val="24"/>
          <w:lang w:eastAsia="en-IN"/>
        </w:rPr>
      </w:pPr>
      <w:r w:rsidRPr="00956CE0">
        <w:rPr>
          <w:rFonts w:ascii="Garamond" w:hAnsi="Garamond"/>
          <w:sz w:val="24"/>
          <w:szCs w:val="24"/>
          <w:lang w:eastAsia="en-IN"/>
        </w:rPr>
        <w:t>Maintain Field Status Variant</w:t>
      </w:r>
    </w:p>
    <w:p w14:paraId="444C8437" w14:textId="454ADB10" w:rsidR="00A40809" w:rsidRPr="00956CE0" w:rsidRDefault="00A40809" w:rsidP="00B708B9">
      <w:pPr>
        <w:pStyle w:val="ListParagraph"/>
        <w:numPr>
          <w:ilvl w:val="1"/>
          <w:numId w:val="27"/>
        </w:numPr>
        <w:rPr>
          <w:rFonts w:ascii="Garamond" w:hAnsi="Garamond"/>
          <w:lang w:eastAsia="en-IN"/>
        </w:rPr>
      </w:pPr>
      <w:r w:rsidRPr="00956CE0">
        <w:rPr>
          <w:rFonts w:ascii="Garamond" w:hAnsi="Garamond"/>
          <w:sz w:val="24"/>
          <w:szCs w:val="24"/>
          <w:lang w:eastAsia="en-IN"/>
        </w:rPr>
        <w:t xml:space="preserve">Assign Field Status </w:t>
      </w:r>
      <w:r w:rsidRPr="00956CE0">
        <w:rPr>
          <w:rFonts w:ascii="Garamond" w:hAnsi="Garamond"/>
          <w:lang w:eastAsia="en-IN"/>
        </w:rPr>
        <w:t>Variant to Company Code</w:t>
      </w:r>
    </w:p>
    <w:p w14:paraId="46790680" w14:textId="6BC1B40B" w:rsidR="00A40809" w:rsidRPr="00956CE0" w:rsidRDefault="00A40809" w:rsidP="00A40809">
      <w:pPr>
        <w:spacing w:after="200" w:line="276" w:lineRule="auto"/>
        <w:rPr>
          <w:rFonts w:ascii="Garamond" w:eastAsia="Times New Roman" w:hAnsi="Garamond" w:cs="Helvetica"/>
          <w:b/>
          <w:color w:val="333333"/>
          <w:sz w:val="28"/>
          <w:szCs w:val="28"/>
          <w:lang w:eastAsia="en-IN"/>
        </w:rPr>
      </w:pPr>
      <w:r w:rsidRPr="00956CE0">
        <w:rPr>
          <w:rFonts w:ascii="Garamond" w:eastAsia="Times New Roman" w:hAnsi="Garamond" w:cs="Helvetica"/>
          <w:b/>
          <w:color w:val="333333"/>
          <w:sz w:val="28"/>
          <w:szCs w:val="28"/>
          <w:lang w:eastAsia="en-IN"/>
        </w:rPr>
        <w:t>Module 6: Tolerance Group</w:t>
      </w:r>
    </w:p>
    <w:p w14:paraId="2BFB3225" w14:textId="0A8EECE3" w:rsidR="00A40809" w:rsidRPr="00956CE0" w:rsidRDefault="00A40809" w:rsidP="00B708B9">
      <w:pPr>
        <w:pStyle w:val="ListParagraph"/>
        <w:numPr>
          <w:ilvl w:val="0"/>
          <w:numId w:val="24"/>
        </w:numPr>
        <w:rPr>
          <w:rFonts w:ascii="Garamond" w:hAnsi="Garamond"/>
          <w:sz w:val="24"/>
          <w:szCs w:val="24"/>
          <w:lang w:eastAsia="en-IN"/>
        </w:rPr>
      </w:pPr>
      <w:r w:rsidRPr="00956CE0">
        <w:rPr>
          <w:rFonts w:ascii="Garamond" w:hAnsi="Garamond"/>
          <w:sz w:val="24"/>
          <w:szCs w:val="24"/>
          <w:lang w:eastAsia="en-IN"/>
        </w:rPr>
        <w:t>Tolerance Group for GL Accounts</w:t>
      </w:r>
    </w:p>
    <w:p w14:paraId="5EBF8085" w14:textId="424C1359" w:rsidR="00A40809" w:rsidRPr="00956CE0" w:rsidRDefault="00A40809" w:rsidP="00B708B9">
      <w:pPr>
        <w:pStyle w:val="ListParagraph"/>
        <w:numPr>
          <w:ilvl w:val="0"/>
          <w:numId w:val="24"/>
        </w:numPr>
        <w:rPr>
          <w:rFonts w:ascii="Garamond" w:hAnsi="Garamond"/>
          <w:sz w:val="24"/>
          <w:szCs w:val="24"/>
          <w:lang w:eastAsia="en-IN"/>
        </w:rPr>
      </w:pPr>
      <w:r w:rsidRPr="00956CE0">
        <w:rPr>
          <w:rFonts w:ascii="Garamond" w:hAnsi="Garamond"/>
          <w:sz w:val="24"/>
          <w:szCs w:val="24"/>
          <w:lang w:eastAsia="en-IN"/>
        </w:rPr>
        <w:t>Tolerance Group for Employees</w:t>
      </w:r>
    </w:p>
    <w:p w14:paraId="73B2484D" w14:textId="7BC44540" w:rsidR="00A40809" w:rsidRPr="00956CE0" w:rsidRDefault="00A40809" w:rsidP="00B708B9">
      <w:pPr>
        <w:pStyle w:val="ListParagraph"/>
        <w:numPr>
          <w:ilvl w:val="0"/>
          <w:numId w:val="24"/>
        </w:numPr>
        <w:rPr>
          <w:rFonts w:ascii="Garamond" w:hAnsi="Garamond"/>
          <w:sz w:val="24"/>
          <w:szCs w:val="24"/>
          <w:lang w:eastAsia="en-IN"/>
        </w:rPr>
      </w:pPr>
      <w:r w:rsidRPr="00956CE0">
        <w:rPr>
          <w:rFonts w:ascii="Garamond" w:hAnsi="Garamond"/>
          <w:sz w:val="24"/>
          <w:szCs w:val="24"/>
          <w:lang w:eastAsia="en-IN"/>
        </w:rPr>
        <w:t>Assigning Users to Tolerance Groups</w:t>
      </w:r>
    </w:p>
    <w:p w14:paraId="46799010" w14:textId="457A04AC" w:rsidR="00A40809" w:rsidRPr="00956CE0" w:rsidRDefault="00A40809" w:rsidP="00A40809">
      <w:pPr>
        <w:spacing w:after="200" w:line="276" w:lineRule="auto"/>
        <w:rPr>
          <w:rFonts w:ascii="Garamond" w:eastAsia="Times New Roman" w:hAnsi="Garamond" w:cs="Helvetica"/>
          <w:b/>
          <w:color w:val="333333"/>
          <w:sz w:val="28"/>
          <w:szCs w:val="28"/>
          <w:lang w:eastAsia="en-IN"/>
        </w:rPr>
      </w:pPr>
      <w:r w:rsidRPr="00956CE0">
        <w:rPr>
          <w:rFonts w:ascii="Garamond" w:eastAsia="Times New Roman" w:hAnsi="Garamond" w:cs="Helvetica"/>
          <w:b/>
          <w:color w:val="333333"/>
          <w:sz w:val="28"/>
          <w:szCs w:val="28"/>
          <w:lang w:eastAsia="en-IN"/>
        </w:rPr>
        <w:t>Module 7: Other Basic Steps</w:t>
      </w:r>
    </w:p>
    <w:p w14:paraId="409884CA" w14:textId="633B35B5" w:rsidR="00A40809" w:rsidRPr="00956CE0" w:rsidRDefault="00A40809" w:rsidP="00B708B9">
      <w:pPr>
        <w:pStyle w:val="ListParagraph"/>
        <w:numPr>
          <w:ilvl w:val="0"/>
          <w:numId w:val="23"/>
        </w:numPr>
        <w:rPr>
          <w:rFonts w:ascii="Garamond" w:hAnsi="Garamond"/>
          <w:sz w:val="24"/>
          <w:szCs w:val="24"/>
          <w:lang w:eastAsia="en-IN"/>
        </w:rPr>
      </w:pPr>
      <w:r w:rsidRPr="00956CE0">
        <w:rPr>
          <w:rFonts w:ascii="Garamond" w:hAnsi="Garamond"/>
          <w:sz w:val="24"/>
          <w:szCs w:val="24"/>
          <w:lang w:eastAsia="en-IN"/>
        </w:rPr>
        <w:t>Enable Fiscal Year Default</w:t>
      </w:r>
    </w:p>
    <w:p w14:paraId="362AFE18" w14:textId="528B8CC0" w:rsidR="00A40809" w:rsidRPr="00956CE0" w:rsidRDefault="00A40809" w:rsidP="00B708B9">
      <w:pPr>
        <w:pStyle w:val="ListParagraph"/>
        <w:numPr>
          <w:ilvl w:val="0"/>
          <w:numId w:val="23"/>
        </w:numPr>
        <w:rPr>
          <w:rFonts w:ascii="Garamond" w:hAnsi="Garamond"/>
          <w:sz w:val="24"/>
          <w:szCs w:val="24"/>
          <w:lang w:eastAsia="en-IN"/>
        </w:rPr>
      </w:pPr>
      <w:r w:rsidRPr="00956CE0">
        <w:rPr>
          <w:rFonts w:ascii="Garamond" w:hAnsi="Garamond"/>
          <w:sz w:val="24"/>
          <w:szCs w:val="24"/>
          <w:lang w:eastAsia="en-IN"/>
        </w:rPr>
        <w:t>Enable Default Value Date</w:t>
      </w:r>
    </w:p>
    <w:p w14:paraId="2A62A7DA" w14:textId="213F8BBD" w:rsidR="00A40809" w:rsidRPr="00956CE0" w:rsidRDefault="00A40809" w:rsidP="00B708B9">
      <w:pPr>
        <w:pStyle w:val="ListParagraph"/>
        <w:numPr>
          <w:ilvl w:val="0"/>
          <w:numId w:val="23"/>
        </w:numPr>
        <w:rPr>
          <w:rFonts w:ascii="Garamond" w:hAnsi="Garamond"/>
          <w:sz w:val="24"/>
          <w:szCs w:val="24"/>
          <w:lang w:eastAsia="en-IN"/>
        </w:rPr>
      </w:pPr>
      <w:r w:rsidRPr="00956CE0">
        <w:rPr>
          <w:rFonts w:ascii="Garamond" w:hAnsi="Garamond"/>
          <w:sz w:val="24"/>
          <w:szCs w:val="24"/>
          <w:lang w:eastAsia="en-IN"/>
        </w:rPr>
        <w:t>Check Company Code settings in Global parameters</w:t>
      </w:r>
    </w:p>
    <w:p w14:paraId="6DF3CA88" w14:textId="77C5F20D" w:rsidR="00A40809" w:rsidRPr="00956CE0" w:rsidRDefault="00A40809" w:rsidP="00A40809">
      <w:pPr>
        <w:spacing w:after="200" w:line="276" w:lineRule="auto"/>
        <w:rPr>
          <w:rFonts w:ascii="Garamond" w:eastAsia="Times New Roman" w:hAnsi="Garamond" w:cs="Helvetica"/>
          <w:b/>
          <w:color w:val="333333"/>
          <w:sz w:val="28"/>
          <w:szCs w:val="28"/>
          <w:lang w:eastAsia="en-IN"/>
        </w:rPr>
      </w:pPr>
      <w:r w:rsidRPr="00956CE0">
        <w:rPr>
          <w:rFonts w:ascii="Garamond" w:eastAsia="Times New Roman" w:hAnsi="Garamond" w:cs="Helvetica"/>
          <w:b/>
          <w:color w:val="333333"/>
          <w:sz w:val="28"/>
          <w:szCs w:val="28"/>
          <w:lang w:eastAsia="en-IN"/>
        </w:rPr>
        <w:t>Module 8: Other in GL</w:t>
      </w:r>
    </w:p>
    <w:p w14:paraId="3CADB12D" w14:textId="6296CDBE" w:rsidR="00A40809" w:rsidRPr="00956CE0" w:rsidRDefault="00A40809" w:rsidP="00B708B9">
      <w:pPr>
        <w:pStyle w:val="ListParagraph"/>
        <w:numPr>
          <w:ilvl w:val="0"/>
          <w:numId w:val="22"/>
        </w:numPr>
        <w:spacing w:after="200" w:line="276" w:lineRule="auto"/>
        <w:rPr>
          <w:rFonts w:ascii="Garamond" w:eastAsia="Times New Roman" w:hAnsi="Garamond" w:cs="Helvetica"/>
          <w:bCs/>
          <w:color w:val="333333"/>
          <w:sz w:val="24"/>
          <w:szCs w:val="24"/>
          <w:lang w:eastAsia="en-IN"/>
        </w:rPr>
      </w:pPr>
      <w:r w:rsidRPr="00956CE0">
        <w:rPr>
          <w:rFonts w:ascii="Garamond" w:eastAsia="Times New Roman" w:hAnsi="Garamond" w:cs="Helvetica"/>
          <w:bCs/>
          <w:color w:val="333333"/>
          <w:sz w:val="24"/>
          <w:szCs w:val="24"/>
          <w:lang w:eastAsia="en-IN"/>
        </w:rPr>
        <w:t>GL Master Creation</w:t>
      </w:r>
    </w:p>
    <w:p w14:paraId="6E72E93B" w14:textId="4C6D2B56" w:rsidR="00A40809" w:rsidRPr="00956CE0" w:rsidRDefault="00A40809" w:rsidP="00B708B9">
      <w:pPr>
        <w:pStyle w:val="ListParagraph"/>
        <w:numPr>
          <w:ilvl w:val="0"/>
          <w:numId w:val="22"/>
        </w:numPr>
        <w:spacing w:after="200" w:line="276" w:lineRule="auto"/>
        <w:rPr>
          <w:rFonts w:ascii="Garamond" w:eastAsia="Times New Roman" w:hAnsi="Garamond" w:cs="Helvetica"/>
          <w:bCs/>
          <w:color w:val="333333"/>
          <w:sz w:val="24"/>
          <w:szCs w:val="24"/>
          <w:lang w:eastAsia="en-IN"/>
        </w:rPr>
      </w:pPr>
      <w:r w:rsidRPr="00956CE0">
        <w:rPr>
          <w:rFonts w:ascii="Garamond" w:eastAsia="Times New Roman" w:hAnsi="Garamond" w:cs="Helvetica"/>
          <w:bCs/>
          <w:color w:val="333333"/>
          <w:sz w:val="24"/>
          <w:szCs w:val="24"/>
          <w:lang w:eastAsia="en-IN"/>
        </w:rPr>
        <w:t>Journal Entry Posting</w:t>
      </w:r>
    </w:p>
    <w:p w14:paraId="12E945A9" w14:textId="1181FCE5" w:rsidR="00A40809" w:rsidRPr="00956CE0" w:rsidRDefault="00A40809" w:rsidP="00A40809">
      <w:pPr>
        <w:spacing w:after="200" w:line="276" w:lineRule="auto"/>
        <w:rPr>
          <w:rFonts w:ascii="Garamond" w:eastAsia="Times New Roman" w:hAnsi="Garamond" w:cs="Helvetica"/>
          <w:b/>
          <w:color w:val="333333"/>
          <w:sz w:val="28"/>
          <w:szCs w:val="28"/>
          <w:lang w:eastAsia="en-IN"/>
        </w:rPr>
      </w:pPr>
      <w:r w:rsidRPr="00956CE0">
        <w:rPr>
          <w:rFonts w:ascii="Garamond" w:eastAsia="Times New Roman" w:hAnsi="Garamond" w:cs="Helvetica"/>
          <w:b/>
          <w:color w:val="333333"/>
          <w:sz w:val="28"/>
          <w:szCs w:val="28"/>
          <w:lang w:eastAsia="en-IN"/>
        </w:rPr>
        <w:t>Module 9: Blocking of an GL Account</w:t>
      </w:r>
    </w:p>
    <w:p w14:paraId="1A22207D" w14:textId="1B27444A" w:rsidR="00A40809" w:rsidRPr="00956CE0" w:rsidRDefault="00A40809" w:rsidP="00B708B9">
      <w:pPr>
        <w:pStyle w:val="ListParagraph"/>
        <w:numPr>
          <w:ilvl w:val="0"/>
          <w:numId w:val="18"/>
        </w:numPr>
        <w:rPr>
          <w:rFonts w:ascii="Garamond" w:hAnsi="Garamond"/>
          <w:sz w:val="24"/>
          <w:szCs w:val="24"/>
          <w:lang w:eastAsia="en-IN"/>
        </w:rPr>
      </w:pPr>
      <w:r w:rsidRPr="00956CE0">
        <w:rPr>
          <w:rFonts w:ascii="Garamond" w:hAnsi="Garamond"/>
          <w:sz w:val="24"/>
          <w:szCs w:val="24"/>
          <w:lang w:eastAsia="en-IN"/>
        </w:rPr>
        <w:t>Nature and Scope of Financial Management:</w:t>
      </w:r>
    </w:p>
    <w:p w14:paraId="2A4528D0" w14:textId="7F4CE9CF" w:rsidR="00A40809" w:rsidRPr="00956CE0" w:rsidRDefault="00A40809" w:rsidP="00B708B9">
      <w:pPr>
        <w:pStyle w:val="ListParagraph"/>
        <w:numPr>
          <w:ilvl w:val="1"/>
          <w:numId w:val="19"/>
        </w:numPr>
        <w:rPr>
          <w:rFonts w:ascii="Garamond" w:hAnsi="Garamond"/>
          <w:sz w:val="24"/>
          <w:szCs w:val="24"/>
          <w:lang w:eastAsia="en-IN"/>
        </w:rPr>
      </w:pPr>
      <w:r w:rsidRPr="00956CE0">
        <w:rPr>
          <w:rFonts w:ascii="Garamond" w:hAnsi="Garamond"/>
          <w:sz w:val="24"/>
          <w:szCs w:val="24"/>
          <w:lang w:eastAsia="en-IN"/>
        </w:rPr>
        <w:t>Financial Objectives</w:t>
      </w:r>
    </w:p>
    <w:p w14:paraId="3A3B7F64" w14:textId="445F0928" w:rsidR="00A40809" w:rsidRPr="00956CE0" w:rsidRDefault="00A40809" w:rsidP="00B708B9">
      <w:pPr>
        <w:pStyle w:val="ListParagraph"/>
        <w:numPr>
          <w:ilvl w:val="1"/>
          <w:numId w:val="19"/>
        </w:numPr>
        <w:rPr>
          <w:rFonts w:ascii="Garamond" w:hAnsi="Garamond"/>
          <w:sz w:val="24"/>
          <w:szCs w:val="24"/>
          <w:lang w:eastAsia="en-IN"/>
        </w:rPr>
      </w:pPr>
      <w:r w:rsidRPr="00956CE0">
        <w:rPr>
          <w:rFonts w:ascii="Garamond" w:hAnsi="Garamond"/>
          <w:sz w:val="24"/>
          <w:szCs w:val="24"/>
          <w:lang w:eastAsia="en-IN"/>
        </w:rPr>
        <w:t>Impact of Financial and Economical</w:t>
      </w:r>
    </w:p>
    <w:p w14:paraId="1792F247" w14:textId="27EB15D8" w:rsidR="00A40809" w:rsidRPr="00956CE0" w:rsidRDefault="00A40809" w:rsidP="00B708B9">
      <w:pPr>
        <w:pStyle w:val="ListParagraph"/>
        <w:numPr>
          <w:ilvl w:val="0"/>
          <w:numId w:val="18"/>
        </w:numPr>
        <w:rPr>
          <w:rFonts w:ascii="Garamond" w:hAnsi="Garamond"/>
          <w:sz w:val="24"/>
          <w:szCs w:val="24"/>
          <w:lang w:eastAsia="en-IN"/>
        </w:rPr>
      </w:pPr>
      <w:r w:rsidRPr="00956CE0">
        <w:rPr>
          <w:rFonts w:ascii="Garamond" w:hAnsi="Garamond"/>
          <w:sz w:val="24"/>
          <w:szCs w:val="24"/>
          <w:lang w:eastAsia="en-IN"/>
        </w:rPr>
        <w:t>Environment on Financial Management:</w:t>
      </w:r>
    </w:p>
    <w:p w14:paraId="7B654430" w14:textId="634C8B36" w:rsidR="00A40809" w:rsidRPr="00956CE0" w:rsidRDefault="00A40809" w:rsidP="00B708B9">
      <w:pPr>
        <w:pStyle w:val="ListParagraph"/>
        <w:numPr>
          <w:ilvl w:val="1"/>
          <w:numId w:val="20"/>
        </w:numPr>
        <w:rPr>
          <w:rFonts w:ascii="Garamond" w:hAnsi="Garamond"/>
          <w:sz w:val="24"/>
          <w:szCs w:val="24"/>
          <w:lang w:eastAsia="en-IN"/>
        </w:rPr>
      </w:pPr>
      <w:r w:rsidRPr="00956CE0">
        <w:rPr>
          <w:rFonts w:ascii="Garamond" w:hAnsi="Garamond"/>
          <w:sz w:val="24"/>
          <w:szCs w:val="24"/>
          <w:lang w:eastAsia="en-IN"/>
        </w:rPr>
        <w:t>Time Value of Money including Pension Funds</w:t>
      </w:r>
    </w:p>
    <w:p w14:paraId="76F5E0B1" w14:textId="5C51C2CD" w:rsidR="00A40809" w:rsidRPr="00956CE0" w:rsidRDefault="00A40809" w:rsidP="00B708B9">
      <w:pPr>
        <w:pStyle w:val="ListParagraph"/>
        <w:numPr>
          <w:ilvl w:val="1"/>
          <w:numId w:val="20"/>
        </w:numPr>
        <w:rPr>
          <w:rFonts w:ascii="Garamond" w:hAnsi="Garamond"/>
          <w:sz w:val="24"/>
          <w:szCs w:val="24"/>
          <w:lang w:eastAsia="en-IN"/>
        </w:rPr>
      </w:pPr>
      <w:r w:rsidRPr="00956CE0">
        <w:rPr>
          <w:rFonts w:ascii="Garamond" w:hAnsi="Garamond"/>
          <w:sz w:val="24"/>
          <w:szCs w:val="24"/>
          <w:lang w:eastAsia="en-IN"/>
        </w:rPr>
        <w:t>Computation of EMI</w:t>
      </w:r>
    </w:p>
    <w:p w14:paraId="51B9DEDC" w14:textId="7688C0E8" w:rsidR="00A40809" w:rsidRPr="00956CE0" w:rsidRDefault="00A40809" w:rsidP="00B708B9">
      <w:pPr>
        <w:pStyle w:val="ListParagraph"/>
        <w:numPr>
          <w:ilvl w:val="1"/>
          <w:numId w:val="20"/>
        </w:numPr>
        <w:rPr>
          <w:rFonts w:ascii="Garamond" w:hAnsi="Garamond"/>
          <w:sz w:val="24"/>
          <w:szCs w:val="24"/>
          <w:lang w:eastAsia="en-IN"/>
        </w:rPr>
      </w:pPr>
      <w:r w:rsidRPr="00956CE0">
        <w:rPr>
          <w:rFonts w:ascii="Garamond" w:hAnsi="Garamond"/>
          <w:sz w:val="24"/>
          <w:szCs w:val="24"/>
          <w:lang w:eastAsia="en-IN"/>
        </w:rPr>
        <w:t>Annuity &amp; Annuity Due.</w:t>
      </w:r>
    </w:p>
    <w:p w14:paraId="62A781CD" w14:textId="5A81D99C" w:rsidR="00A40809" w:rsidRPr="00956CE0" w:rsidRDefault="00A40809" w:rsidP="00B708B9">
      <w:pPr>
        <w:pStyle w:val="ListParagraph"/>
        <w:numPr>
          <w:ilvl w:val="0"/>
          <w:numId w:val="18"/>
        </w:numPr>
        <w:rPr>
          <w:rFonts w:ascii="Garamond" w:hAnsi="Garamond"/>
          <w:sz w:val="24"/>
          <w:szCs w:val="24"/>
          <w:lang w:eastAsia="en-IN"/>
        </w:rPr>
      </w:pPr>
      <w:r w:rsidRPr="00956CE0">
        <w:rPr>
          <w:rFonts w:ascii="Garamond" w:hAnsi="Garamond"/>
          <w:sz w:val="24"/>
          <w:szCs w:val="24"/>
          <w:lang w:eastAsia="en-IN"/>
        </w:rPr>
        <w:t>Funds Flow Analysis:</w:t>
      </w:r>
    </w:p>
    <w:p w14:paraId="4F2B742E" w14:textId="7C6487A9" w:rsidR="00A40809" w:rsidRPr="00956CE0" w:rsidRDefault="00A40809" w:rsidP="00B708B9">
      <w:pPr>
        <w:pStyle w:val="ListParagraph"/>
        <w:numPr>
          <w:ilvl w:val="1"/>
          <w:numId w:val="21"/>
        </w:numPr>
        <w:rPr>
          <w:rFonts w:ascii="Garamond" w:hAnsi="Garamond"/>
          <w:sz w:val="24"/>
          <w:szCs w:val="24"/>
          <w:lang w:eastAsia="en-IN"/>
        </w:rPr>
      </w:pPr>
      <w:r w:rsidRPr="00956CE0">
        <w:rPr>
          <w:rFonts w:ascii="Garamond" w:hAnsi="Garamond"/>
          <w:sz w:val="24"/>
          <w:szCs w:val="24"/>
          <w:lang w:eastAsia="en-IN"/>
        </w:rPr>
        <w:t>Cash Flow Statement and its Interpretation (AS-3)</w:t>
      </w:r>
    </w:p>
    <w:p w14:paraId="5114F954" w14:textId="571D1F65" w:rsidR="00A40809" w:rsidRPr="00956CE0" w:rsidRDefault="00A40809" w:rsidP="00B708B9">
      <w:pPr>
        <w:pStyle w:val="ListParagraph"/>
        <w:numPr>
          <w:ilvl w:val="1"/>
          <w:numId w:val="21"/>
        </w:numPr>
        <w:rPr>
          <w:rFonts w:ascii="Garamond" w:hAnsi="Garamond"/>
          <w:sz w:val="24"/>
          <w:szCs w:val="24"/>
          <w:lang w:eastAsia="en-IN"/>
        </w:rPr>
      </w:pPr>
      <w:r w:rsidRPr="00956CE0">
        <w:rPr>
          <w:rFonts w:ascii="Garamond" w:hAnsi="Garamond"/>
          <w:sz w:val="24"/>
          <w:szCs w:val="24"/>
          <w:lang w:eastAsia="en-IN"/>
        </w:rPr>
        <w:t>Financial Statement Analysis</w:t>
      </w:r>
    </w:p>
    <w:p w14:paraId="2CADE595" w14:textId="74186289" w:rsidR="00A40809" w:rsidRPr="00956CE0" w:rsidRDefault="00A40809" w:rsidP="00B708B9">
      <w:pPr>
        <w:pStyle w:val="ListParagraph"/>
        <w:numPr>
          <w:ilvl w:val="1"/>
          <w:numId w:val="21"/>
        </w:numPr>
        <w:rPr>
          <w:rFonts w:ascii="Garamond" w:hAnsi="Garamond"/>
          <w:sz w:val="24"/>
          <w:szCs w:val="24"/>
          <w:lang w:eastAsia="en-IN"/>
        </w:rPr>
      </w:pPr>
      <w:r w:rsidRPr="00956CE0">
        <w:rPr>
          <w:rFonts w:ascii="Garamond" w:hAnsi="Garamond"/>
          <w:sz w:val="24"/>
          <w:szCs w:val="24"/>
          <w:lang w:eastAsia="en-IN"/>
        </w:rPr>
        <w:t>Ratio Analysis</w:t>
      </w:r>
    </w:p>
    <w:p w14:paraId="264D4558" w14:textId="7FFDD065" w:rsidR="00A40809" w:rsidRPr="00956CE0" w:rsidRDefault="00A40809" w:rsidP="00B708B9">
      <w:pPr>
        <w:pStyle w:val="ListParagraph"/>
        <w:numPr>
          <w:ilvl w:val="1"/>
          <w:numId w:val="21"/>
        </w:numPr>
        <w:rPr>
          <w:rFonts w:ascii="Garamond" w:hAnsi="Garamond"/>
          <w:sz w:val="24"/>
          <w:szCs w:val="24"/>
          <w:lang w:eastAsia="en-IN"/>
        </w:rPr>
      </w:pPr>
      <w:r w:rsidRPr="00956CE0">
        <w:rPr>
          <w:rFonts w:ascii="Garamond" w:hAnsi="Garamond"/>
          <w:sz w:val="24"/>
          <w:szCs w:val="24"/>
          <w:lang w:eastAsia="en-IN"/>
        </w:rPr>
        <w:t>Time Series</w:t>
      </w:r>
    </w:p>
    <w:p w14:paraId="7D6A0DFE" w14:textId="27374488" w:rsidR="00A40809" w:rsidRPr="00956CE0" w:rsidRDefault="00A40809" w:rsidP="00B708B9">
      <w:pPr>
        <w:pStyle w:val="ListParagraph"/>
        <w:numPr>
          <w:ilvl w:val="1"/>
          <w:numId w:val="21"/>
        </w:numPr>
        <w:rPr>
          <w:rFonts w:ascii="Garamond" w:hAnsi="Garamond"/>
          <w:sz w:val="24"/>
          <w:szCs w:val="24"/>
          <w:lang w:eastAsia="en-IN"/>
        </w:rPr>
      </w:pPr>
      <w:r w:rsidRPr="00956CE0">
        <w:rPr>
          <w:rFonts w:ascii="Garamond" w:hAnsi="Garamond"/>
          <w:sz w:val="24"/>
          <w:szCs w:val="24"/>
          <w:lang w:eastAsia="en-IN"/>
        </w:rPr>
        <w:lastRenderedPageBreak/>
        <w:t>Common Size Statements</w:t>
      </w:r>
    </w:p>
    <w:p w14:paraId="68A7BEFC" w14:textId="1C88FC52" w:rsidR="00A40809" w:rsidRPr="00956CE0" w:rsidRDefault="00A40809" w:rsidP="00B708B9">
      <w:pPr>
        <w:pStyle w:val="ListParagraph"/>
        <w:numPr>
          <w:ilvl w:val="1"/>
          <w:numId w:val="21"/>
        </w:numPr>
        <w:rPr>
          <w:rFonts w:ascii="Garamond" w:hAnsi="Garamond"/>
          <w:sz w:val="24"/>
          <w:szCs w:val="24"/>
          <w:lang w:eastAsia="en-IN"/>
        </w:rPr>
      </w:pPr>
      <w:r w:rsidRPr="00956CE0">
        <w:rPr>
          <w:rFonts w:ascii="Garamond" w:hAnsi="Garamond"/>
          <w:sz w:val="24"/>
          <w:szCs w:val="24"/>
          <w:lang w:eastAsia="en-IN"/>
        </w:rPr>
        <w:t>Du Pont Analysis.</w:t>
      </w:r>
    </w:p>
    <w:p w14:paraId="0656B12D" w14:textId="33D0D027" w:rsidR="00A40809" w:rsidRPr="00956CE0" w:rsidRDefault="00A40809" w:rsidP="00B708B9">
      <w:pPr>
        <w:pStyle w:val="ListParagraph"/>
        <w:numPr>
          <w:ilvl w:val="0"/>
          <w:numId w:val="18"/>
        </w:numPr>
        <w:rPr>
          <w:rFonts w:ascii="Garamond" w:hAnsi="Garamond"/>
          <w:sz w:val="24"/>
          <w:szCs w:val="24"/>
          <w:lang w:eastAsia="en-IN"/>
        </w:rPr>
      </w:pPr>
      <w:r w:rsidRPr="00956CE0">
        <w:rPr>
          <w:rFonts w:ascii="Garamond" w:hAnsi="Garamond"/>
          <w:sz w:val="24"/>
          <w:szCs w:val="24"/>
          <w:lang w:eastAsia="en-IN"/>
        </w:rPr>
        <w:t>Unblocking of an GL Account</w:t>
      </w:r>
    </w:p>
    <w:p w14:paraId="46D7C6D7" w14:textId="0ED61E1B" w:rsidR="00A40809" w:rsidRPr="00956CE0" w:rsidRDefault="00A40809" w:rsidP="00B708B9">
      <w:pPr>
        <w:pStyle w:val="ListParagraph"/>
        <w:numPr>
          <w:ilvl w:val="0"/>
          <w:numId w:val="18"/>
        </w:numPr>
        <w:rPr>
          <w:rFonts w:ascii="Garamond" w:hAnsi="Garamond"/>
          <w:sz w:val="24"/>
          <w:szCs w:val="24"/>
          <w:lang w:eastAsia="en-IN"/>
        </w:rPr>
      </w:pPr>
      <w:r w:rsidRPr="00956CE0">
        <w:rPr>
          <w:rFonts w:ascii="Garamond" w:hAnsi="Garamond"/>
          <w:sz w:val="24"/>
          <w:szCs w:val="24"/>
          <w:lang w:eastAsia="en-IN"/>
        </w:rPr>
        <w:t>Changing of GL Master</w:t>
      </w:r>
    </w:p>
    <w:p w14:paraId="5EF4087C" w14:textId="5161CF8E" w:rsidR="00A40809" w:rsidRPr="00956CE0" w:rsidRDefault="00A40809" w:rsidP="00B708B9">
      <w:pPr>
        <w:pStyle w:val="ListParagraph"/>
        <w:numPr>
          <w:ilvl w:val="0"/>
          <w:numId w:val="18"/>
        </w:numPr>
        <w:rPr>
          <w:rFonts w:ascii="Garamond" w:hAnsi="Garamond"/>
          <w:sz w:val="24"/>
          <w:szCs w:val="24"/>
          <w:lang w:eastAsia="en-IN"/>
        </w:rPr>
      </w:pPr>
      <w:r w:rsidRPr="00956CE0">
        <w:rPr>
          <w:rFonts w:ascii="Garamond" w:hAnsi="Garamond"/>
          <w:sz w:val="24"/>
          <w:szCs w:val="24"/>
          <w:lang w:eastAsia="en-IN"/>
        </w:rPr>
        <w:t>Display Changes/What Changes/how it was done</w:t>
      </w:r>
    </w:p>
    <w:p w14:paraId="52F669D8" w14:textId="61F3A052" w:rsidR="00A40809" w:rsidRPr="00956CE0" w:rsidRDefault="00A40809" w:rsidP="00B708B9">
      <w:pPr>
        <w:pStyle w:val="ListParagraph"/>
        <w:numPr>
          <w:ilvl w:val="0"/>
          <w:numId w:val="18"/>
        </w:numPr>
        <w:rPr>
          <w:rFonts w:ascii="Garamond" w:hAnsi="Garamond"/>
          <w:sz w:val="24"/>
          <w:szCs w:val="24"/>
          <w:lang w:eastAsia="en-IN"/>
        </w:rPr>
      </w:pPr>
      <w:r w:rsidRPr="00956CE0">
        <w:rPr>
          <w:rFonts w:ascii="Garamond" w:hAnsi="Garamond"/>
          <w:sz w:val="24"/>
          <w:szCs w:val="24"/>
          <w:lang w:eastAsia="en-IN"/>
        </w:rPr>
        <w:t>Parking of an account</w:t>
      </w:r>
    </w:p>
    <w:p w14:paraId="5247536B" w14:textId="342D2FC2" w:rsidR="00A40809" w:rsidRPr="00956CE0" w:rsidRDefault="00A40809" w:rsidP="00B708B9">
      <w:pPr>
        <w:pStyle w:val="ListParagraph"/>
        <w:numPr>
          <w:ilvl w:val="0"/>
          <w:numId w:val="18"/>
        </w:numPr>
        <w:rPr>
          <w:rFonts w:ascii="Garamond" w:hAnsi="Garamond"/>
          <w:sz w:val="24"/>
          <w:szCs w:val="24"/>
          <w:lang w:eastAsia="en-IN"/>
        </w:rPr>
      </w:pPr>
      <w:r w:rsidRPr="00956CE0">
        <w:rPr>
          <w:rFonts w:ascii="Garamond" w:hAnsi="Garamond"/>
          <w:sz w:val="24"/>
          <w:szCs w:val="24"/>
          <w:lang w:eastAsia="en-IN"/>
        </w:rPr>
        <w:t>Releasing the parking document by changing the amount</w:t>
      </w:r>
    </w:p>
    <w:p w14:paraId="15580272" w14:textId="14C5C35F" w:rsidR="00A40809" w:rsidRPr="00956CE0" w:rsidRDefault="00A40809" w:rsidP="00B708B9">
      <w:pPr>
        <w:pStyle w:val="ListParagraph"/>
        <w:numPr>
          <w:ilvl w:val="0"/>
          <w:numId w:val="18"/>
        </w:numPr>
        <w:rPr>
          <w:rFonts w:ascii="Garamond" w:hAnsi="Garamond"/>
          <w:sz w:val="24"/>
          <w:szCs w:val="24"/>
          <w:lang w:eastAsia="en-IN"/>
        </w:rPr>
      </w:pPr>
      <w:r w:rsidRPr="00956CE0">
        <w:rPr>
          <w:rFonts w:ascii="Garamond" w:hAnsi="Garamond"/>
          <w:sz w:val="24"/>
          <w:szCs w:val="24"/>
          <w:lang w:eastAsia="en-IN"/>
        </w:rPr>
        <w:t>Releasing the parking document by deleting the document</w:t>
      </w:r>
    </w:p>
    <w:p w14:paraId="6C628955" w14:textId="294B6439" w:rsidR="00A40809" w:rsidRPr="00956CE0" w:rsidRDefault="00A40809" w:rsidP="00B708B9">
      <w:pPr>
        <w:pStyle w:val="ListParagraph"/>
        <w:numPr>
          <w:ilvl w:val="0"/>
          <w:numId w:val="18"/>
        </w:numPr>
        <w:rPr>
          <w:rFonts w:ascii="Garamond" w:hAnsi="Garamond"/>
          <w:sz w:val="24"/>
          <w:szCs w:val="24"/>
          <w:lang w:eastAsia="en-IN"/>
        </w:rPr>
      </w:pPr>
      <w:r w:rsidRPr="00956CE0">
        <w:rPr>
          <w:rFonts w:ascii="Garamond" w:hAnsi="Garamond"/>
          <w:sz w:val="24"/>
          <w:szCs w:val="24"/>
          <w:lang w:eastAsia="en-IN"/>
        </w:rPr>
        <w:t>Difference between Park and Hold documents</w:t>
      </w:r>
    </w:p>
    <w:p w14:paraId="1B3B6B61" w14:textId="2800B8F3" w:rsidR="00A40809" w:rsidRPr="00956CE0" w:rsidRDefault="00A40809" w:rsidP="00B708B9">
      <w:pPr>
        <w:pStyle w:val="ListParagraph"/>
        <w:numPr>
          <w:ilvl w:val="0"/>
          <w:numId w:val="18"/>
        </w:numPr>
        <w:rPr>
          <w:rFonts w:ascii="Garamond" w:hAnsi="Garamond"/>
          <w:sz w:val="24"/>
          <w:szCs w:val="24"/>
          <w:lang w:eastAsia="en-IN"/>
        </w:rPr>
      </w:pPr>
      <w:r w:rsidRPr="00956CE0">
        <w:rPr>
          <w:rFonts w:ascii="Garamond" w:hAnsi="Garamond"/>
          <w:sz w:val="24"/>
          <w:szCs w:val="24"/>
          <w:lang w:eastAsia="en-IN"/>
        </w:rPr>
        <w:t>How to see an Account Balance</w:t>
      </w:r>
    </w:p>
    <w:p w14:paraId="17EADB7E" w14:textId="08101CA8" w:rsidR="00A40809" w:rsidRPr="00956CE0" w:rsidRDefault="00A40809" w:rsidP="00A40809">
      <w:pPr>
        <w:spacing w:after="200" w:line="276" w:lineRule="auto"/>
        <w:rPr>
          <w:rFonts w:ascii="Garamond" w:eastAsia="Times New Roman" w:hAnsi="Garamond" w:cs="Helvetica"/>
          <w:b/>
          <w:color w:val="333333"/>
          <w:sz w:val="28"/>
          <w:szCs w:val="28"/>
          <w:lang w:eastAsia="en-IN"/>
        </w:rPr>
      </w:pPr>
      <w:r w:rsidRPr="00956CE0">
        <w:rPr>
          <w:rFonts w:ascii="Garamond" w:eastAsia="Times New Roman" w:hAnsi="Garamond" w:cs="Helvetica"/>
          <w:b/>
          <w:color w:val="333333"/>
          <w:sz w:val="28"/>
          <w:szCs w:val="28"/>
          <w:lang w:eastAsia="en-IN"/>
        </w:rPr>
        <w:t>Module 10: Reference Documents</w:t>
      </w:r>
    </w:p>
    <w:p w14:paraId="27F34093" w14:textId="2F58FE3C" w:rsidR="00A40809" w:rsidRPr="00956CE0" w:rsidRDefault="00A40809" w:rsidP="00B708B9">
      <w:pPr>
        <w:pStyle w:val="ListParagraph"/>
        <w:numPr>
          <w:ilvl w:val="0"/>
          <w:numId w:val="17"/>
        </w:numPr>
        <w:rPr>
          <w:rFonts w:ascii="Garamond" w:hAnsi="Garamond"/>
          <w:sz w:val="24"/>
          <w:szCs w:val="24"/>
          <w:lang w:eastAsia="en-IN"/>
        </w:rPr>
      </w:pPr>
      <w:r w:rsidRPr="00956CE0">
        <w:rPr>
          <w:rFonts w:ascii="Garamond" w:hAnsi="Garamond"/>
          <w:sz w:val="24"/>
          <w:szCs w:val="24"/>
          <w:lang w:eastAsia="en-IN"/>
        </w:rPr>
        <w:t>Sample document</w:t>
      </w:r>
    </w:p>
    <w:p w14:paraId="3A010C0A" w14:textId="2AE6FDEB" w:rsidR="00A40809" w:rsidRPr="00956CE0" w:rsidRDefault="00A40809" w:rsidP="00B708B9">
      <w:pPr>
        <w:pStyle w:val="ListParagraph"/>
        <w:numPr>
          <w:ilvl w:val="0"/>
          <w:numId w:val="17"/>
        </w:numPr>
        <w:rPr>
          <w:rFonts w:ascii="Garamond" w:hAnsi="Garamond"/>
          <w:sz w:val="24"/>
          <w:szCs w:val="24"/>
          <w:lang w:eastAsia="en-IN"/>
        </w:rPr>
      </w:pPr>
      <w:r w:rsidRPr="00956CE0">
        <w:rPr>
          <w:rFonts w:ascii="Garamond" w:hAnsi="Garamond"/>
          <w:sz w:val="24"/>
          <w:szCs w:val="24"/>
          <w:lang w:eastAsia="en-IN"/>
        </w:rPr>
        <w:t>Account Assignment Model</w:t>
      </w:r>
    </w:p>
    <w:p w14:paraId="55379DCB" w14:textId="35B04AF8" w:rsidR="00A40809" w:rsidRPr="00956CE0" w:rsidRDefault="00A40809" w:rsidP="00B708B9">
      <w:pPr>
        <w:pStyle w:val="ListParagraph"/>
        <w:numPr>
          <w:ilvl w:val="0"/>
          <w:numId w:val="17"/>
        </w:numPr>
        <w:rPr>
          <w:rFonts w:ascii="Garamond" w:hAnsi="Garamond"/>
          <w:sz w:val="24"/>
          <w:szCs w:val="24"/>
          <w:lang w:eastAsia="en-IN"/>
        </w:rPr>
      </w:pPr>
      <w:r w:rsidRPr="00956CE0">
        <w:rPr>
          <w:rFonts w:ascii="Garamond" w:hAnsi="Garamond"/>
          <w:sz w:val="24"/>
          <w:szCs w:val="24"/>
          <w:lang w:eastAsia="en-IN"/>
        </w:rPr>
        <w:t>Recurring Entries</w:t>
      </w:r>
    </w:p>
    <w:p w14:paraId="02E8A86F" w14:textId="6C58CC13" w:rsidR="00A40809" w:rsidRPr="00956CE0" w:rsidRDefault="00A40809" w:rsidP="00A40809">
      <w:pPr>
        <w:spacing w:after="200" w:line="276" w:lineRule="auto"/>
        <w:rPr>
          <w:rFonts w:ascii="Garamond" w:eastAsia="Times New Roman" w:hAnsi="Garamond" w:cs="Helvetica"/>
          <w:b/>
          <w:color w:val="333333"/>
          <w:sz w:val="28"/>
          <w:szCs w:val="28"/>
          <w:lang w:eastAsia="en-IN"/>
        </w:rPr>
      </w:pPr>
      <w:r w:rsidRPr="00956CE0">
        <w:rPr>
          <w:rFonts w:ascii="Garamond" w:eastAsia="Times New Roman" w:hAnsi="Garamond" w:cs="Helvetica"/>
          <w:b/>
          <w:color w:val="333333"/>
          <w:sz w:val="28"/>
          <w:szCs w:val="28"/>
          <w:lang w:eastAsia="en-IN"/>
        </w:rPr>
        <w:t>Module 11: Reversal of Document</w:t>
      </w:r>
    </w:p>
    <w:p w14:paraId="32924EE4" w14:textId="38D9AE18" w:rsidR="00A40809" w:rsidRPr="00956CE0" w:rsidRDefault="00A40809" w:rsidP="00B708B9">
      <w:pPr>
        <w:pStyle w:val="ListParagraph"/>
        <w:numPr>
          <w:ilvl w:val="0"/>
          <w:numId w:val="16"/>
        </w:numPr>
        <w:rPr>
          <w:rFonts w:ascii="Garamond" w:hAnsi="Garamond"/>
          <w:sz w:val="24"/>
          <w:szCs w:val="24"/>
          <w:lang w:eastAsia="en-IN"/>
        </w:rPr>
      </w:pPr>
      <w:r w:rsidRPr="00956CE0">
        <w:rPr>
          <w:rFonts w:ascii="Garamond" w:hAnsi="Garamond"/>
          <w:sz w:val="24"/>
          <w:szCs w:val="24"/>
          <w:lang w:eastAsia="en-IN"/>
        </w:rPr>
        <w:t>Normal Reversal/Individual Reversal</w:t>
      </w:r>
    </w:p>
    <w:p w14:paraId="31E94CE2" w14:textId="5C6302AA" w:rsidR="00A40809" w:rsidRPr="00956CE0" w:rsidRDefault="00A40809" w:rsidP="00B708B9">
      <w:pPr>
        <w:pStyle w:val="ListParagraph"/>
        <w:numPr>
          <w:ilvl w:val="0"/>
          <w:numId w:val="16"/>
        </w:numPr>
        <w:rPr>
          <w:rFonts w:ascii="Garamond" w:hAnsi="Garamond"/>
          <w:sz w:val="24"/>
          <w:szCs w:val="24"/>
          <w:lang w:eastAsia="en-IN"/>
        </w:rPr>
      </w:pPr>
      <w:r w:rsidRPr="00956CE0">
        <w:rPr>
          <w:rFonts w:ascii="Garamond" w:hAnsi="Garamond"/>
          <w:sz w:val="24"/>
          <w:szCs w:val="24"/>
          <w:lang w:eastAsia="en-IN"/>
        </w:rPr>
        <w:t>Mass Reversal</w:t>
      </w:r>
      <w:r w:rsidRPr="00956CE0">
        <w:rPr>
          <w:rFonts w:ascii="Garamond" w:hAnsi="Garamond"/>
          <w:sz w:val="24"/>
          <w:szCs w:val="24"/>
          <w:lang w:eastAsia="en-IN"/>
        </w:rPr>
        <w:tab/>
        <w:t xml:space="preserve"> </w:t>
      </w:r>
    </w:p>
    <w:p w14:paraId="5E375297" w14:textId="15BAA3D0" w:rsidR="00A40809" w:rsidRPr="00956CE0" w:rsidRDefault="00A40809" w:rsidP="00B708B9">
      <w:pPr>
        <w:pStyle w:val="ListParagraph"/>
        <w:numPr>
          <w:ilvl w:val="0"/>
          <w:numId w:val="16"/>
        </w:numPr>
        <w:rPr>
          <w:rFonts w:ascii="Garamond" w:hAnsi="Garamond"/>
          <w:sz w:val="24"/>
          <w:szCs w:val="24"/>
          <w:lang w:eastAsia="en-IN"/>
        </w:rPr>
      </w:pPr>
      <w:r w:rsidRPr="00956CE0">
        <w:rPr>
          <w:rFonts w:ascii="Garamond" w:hAnsi="Garamond"/>
          <w:sz w:val="24"/>
          <w:szCs w:val="24"/>
          <w:lang w:eastAsia="en-IN"/>
        </w:rPr>
        <w:t>Reversal of the Reversal</w:t>
      </w:r>
    </w:p>
    <w:p w14:paraId="3D19F011" w14:textId="20922EC4" w:rsidR="00A40809" w:rsidRPr="00956CE0" w:rsidRDefault="00A40809" w:rsidP="00A40809">
      <w:pPr>
        <w:spacing w:after="200" w:line="276" w:lineRule="auto"/>
        <w:rPr>
          <w:rFonts w:ascii="Garamond" w:eastAsia="Times New Roman" w:hAnsi="Garamond" w:cs="Helvetica"/>
          <w:b/>
          <w:color w:val="333333"/>
          <w:sz w:val="28"/>
          <w:szCs w:val="28"/>
          <w:lang w:eastAsia="en-IN"/>
        </w:rPr>
      </w:pPr>
      <w:r w:rsidRPr="00956CE0">
        <w:rPr>
          <w:rFonts w:ascii="Garamond" w:eastAsia="Times New Roman" w:hAnsi="Garamond" w:cs="Helvetica"/>
          <w:b/>
          <w:color w:val="333333"/>
          <w:sz w:val="28"/>
          <w:szCs w:val="28"/>
          <w:lang w:eastAsia="en-IN"/>
        </w:rPr>
        <w:t>Module 12: Open Item Management</w:t>
      </w:r>
    </w:p>
    <w:p w14:paraId="271B83A9" w14:textId="14D582A5" w:rsidR="00A40809" w:rsidRPr="00956CE0" w:rsidRDefault="00A40809" w:rsidP="00B708B9">
      <w:pPr>
        <w:pStyle w:val="ListParagraph"/>
        <w:numPr>
          <w:ilvl w:val="0"/>
          <w:numId w:val="15"/>
        </w:numPr>
        <w:rPr>
          <w:rFonts w:ascii="Garamond" w:hAnsi="Garamond"/>
          <w:sz w:val="24"/>
          <w:szCs w:val="24"/>
          <w:lang w:eastAsia="en-IN"/>
        </w:rPr>
      </w:pPr>
      <w:r w:rsidRPr="00956CE0">
        <w:rPr>
          <w:rFonts w:ascii="Garamond" w:hAnsi="Garamond"/>
          <w:sz w:val="24"/>
          <w:szCs w:val="24"/>
          <w:lang w:eastAsia="en-IN"/>
        </w:rPr>
        <w:t>Full Clearing</w:t>
      </w:r>
    </w:p>
    <w:p w14:paraId="6596A8CF" w14:textId="0B1F9417" w:rsidR="00A40809" w:rsidRPr="00956CE0" w:rsidRDefault="00A40809" w:rsidP="00B708B9">
      <w:pPr>
        <w:pStyle w:val="ListParagraph"/>
        <w:numPr>
          <w:ilvl w:val="0"/>
          <w:numId w:val="15"/>
        </w:numPr>
        <w:rPr>
          <w:rFonts w:ascii="Garamond" w:hAnsi="Garamond"/>
          <w:sz w:val="24"/>
          <w:szCs w:val="24"/>
          <w:lang w:eastAsia="en-IN"/>
        </w:rPr>
      </w:pPr>
      <w:r w:rsidRPr="00956CE0">
        <w:rPr>
          <w:rFonts w:ascii="Garamond" w:hAnsi="Garamond"/>
          <w:sz w:val="24"/>
          <w:szCs w:val="24"/>
          <w:lang w:eastAsia="en-IN"/>
        </w:rPr>
        <w:t>Partial Clearing</w:t>
      </w:r>
    </w:p>
    <w:p w14:paraId="5FD6F2CD" w14:textId="67E02EF5" w:rsidR="00A40809" w:rsidRPr="00956CE0" w:rsidRDefault="00A40809" w:rsidP="00B708B9">
      <w:pPr>
        <w:pStyle w:val="ListParagraph"/>
        <w:numPr>
          <w:ilvl w:val="0"/>
          <w:numId w:val="15"/>
        </w:numPr>
        <w:rPr>
          <w:rFonts w:ascii="Garamond" w:hAnsi="Garamond"/>
          <w:sz w:val="24"/>
          <w:szCs w:val="24"/>
          <w:lang w:eastAsia="en-IN"/>
        </w:rPr>
      </w:pPr>
      <w:r w:rsidRPr="00956CE0">
        <w:rPr>
          <w:rFonts w:ascii="Garamond" w:hAnsi="Garamond"/>
          <w:sz w:val="24"/>
          <w:szCs w:val="24"/>
          <w:lang w:eastAsia="en-IN"/>
        </w:rPr>
        <w:t>Residual Clearing</w:t>
      </w:r>
    </w:p>
    <w:p w14:paraId="71C7468F" w14:textId="7A59028C" w:rsidR="00A40809" w:rsidRPr="00956CE0" w:rsidRDefault="00A40809" w:rsidP="00A40809">
      <w:pPr>
        <w:spacing w:after="200" w:line="276" w:lineRule="auto"/>
        <w:rPr>
          <w:rFonts w:ascii="Garamond" w:eastAsia="Times New Roman" w:hAnsi="Garamond" w:cs="Helvetica"/>
          <w:b/>
          <w:color w:val="333333"/>
          <w:sz w:val="28"/>
          <w:szCs w:val="28"/>
          <w:lang w:eastAsia="en-IN"/>
        </w:rPr>
      </w:pPr>
      <w:r w:rsidRPr="00956CE0">
        <w:rPr>
          <w:rFonts w:ascii="Garamond" w:eastAsia="Times New Roman" w:hAnsi="Garamond" w:cs="Helvetica"/>
          <w:b/>
          <w:color w:val="333333"/>
          <w:sz w:val="28"/>
          <w:szCs w:val="28"/>
          <w:lang w:eastAsia="en-IN"/>
        </w:rPr>
        <w:t>Module 13: Accounts Receivable (AR)</w:t>
      </w:r>
    </w:p>
    <w:p w14:paraId="04EABEA2" w14:textId="5CA70335" w:rsidR="00A40809" w:rsidRPr="00956CE0" w:rsidRDefault="00A40809" w:rsidP="00B708B9">
      <w:pPr>
        <w:pStyle w:val="ListParagraph"/>
        <w:numPr>
          <w:ilvl w:val="0"/>
          <w:numId w:val="14"/>
        </w:numPr>
        <w:spacing w:after="200" w:line="276" w:lineRule="auto"/>
        <w:rPr>
          <w:rFonts w:ascii="Garamond" w:eastAsia="Times New Roman" w:hAnsi="Garamond" w:cs="Helvetica"/>
          <w:bCs/>
          <w:color w:val="333333"/>
          <w:sz w:val="24"/>
          <w:szCs w:val="24"/>
          <w:lang w:eastAsia="en-IN"/>
        </w:rPr>
      </w:pPr>
      <w:r w:rsidRPr="00956CE0">
        <w:rPr>
          <w:rFonts w:ascii="Garamond" w:eastAsia="Times New Roman" w:hAnsi="Garamond" w:cs="Helvetica"/>
          <w:bCs/>
          <w:color w:val="333333"/>
          <w:sz w:val="24"/>
          <w:szCs w:val="24"/>
          <w:lang w:eastAsia="en-IN"/>
        </w:rPr>
        <w:t>Accounts Receivable (AR)</w:t>
      </w:r>
    </w:p>
    <w:p w14:paraId="62811971" w14:textId="5B15D6A3" w:rsidR="00A40809" w:rsidRPr="00956CE0" w:rsidRDefault="00A40809" w:rsidP="00A40809">
      <w:pPr>
        <w:spacing w:after="200" w:line="276" w:lineRule="auto"/>
        <w:rPr>
          <w:rFonts w:ascii="Garamond" w:eastAsia="Times New Roman" w:hAnsi="Garamond" w:cs="Helvetica"/>
          <w:b/>
          <w:color w:val="333333"/>
          <w:sz w:val="28"/>
          <w:szCs w:val="28"/>
          <w:lang w:eastAsia="en-IN"/>
        </w:rPr>
      </w:pPr>
      <w:r w:rsidRPr="00956CE0">
        <w:rPr>
          <w:rFonts w:ascii="Garamond" w:eastAsia="Times New Roman" w:hAnsi="Garamond" w:cs="Helvetica"/>
          <w:b/>
          <w:color w:val="333333"/>
          <w:sz w:val="28"/>
          <w:szCs w:val="28"/>
          <w:lang w:eastAsia="en-IN"/>
        </w:rPr>
        <w:t>Module 14: Settings in AR</w:t>
      </w:r>
    </w:p>
    <w:p w14:paraId="0DB9FA5E" w14:textId="1792AC84" w:rsidR="00A40809" w:rsidRPr="00956CE0" w:rsidRDefault="00A40809" w:rsidP="00B708B9">
      <w:pPr>
        <w:pStyle w:val="ListParagraph"/>
        <w:numPr>
          <w:ilvl w:val="0"/>
          <w:numId w:val="11"/>
        </w:numPr>
        <w:rPr>
          <w:rFonts w:ascii="Garamond" w:hAnsi="Garamond"/>
          <w:sz w:val="24"/>
          <w:szCs w:val="24"/>
          <w:lang w:eastAsia="en-IN"/>
        </w:rPr>
      </w:pPr>
      <w:r w:rsidRPr="00956CE0">
        <w:rPr>
          <w:rFonts w:ascii="Garamond" w:hAnsi="Garamond"/>
          <w:sz w:val="24"/>
          <w:szCs w:val="24"/>
          <w:lang w:eastAsia="en-IN"/>
        </w:rPr>
        <w:t xml:space="preserve">Planning for Sources of Finance (Domestic and International): </w:t>
      </w:r>
    </w:p>
    <w:p w14:paraId="32C6945B" w14:textId="0E739960" w:rsidR="00A40809" w:rsidRPr="00956CE0" w:rsidRDefault="00A40809" w:rsidP="00B708B9">
      <w:pPr>
        <w:pStyle w:val="ListParagraph"/>
        <w:numPr>
          <w:ilvl w:val="1"/>
          <w:numId w:val="12"/>
        </w:numPr>
        <w:rPr>
          <w:rFonts w:ascii="Garamond" w:hAnsi="Garamond"/>
          <w:sz w:val="24"/>
          <w:szCs w:val="24"/>
          <w:lang w:eastAsia="en-IN"/>
        </w:rPr>
      </w:pPr>
      <w:r w:rsidRPr="00956CE0">
        <w:rPr>
          <w:rFonts w:ascii="Garamond" w:hAnsi="Garamond"/>
          <w:sz w:val="24"/>
          <w:szCs w:val="24"/>
          <w:lang w:eastAsia="en-IN"/>
        </w:rPr>
        <w:t>Capital Structure</w:t>
      </w:r>
    </w:p>
    <w:p w14:paraId="07364758" w14:textId="41DBA8B2" w:rsidR="00A40809" w:rsidRPr="00956CE0" w:rsidRDefault="00A40809" w:rsidP="00B708B9">
      <w:pPr>
        <w:pStyle w:val="ListParagraph"/>
        <w:numPr>
          <w:ilvl w:val="1"/>
          <w:numId w:val="12"/>
        </w:numPr>
        <w:rPr>
          <w:rFonts w:ascii="Garamond" w:hAnsi="Garamond"/>
          <w:sz w:val="24"/>
          <w:szCs w:val="24"/>
          <w:lang w:eastAsia="en-IN"/>
        </w:rPr>
      </w:pPr>
      <w:r w:rsidRPr="00956CE0">
        <w:rPr>
          <w:rFonts w:ascii="Garamond" w:hAnsi="Garamond"/>
          <w:sz w:val="24"/>
          <w:szCs w:val="24"/>
          <w:lang w:eastAsia="en-IN"/>
        </w:rPr>
        <w:t>Net Income Approach</w:t>
      </w:r>
    </w:p>
    <w:p w14:paraId="485BBE1B" w14:textId="7CEC5870" w:rsidR="00A40809" w:rsidRPr="00956CE0" w:rsidRDefault="00A40809" w:rsidP="00B708B9">
      <w:pPr>
        <w:pStyle w:val="ListParagraph"/>
        <w:numPr>
          <w:ilvl w:val="1"/>
          <w:numId w:val="12"/>
        </w:numPr>
        <w:rPr>
          <w:rFonts w:ascii="Garamond" w:hAnsi="Garamond"/>
          <w:sz w:val="24"/>
          <w:szCs w:val="24"/>
          <w:lang w:eastAsia="en-IN"/>
        </w:rPr>
      </w:pPr>
      <w:r w:rsidRPr="00956CE0">
        <w:rPr>
          <w:rFonts w:ascii="Garamond" w:hAnsi="Garamond"/>
          <w:sz w:val="24"/>
          <w:szCs w:val="24"/>
          <w:lang w:eastAsia="en-IN"/>
        </w:rPr>
        <w:t>Net Operating Income Approach</w:t>
      </w:r>
    </w:p>
    <w:p w14:paraId="0298E210" w14:textId="7F90806D" w:rsidR="00A40809" w:rsidRPr="00956CE0" w:rsidRDefault="00A40809" w:rsidP="00B708B9">
      <w:pPr>
        <w:pStyle w:val="ListParagraph"/>
        <w:numPr>
          <w:ilvl w:val="1"/>
          <w:numId w:val="12"/>
        </w:numPr>
        <w:rPr>
          <w:rFonts w:ascii="Garamond" w:hAnsi="Garamond"/>
          <w:sz w:val="24"/>
          <w:szCs w:val="24"/>
          <w:lang w:eastAsia="en-IN"/>
        </w:rPr>
      </w:pPr>
      <w:r w:rsidRPr="00956CE0">
        <w:rPr>
          <w:rFonts w:ascii="Garamond" w:hAnsi="Garamond"/>
          <w:sz w:val="24"/>
          <w:szCs w:val="24"/>
          <w:lang w:eastAsia="en-IN"/>
        </w:rPr>
        <w:t>Traditional Approach and MM Approach</w:t>
      </w:r>
    </w:p>
    <w:p w14:paraId="3E252188" w14:textId="2680F927" w:rsidR="00A40809" w:rsidRPr="00956CE0" w:rsidRDefault="00A40809" w:rsidP="00B708B9">
      <w:pPr>
        <w:pStyle w:val="ListParagraph"/>
        <w:numPr>
          <w:ilvl w:val="0"/>
          <w:numId w:val="11"/>
        </w:numPr>
        <w:rPr>
          <w:rFonts w:ascii="Garamond" w:hAnsi="Garamond"/>
          <w:sz w:val="24"/>
          <w:szCs w:val="24"/>
          <w:lang w:eastAsia="en-IN"/>
        </w:rPr>
      </w:pPr>
      <w:r w:rsidRPr="00956CE0">
        <w:rPr>
          <w:rFonts w:ascii="Garamond" w:hAnsi="Garamond"/>
          <w:sz w:val="24"/>
          <w:szCs w:val="24"/>
          <w:lang w:eastAsia="en-IN"/>
        </w:rPr>
        <w:t>Cost of Capital:</w:t>
      </w:r>
    </w:p>
    <w:p w14:paraId="31842E35" w14:textId="5CDE22F3" w:rsidR="00A40809" w:rsidRPr="00956CE0" w:rsidRDefault="00A40809" w:rsidP="00B708B9">
      <w:pPr>
        <w:pStyle w:val="ListParagraph"/>
        <w:numPr>
          <w:ilvl w:val="1"/>
          <w:numId w:val="13"/>
        </w:numPr>
        <w:rPr>
          <w:rFonts w:ascii="Garamond" w:hAnsi="Garamond"/>
          <w:sz w:val="24"/>
          <w:szCs w:val="24"/>
          <w:lang w:eastAsia="en-IN"/>
        </w:rPr>
      </w:pPr>
      <w:r w:rsidRPr="00956CE0">
        <w:rPr>
          <w:rFonts w:ascii="Garamond" w:hAnsi="Garamond"/>
          <w:sz w:val="24"/>
          <w:szCs w:val="24"/>
          <w:lang w:eastAsia="en-IN"/>
        </w:rPr>
        <w:t>Basic settings for ERP</w:t>
      </w:r>
    </w:p>
    <w:p w14:paraId="36ED82E4" w14:textId="02E09BC2" w:rsidR="00A40809" w:rsidRPr="00956CE0" w:rsidRDefault="00A40809" w:rsidP="00B708B9">
      <w:pPr>
        <w:pStyle w:val="ListParagraph"/>
        <w:numPr>
          <w:ilvl w:val="1"/>
          <w:numId w:val="13"/>
        </w:numPr>
        <w:rPr>
          <w:rFonts w:ascii="Garamond" w:hAnsi="Garamond"/>
          <w:sz w:val="24"/>
          <w:szCs w:val="24"/>
          <w:lang w:eastAsia="en-IN"/>
        </w:rPr>
      </w:pPr>
      <w:r w:rsidRPr="00956CE0">
        <w:rPr>
          <w:rFonts w:ascii="Garamond" w:hAnsi="Garamond"/>
          <w:sz w:val="24"/>
          <w:szCs w:val="24"/>
          <w:lang w:eastAsia="en-IN"/>
        </w:rPr>
        <w:t>Cost centre accounting</w:t>
      </w:r>
    </w:p>
    <w:p w14:paraId="50C34449" w14:textId="738E9E93" w:rsidR="00A40809" w:rsidRPr="00956CE0" w:rsidRDefault="00A40809" w:rsidP="00B708B9">
      <w:pPr>
        <w:pStyle w:val="ListParagraph"/>
        <w:numPr>
          <w:ilvl w:val="1"/>
          <w:numId w:val="13"/>
        </w:numPr>
        <w:rPr>
          <w:rFonts w:ascii="Garamond" w:hAnsi="Garamond"/>
          <w:sz w:val="24"/>
          <w:szCs w:val="24"/>
          <w:lang w:eastAsia="en-IN"/>
        </w:rPr>
      </w:pPr>
      <w:r w:rsidRPr="00956CE0">
        <w:rPr>
          <w:rFonts w:ascii="Garamond" w:hAnsi="Garamond"/>
          <w:sz w:val="24"/>
          <w:szCs w:val="24"/>
          <w:lang w:eastAsia="en-IN"/>
        </w:rPr>
        <w:t>Profit centre accounting</w:t>
      </w:r>
    </w:p>
    <w:p w14:paraId="6E1F8E17" w14:textId="636F12F0" w:rsidR="00A40809" w:rsidRPr="00956CE0" w:rsidRDefault="00A40809" w:rsidP="00B708B9">
      <w:pPr>
        <w:pStyle w:val="ListParagraph"/>
        <w:numPr>
          <w:ilvl w:val="1"/>
          <w:numId w:val="13"/>
        </w:numPr>
        <w:rPr>
          <w:rFonts w:ascii="Garamond" w:hAnsi="Garamond"/>
          <w:sz w:val="24"/>
          <w:szCs w:val="24"/>
          <w:lang w:eastAsia="en-IN"/>
        </w:rPr>
      </w:pPr>
      <w:r w:rsidRPr="00956CE0">
        <w:rPr>
          <w:rFonts w:ascii="Garamond" w:hAnsi="Garamond"/>
          <w:sz w:val="24"/>
          <w:szCs w:val="24"/>
          <w:lang w:eastAsia="en-IN"/>
        </w:rPr>
        <w:t>Variance analysis and reporting</w:t>
      </w:r>
    </w:p>
    <w:p w14:paraId="4B9B05EF" w14:textId="01E4AC17" w:rsidR="00A40809" w:rsidRPr="00956CE0" w:rsidRDefault="00A40809" w:rsidP="00B708B9">
      <w:pPr>
        <w:pStyle w:val="ListParagraph"/>
        <w:numPr>
          <w:ilvl w:val="1"/>
          <w:numId w:val="13"/>
        </w:numPr>
        <w:rPr>
          <w:rFonts w:ascii="Garamond" w:hAnsi="Garamond"/>
          <w:sz w:val="24"/>
          <w:szCs w:val="24"/>
          <w:lang w:eastAsia="en-IN"/>
        </w:rPr>
      </w:pPr>
      <w:r w:rsidRPr="00956CE0">
        <w:rPr>
          <w:rFonts w:ascii="Garamond" w:hAnsi="Garamond"/>
          <w:sz w:val="24"/>
          <w:szCs w:val="24"/>
          <w:lang w:eastAsia="en-IN"/>
        </w:rPr>
        <w:t>EBIT – EPS Analysis</w:t>
      </w:r>
    </w:p>
    <w:p w14:paraId="153F8C27" w14:textId="160E2EA4" w:rsidR="00A40809" w:rsidRPr="00956CE0" w:rsidRDefault="00A40809" w:rsidP="00B708B9">
      <w:pPr>
        <w:pStyle w:val="ListParagraph"/>
        <w:numPr>
          <w:ilvl w:val="1"/>
          <w:numId w:val="13"/>
        </w:numPr>
        <w:rPr>
          <w:rFonts w:ascii="Garamond" w:hAnsi="Garamond"/>
          <w:sz w:val="24"/>
          <w:szCs w:val="24"/>
          <w:lang w:eastAsia="en-IN"/>
        </w:rPr>
      </w:pPr>
      <w:r w:rsidRPr="00956CE0">
        <w:rPr>
          <w:rFonts w:ascii="Garamond" w:hAnsi="Garamond"/>
          <w:sz w:val="24"/>
          <w:szCs w:val="24"/>
          <w:lang w:eastAsia="en-IN"/>
        </w:rPr>
        <w:t>Capital Gearing/Debt-Equity Ratio</w:t>
      </w:r>
    </w:p>
    <w:p w14:paraId="41F05DFA" w14:textId="15A5AB4F" w:rsidR="00A40809" w:rsidRPr="00956CE0" w:rsidRDefault="00A40809" w:rsidP="00B708B9">
      <w:pPr>
        <w:pStyle w:val="ListParagraph"/>
        <w:numPr>
          <w:ilvl w:val="1"/>
          <w:numId w:val="13"/>
        </w:numPr>
        <w:rPr>
          <w:rFonts w:ascii="Garamond" w:hAnsi="Garamond"/>
          <w:sz w:val="24"/>
          <w:szCs w:val="24"/>
          <w:lang w:eastAsia="en-IN"/>
        </w:rPr>
      </w:pPr>
      <w:r w:rsidRPr="00956CE0">
        <w:rPr>
          <w:rFonts w:ascii="Garamond" w:hAnsi="Garamond"/>
          <w:sz w:val="24"/>
          <w:szCs w:val="24"/>
          <w:lang w:eastAsia="en-IN"/>
        </w:rPr>
        <w:t>Generation of Internal Funds.</w:t>
      </w:r>
    </w:p>
    <w:p w14:paraId="3D52274C" w14:textId="0D70DA97" w:rsidR="00A40809" w:rsidRPr="00956CE0" w:rsidRDefault="00A40809" w:rsidP="00B708B9">
      <w:pPr>
        <w:pStyle w:val="ListParagraph"/>
        <w:numPr>
          <w:ilvl w:val="0"/>
          <w:numId w:val="11"/>
        </w:numPr>
        <w:rPr>
          <w:rFonts w:ascii="Garamond" w:hAnsi="Garamond"/>
          <w:sz w:val="24"/>
          <w:szCs w:val="24"/>
          <w:lang w:eastAsia="en-IN"/>
        </w:rPr>
      </w:pPr>
      <w:r w:rsidRPr="00956CE0">
        <w:rPr>
          <w:rFonts w:ascii="Garamond" w:hAnsi="Garamond"/>
          <w:sz w:val="24"/>
          <w:szCs w:val="24"/>
          <w:lang w:eastAsia="en-IN"/>
        </w:rPr>
        <w:lastRenderedPageBreak/>
        <w:t>Account Group Creation</w:t>
      </w:r>
    </w:p>
    <w:p w14:paraId="13BA6288" w14:textId="721D866A" w:rsidR="00A40809" w:rsidRPr="00956CE0" w:rsidRDefault="00A40809" w:rsidP="00B708B9">
      <w:pPr>
        <w:pStyle w:val="ListParagraph"/>
        <w:numPr>
          <w:ilvl w:val="0"/>
          <w:numId w:val="11"/>
        </w:numPr>
        <w:rPr>
          <w:rFonts w:ascii="Garamond" w:hAnsi="Garamond"/>
          <w:sz w:val="24"/>
          <w:szCs w:val="24"/>
          <w:lang w:eastAsia="en-IN"/>
        </w:rPr>
      </w:pPr>
      <w:r w:rsidRPr="00956CE0">
        <w:rPr>
          <w:rFonts w:ascii="Garamond" w:hAnsi="Garamond"/>
          <w:sz w:val="24"/>
          <w:szCs w:val="24"/>
          <w:lang w:eastAsia="en-IN"/>
        </w:rPr>
        <w:t>Field Status</w:t>
      </w:r>
    </w:p>
    <w:p w14:paraId="7062BFAA" w14:textId="3D5640CA" w:rsidR="00A40809" w:rsidRPr="00956CE0" w:rsidRDefault="00A40809" w:rsidP="00B708B9">
      <w:pPr>
        <w:pStyle w:val="ListParagraph"/>
        <w:numPr>
          <w:ilvl w:val="0"/>
          <w:numId w:val="11"/>
        </w:numPr>
        <w:rPr>
          <w:rFonts w:ascii="Garamond" w:hAnsi="Garamond"/>
          <w:sz w:val="24"/>
          <w:szCs w:val="24"/>
          <w:lang w:eastAsia="en-IN"/>
        </w:rPr>
      </w:pPr>
      <w:r w:rsidRPr="00956CE0">
        <w:rPr>
          <w:rFonts w:ascii="Garamond" w:hAnsi="Garamond"/>
          <w:sz w:val="24"/>
          <w:szCs w:val="24"/>
          <w:lang w:eastAsia="en-IN"/>
        </w:rPr>
        <w:t>No. Range Group and No. Ranges</w:t>
      </w:r>
    </w:p>
    <w:p w14:paraId="175FC8CF" w14:textId="66F46233" w:rsidR="00A40809" w:rsidRPr="00956CE0" w:rsidRDefault="00A40809" w:rsidP="00B708B9">
      <w:pPr>
        <w:pStyle w:val="ListParagraph"/>
        <w:numPr>
          <w:ilvl w:val="0"/>
          <w:numId w:val="11"/>
        </w:numPr>
        <w:rPr>
          <w:rFonts w:ascii="Garamond" w:hAnsi="Garamond"/>
          <w:sz w:val="24"/>
          <w:szCs w:val="24"/>
          <w:lang w:eastAsia="en-IN"/>
        </w:rPr>
      </w:pPr>
      <w:r w:rsidRPr="00956CE0">
        <w:rPr>
          <w:rFonts w:ascii="Garamond" w:hAnsi="Garamond"/>
          <w:sz w:val="24"/>
          <w:szCs w:val="24"/>
          <w:lang w:eastAsia="en-IN"/>
        </w:rPr>
        <w:t>Assigning No. Range Group to Account Group</w:t>
      </w:r>
    </w:p>
    <w:p w14:paraId="50A75DFA" w14:textId="449B4B81" w:rsidR="00A40809" w:rsidRPr="00956CE0" w:rsidRDefault="00A40809" w:rsidP="00B708B9">
      <w:pPr>
        <w:pStyle w:val="ListParagraph"/>
        <w:numPr>
          <w:ilvl w:val="0"/>
          <w:numId w:val="11"/>
        </w:numPr>
        <w:rPr>
          <w:rFonts w:ascii="Garamond" w:hAnsi="Garamond"/>
          <w:sz w:val="24"/>
          <w:szCs w:val="24"/>
          <w:lang w:eastAsia="en-IN"/>
        </w:rPr>
      </w:pPr>
      <w:r w:rsidRPr="00956CE0">
        <w:rPr>
          <w:rFonts w:ascii="Garamond" w:hAnsi="Garamond"/>
          <w:sz w:val="24"/>
          <w:szCs w:val="24"/>
          <w:lang w:eastAsia="en-IN"/>
        </w:rPr>
        <w:t>Tolerance Group for Customers</w:t>
      </w:r>
    </w:p>
    <w:p w14:paraId="3FCD232D" w14:textId="6789D7C1" w:rsidR="00A40809" w:rsidRPr="00956CE0" w:rsidRDefault="00A40809" w:rsidP="00B708B9">
      <w:pPr>
        <w:pStyle w:val="ListParagraph"/>
        <w:numPr>
          <w:ilvl w:val="0"/>
          <w:numId w:val="11"/>
        </w:numPr>
        <w:rPr>
          <w:rFonts w:ascii="Garamond" w:hAnsi="Garamond"/>
          <w:sz w:val="24"/>
          <w:szCs w:val="24"/>
          <w:lang w:eastAsia="en-IN"/>
        </w:rPr>
      </w:pPr>
      <w:r w:rsidRPr="00956CE0">
        <w:rPr>
          <w:rFonts w:ascii="Garamond" w:hAnsi="Garamond"/>
          <w:sz w:val="24"/>
          <w:szCs w:val="24"/>
          <w:lang w:eastAsia="en-IN"/>
        </w:rPr>
        <w:t>GL Accounts and Customer Master Creations</w:t>
      </w:r>
    </w:p>
    <w:p w14:paraId="3BCB49A4" w14:textId="6F10A640" w:rsidR="00A40809" w:rsidRPr="00956CE0" w:rsidRDefault="00A40809" w:rsidP="00B708B9">
      <w:pPr>
        <w:pStyle w:val="ListParagraph"/>
        <w:numPr>
          <w:ilvl w:val="0"/>
          <w:numId w:val="11"/>
        </w:numPr>
        <w:rPr>
          <w:rFonts w:ascii="Garamond" w:hAnsi="Garamond"/>
          <w:sz w:val="24"/>
          <w:szCs w:val="24"/>
          <w:lang w:eastAsia="en-IN"/>
        </w:rPr>
      </w:pPr>
      <w:r w:rsidRPr="00956CE0">
        <w:rPr>
          <w:rFonts w:ascii="Garamond" w:hAnsi="Garamond"/>
          <w:sz w:val="24"/>
          <w:szCs w:val="24"/>
          <w:lang w:eastAsia="en-IN"/>
        </w:rPr>
        <w:t>Document Types and No. Ranges</w:t>
      </w:r>
    </w:p>
    <w:p w14:paraId="00D4FFAF" w14:textId="14C4B8F8" w:rsidR="00A40809" w:rsidRPr="00956CE0" w:rsidRDefault="00A40809" w:rsidP="00B708B9">
      <w:pPr>
        <w:pStyle w:val="ListParagraph"/>
        <w:numPr>
          <w:ilvl w:val="0"/>
          <w:numId w:val="11"/>
        </w:numPr>
        <w:rPr>
          <w:rFonts w:ascii="Garamond" w:hAnsi="Garamond"/>
          <w:sz w:val="24"/>
          <w:szCs w:val="24"/>
          <w:lang w:eastAsia="en-IN"/>
        </w:rPr>
      </w:pPr>
      <w:r w:rsidRPr="00956CE0">
        <w:rPr>
          <w:rFonts w:ascii="Garamond" w:hAnsi="Garamond"/>
          <w:sz w:val="24"/>
          <w:szCs w:val="24"/>
          <w:lang w:eastAsia="en-IN"/>
        </w:rPr>
        <w:t>Posting Keys</w:t>
      </w:r>
    </w:p>
    <w:p w14:paraId="06618DA8" w14:textId="1AA17E9A" w:rsidR="00A40809" w:rsidRPr="00956CE0" w:rsidRDefault="00A40809" w:rsidP="00B708B9">
      <w:pPr>
        <w:pStyle w:val="ListParagraph"/>
        <w:numPr>
          <w:ilvl w:val="0"/>
          <w:numId w:val="11"/>
        </w:numPr>
        <w:rPr>
          <w:rFonts w:ascii="Garamond" w:hAnsi="Garamond"/>
          <w:sz w:val="24"/>
          <w:szCs w:val="24"/>
          <w:lang w:eastAsia="en-IN"/>
        </w:rPr>
      </w:pPr>
      <w:r w:rsidRPr="00956CE0">
        <w:rPr>
          <w:rFonts w:ascii="Garamond" w:hAnsi="Garamond"/>
          <w:sz w:val="24"/>
          <w:szCs w:val="24"/>
          <w:lang w:eastAsia="en-IN"/>
        </w:rPr>
        <w:t>Invoice Posting</w:t>
      </w:r>
    </w:p>
    <w:p w14:paraId="67841888" w14:textId="4A256772" w:rsidR="00A40809" w:rsidRPr="00956CE0" w:rsidRDefault="00A40809" w:rsidP="00B708B9">
      <w:pPr>
        <w:pStyle w:val="ListParagraph"/>
        <w:numPr>
          <w:ilvl w:val="0"/>
          <w:numId w:val="11"/>
        </w:numPr>
        <w:rPr>
          <w:rFonts w:ascii="Garamond" w:hAnsi="Garamond"/>
          <w:sz w:val="24"/>
          <w:szCs w:val="24"/>
          <w:lang w:eastAsia="en-IN"/>
        </w:rPr>
      </w:pPr>
      <w:r w:rsidRPr="00956CE0">
        <w:rPr>
          <w:rFonts w:ascii="Garamond" w:hAnsi="Garamond"/>
          <w:sz w:val="24"/>
          <w:szCs w:val="24"/>
          <w:lang w:eastAsia="en-IN"/>
        </w:rPr>
        <w:t>Incoming Payment</w:t>
      </w:r>
    </w:p>
    <w:p w14:paraId="51AE0F13" w14:textId="3417E777" w:rsidR="00A40809" w:rsidRPr="00956CE0" w:rsidRDefault="00A40809" w:rsidP="00B708B9">
      <w:pPr>
        <w:pStyle w:val="ListParagraph"/>
        <w:numPr>
          <w:ilvl w:val="0"/>
          <w:numId w:val="11"/>
        </w:numPr>
        <w:rPr>
          <w:rFonts w:ascii="Garamond" w:hAnsi="Garamond"/>
          <w:sz w:val="24"/>
          <w:szCs w:val="24"/>
          <w:lang w:eastAsia="en-IN"/>
        </w:rPr>
      </w:pPr>
      <w:r w:rsidRPr="00956CE0">
        <w:rPr>
          <w:rFonts w:ascii="Garamond" w:hAnsi="Garamond"/>
          <w:sz w:val="24"/>
          <w:szCs w:val="24"/>
          <w:lang w:eastAsia="en-IN"/>
        </w:rPr>
        <w:t>Clearing Open Items</w:t>
      </w:r>
    </w:p>
    <w:p w14:paraId="1B4A3610" w14:textId="3CE11660" w:rsidR="00A40809" w:rsidRPr="00956CE0" w:rsidRDefault="00A40809" w:rsidP="00A40809">
      <w:pPr>
        <w:spacing w:after="200" w:line="276" w:lineRule="auto"/>
        <w:rPr>
          <w:rFonts w:ascii="Garamond" w:eastAsia="Times New Roman" w:hAnsi="Garamond" w:cs="Helvetica"/>
          <w:b/>
          <w:color w:val="333333"/>
          <w:sz w:val="28"/>
          <w:szCs w:val="28"/>
          <w:lang w:eastAsia="en-IN"/>
        </w:rPr>
      </w:pPr>
      <w:r w:rsidRPr="00956CE0">
        <w:rPr>
          <w:rFonts w:ascii="Garamond" w:eastAsia="Times New Roman" w:hAnsi="Garamond" w:cs="Helvetica"/>
          <w:b/>
          <w:color w:val="333333"/>
          <w:sz w:val="28"/>
          <w:szCs w:val="28"/>
          <w:lang w:eastAsia="en-IN"/>
        </w:rPr>
        <w:t>Module 15: Down Payment</w:t>
      </w:r>
    </w:p>
    <w:p w14:paraId="0908D33D" w14:textId="2DFC4FC8" w:rsidR="00A40809" w:rsidRPr="00956CE0" w:rsidRDefault="00A40809" w:rsidP="00B708B9">
      <w:pPr>
        <w:pStyle w:val="ListParagraph"/>
        <w:numPr>
          <w:ilvl w:val="0"/>
          <w:numId w:val="10"/>
        </w:numPr>
        <w:rPr>
          <w:rFonts w:ascii="Garamond" w:hAnsi="Garamond"/>
          <w:sz w:val="24"/>
          <w:szCs w:val="24"/>
          <w:lang w:eastAsia="en-IN"/>
        </w:rPr>
      </w:pPr>
      <w:r w:rsidRPr="00956CE0">
        <w:rPr>
          <w:rFonts w:ascii="Garamond" w:hAnsi="Garamond"/>
          <w:sz w:val="24"/>
          <w:szCs w:val="24"/>
          <w:lang w:eastAsia="en-IN"/>
        </w:rPr>
        <w:t>Down Payment</w:t>
      </w:r>
    </w:p>
    <w:p w14:paraId="329C9351" w14:textId="11352231" w:rsidR="00A40809" w:rsidRPr="00956CE0" w:rsidRDefault="00A40809" w:rsidP="00B708B9">
      <w:pPr>
        <w:pStyle w:val="ListParagraph"/>
        <w:numPr>
          <w:ilvl w:val="0"/>
          <w:numId w:val="10"/>
        </w:numPr>
        <w:rPr>
          <w:rFonts w:ascii="Garamond" w:hAnsi="Garamond"/>
          <w:sz w:val="24"/>
          <w:szCs w:val="24"/>
          <w:lang w:eastAsia="en-IN"/>
        </w:rPr>
      </w:pPr>
      <w:r w:rsidRPr="00956CE0">
        <w:rPr>
          <w:rFonts w:ascii="Garamond" w:hAnsi="Garamond"/>
          <w:sz w:val="24"/>
          <w:szCs w:val="24"/>
          <w:lang w:eastAsia="en-IN"/>
        </w:rPr>
        <w:t>Establishment between Recon a/c and Alternative Recon a/c</w:t>
      </w:r>
    </w:p>
    <w:p w14:paraId="2AB97BAE" w14:textId="48A4301D" w:rsidR="00A40809" w:rsidRPr="00956CE0" w:rsidRDefault="00A40809" w:rsidP="00B708B9">
      <w:pPr>
        <w:pStyle w:val="ListParagraph"/>
        <w:numPr>
          <w:ilvl w:val="0"/>
          <w:numId w:val="10"/>
        </w:numPr>
        <w:rPr>
          <w:rFonts w:ascii="Garamond" w:hAnsi="Garamond"/>
          <w:lang w:eastAsia="en-IN"/>
        </w:rPr>
      </w:pPr>
      <w:r w:rsidRPr="00956CE0">
        <w:rPr>
          <w:rFonts w:ascii="Garamond" w:hAnsi="Garamond"/>
          <w:sz w:val="24"/>
          <w:szCs w:val="24"/>
          <w:lang w:eastAsia="en-IN"/>
        </w:rPr>
        <w:t>Down Payment in Short-Cut Method</w:t>
      </w:r>
    </w:p>
    <w:p w14:paraId="28CA84C0" w14:textId="769BEF28" w:rsidR="00A40809" w:rsidRPr="00956CE0" w:rsidRDefault="00A40809" w:rsidP="00A40809">
      <w:pPr>
        <w:spacing w:after="200" w:line="276" w:lineRule="auto"/>
        <w:rPr>
          <w:rFonts w:ascii="Garamond" w:eastAsia="Times New Roman" w:hAnsi="Garamond" w:cs="Helvetica"/>
          <w:b/>
          <w:color w:val="333333"/>
          <w:sz w:val="28"/>
          <w:szCs w:val="28"/>
          <w:lang w:eastAsia="en-IN"/>
        </w:rPr>
      </w:pPr>
      <w:r w:rsidRPr="00956CE0">
        <w:rPr>
          <w:rFonts w:ascii="Garamond" w:eastAsia="Times New Roman" w:hAnsi="Garamond" w:cs="Helvetica"/>
          <w:b/>
          <w:color w:val="333333"/>
          <w:sz w:val="28"/>
          <w:szCs w:val="28"/>
          <w:lang w:eastAsia="en-IN"/>
        </w:rPr>
        <w:t>Module 16: Vendor Credit Memo</w:t>
      </w:r>
    </w:p>
    <w:p w14:paraId="7C53789D" w14:textId="31D275B4" w:rsidR="00A40809" w:rsidRPr="00956CE0" w:rsidRDefault="00A40809" w:rsidP="00B708B9">
      <w:pPr>
        <w:pStyle w:val="ListParagraph"/>
        <w:numPr>
          <w:ilvl w:val="0"/>
          <w:numId w:val="9"/>
        </w:numPr>
        <w:spacing w:after="200" w:line="276" w:lineRule="auto"/>
        <w:rPr>
          <w:rFonts w:ascii="Garamond" w:eastAsia="Times New Roman" w:hAnsi="Garamond" w:cs="Helvetica"/>
          <w:bCs/>
          <w:color w:val="333333"/>
          <w:sz w:val="24"/>
          <w:szCs w:val="24"/>
          <w:lang w:eastAsia="en-IN"/>
        </w:rPr>
      </w:pPr>
      <w:r w:rsidRPr="00956CE0">
        <w:rPr>
          <w:rFonts w:ascii="Garamond" w:eastAsia="Times New Roman" w:hAnsi="Garamond" w:cs="Helvetica"/>
          <w:bCs/>
          <w:color w:val="333333"/>
          <w:sz w:val="24"/>
          <w:szCs w:val="24"/>
          <w:lang w:eastAsia="en-IN"/>
        </w:rPr>
        <w:t>Correspondence</w:t>
      </w:r>
    </w:p>
    <w:p w14:paraId="250E00F2" w14:textId="5FE7AC8E" w:rsidR="00A40809" w:rsidRPr="00956CE0" w:rsidRDefault="00A40809" w:rsidP="00A40809">
      <w:pPr>
        <w:spacing w:after="200" w:line="276" w:lineRule="auto"/>
        <w:rPr>
          <w:rFonts w:ascii="Garamond" w:eastAsia="Times New Roman" w:hAnsi="Garamond" w:cs="Helvetica"/>
          <w:b/>
          <w:color w:val="333333"/>
          <w:sz w:val="28"/>
          <w:szCs w:val="28"/>
          <w:lang w:eastAsia="en-IN"/>
        </w:rPr>
      </w:pPr>
      <w:r w:rsidRPr="00956CE0">
        <w:rPr>
          <w:rFonts w:ascii="Garamond" w:eastAsia="Times New Roman" w:hAnsi="Garamond" w:cs="Helvetica"/>
          <w:b/>
          <w:color w:val="333333"/>
          <w:sz w:val="28"/>
          <w:szCs w:val="28"/>
          <w:lang w:eastAsia="en-IN"/>
        </w:rPr>
        <w:t>Module 17: Special &amp; Important Topics</w:t>
      </w:r>
    </w:p>
    <w:p w14:paraId="25470C4C" w14:textId="21DCEDF8" w:rsidR="00A40809" w:rsidRPr="00956CE0" w:rsidRDefault="00A40809" w:rsidP="00B708B9">
      <w:pPr>
        <w:pStyle w:val="ListParagraph"/>
        <w:numPr>
          <w:ilvl w:val="0"/>
          <w:numId w:val="8"/>
        </w:numPr>
        <w:rPr>
          <w:rFonts w:ascii="Garamond" w:hAnsi="Garamond"/>
          <w:sz w:val="24"/>
          <w:szCs w:val="24"/>
          <w:lang w:eastAsia="en-IN"/>
        </w:rPr>
      </w:pPr>
      <w:r w:rsidRPr="00956CE0">
        <w:rPr>
          <w:rFonts w:ascii="Garamond" w:hAnsi="Garamond"/>
          <w:sz w:val="24"/>
          <w:szCs w:val="24"/>
          <w:lang w:eastAsia="en-IN"/>
        </w:rPr>
        <w:t>Capital Budgeting</w:t>
      </w:r>
    </w:p>
    <w:p w14:paraId="31AF84EB" w14:textId="493DF480" w:rsidR="00A40809" w:rsidRPr="00956CE0" w:rsidRDefault="00A40809" w:rsidP="00B708B9">
      <w:pPr>
        <w:pStyle w:val="ListParagraph"/>
        <w:numPr>
          <w:ilvl w:val="0"/>
          <w:numId w:val="8"/>
        </w:numPr>
        <w:rPr>
          <w:rFonts w:ascii="Garamond" w:hAnsi="Garamond"/>
          <w:sz w:val="24"/>
          <w:szCs w:val="24"/>
          <w:lang w:eastAsia="en-IN"/>
        </w:rPr>
      </w:pPr>
      <w:r w:rsidRPr="00956CE0">
        <w:rPr>
          <w:rFonts w:ascii="Garamond" w:hAnsi="Garamond"/>
          <w:sz w:val="24"/>
          <w:szCs w:val="24"/>
          <w:lang w:eastAsia="en-IN"/>
        </w:rPr>
        <w:t>Conventional and DCF Methods</w:t>
      </w:r>
    </w:p>
    <w:p w14:paraId="358B05E3" w14:textId="336B935A" w:rsidR="00A40809" w:rsidRPr="00956CE0" w:rsidRDefault="00A40809" w:rsidP="00B708B9">
      <w:pPr>
        <w:pStyle w:val="ListParagraph"/>
        <w:numPr>
          <w:ilvl w:val="0"/>
          <w:numId w:val="8"/>
        </w:numPr>
        <w:rPr>
          <w:rFonts w:ascii="Garamond" w:hAnsi="Garamond"/>
          <w:sz w:val="24"/>
          <w:szCs w:val="24"/>
          <w:lang w:eastAsia="en-IN"/>
        </w:rPr>
      </w:pPr>
      <w:r w:rsidRPr="00956CE0">
        <w:rPr>
          <w:rFonts w:ascii="Garamond" w:hAnsi="Garamond"/>
          <w:sz w:val="24"/>
          <w:szCs w:val="24"/>
          <w:lang w:eastAsia="en-IN"/>
        </w:rPr>
        <w:t>Inflation and Capital Budgeting</w:t>
      </w:r>
    </w:p>
    <w:p w14:paraId="316D9920" w14:textId="55973792" w:rsidR="00A40809" w:rsidRPr="00956CE0" w:rsidRDefault="00A40809" w:rsidP="00B708B9">
      <w:pPr>
        <w:pStyle w:val="ListParagraph"/>
        <w:numPr>
          <w:ilvl w:val="0"/>
          <w:numId w:val="8"/>
        </w:numPr>
        <w:rPr>
          <w:rFonts w:ascii="Garamond" w:hAnsi="Garamond"/>
          <w:sz w:val="24"/>
          <w:szCs w:val="24"/>
          <w:lang w:eastAsia="en-IN"/>
        </w:rPr>
      </w:pPr>
      <w:r w:rsidRPr="00956CE0">
        <w:rPr>
          <w:rFonts w:ascii="Garamond" w:hAnsi="Garamond"/>
          <w:sz w:val="24"/>
          <w:szCs w:val="24"/>
          <w:lang w:eastAsia="en-IN"/>
        </w:rPr>
        <w:t>Risk Analysis and Capital Budgeting-Certainty Equivalent Factor</w:t>
      </w:r>
    </w:p>
    <w:p w14:paraId="54983B4A" w14:textId="3C01D24A" w:rsidR="00A40809" w:rsidRPr="00956CE0" w:rsidRDefault="00A40809" w:rsidP="00B708B9">
      <w:pPr>
        <w:pStyle w:val="ListParagraph"/>
        <w:numPr>
          <w:ilvl w:val="0"/>
          <w:numId w:val="8"/>
        </w:numPr>
        <w:rPr>
          <w:rFonts w:ascii="Garamond" w:hAnsi="Garamond"/>
          <w:sz w:val="24"/>
          <w:szCs w:val="24"/>
          <w:lang w:eastAsia="en-IN"/>
        </w:rPr>
      </w:pPr>
      <w:r w:rsidRPr="00956CE0">
        <w:rPr>
          <w:rFonts w:ascii="Garamond" w:hAnsi="Garamond"/>
          <w:sz w:val="24"/>
          <w:szCs w:val="24"/>
          <w:lang w:eastAsia="en-IN"/>
        </w:rPr>
        <w:t>Risk Adjusted Discounting Rate</w:t>
      </w:r>
    </w:p>
    <w:p w14:paraId="6F27577A" w14:textId="49471167" w:rsidR="00A40809" w:rsidRPr="00956CE0" w:rsidRDefault="00A40809" w:rsidP="00B708B9">
      <w:pPr>
        <w:pStyle w:val="ListParagraph"/>
        <w:numPr>
          <w:ilvl w:val="0"/>
          <w:numId w:val="8"/>
        </w:numPr>
        <w:rPr>
          <w:rFonts w:ascii="Garamond" w:hAnsi="Garamond"/>
          <w:sz w:val="24"/>
          <w:szCs w:val="24"/>
          <w:lang w:eastAsia="en-IN"/>
        </w:rPr>
      </w:pPr>
      <w:r w:rsidRPr="00956CE0">
        <w:rPr>
          <w:rFonts w:ascii="Garamond" w:hAnsi="Garamond"/>
          <w:sz w:val="24"/>
          <w:szCs w:val="24"/>
          <w:lang w:eastAsia="en-IN"/>
        </w:rPr>
        <w:t>Decision Tree</w:t>
      </w:r>
    </w:p>
    <w:p w14:paraId="5353DC1B" w14:textId="346E941D" w:rsidR="00A40809" w:rsidRPr="00956CE0" w:rsidRDefault="00A40809" w:rsidP="00B708B9">
      <w:pPr>
        <w:pStyle w:val="ListParagraph"/>
        <w:numPr>
          <w:ilvl w:val="0"/>
          <w:numId w:val="8"/>
        </w:numPr>
        <w:rPr>
          <w:rFonts w:ascii="Garamond" w:hAnsi="Garamond"/>
          <w:sz w:val="24"/>
          <w:szCs w:val="24"/>
          <w:lang w:eastAsia="en-IN"/>
        </w:rPr>
      </w:pPr>
      <w:r w:rsidRPr="00956CE0">
        <w:rPr>
          <w:rFonts w:ascii="Garamond" w:hAnsi="Garamond"/>
          <w:sz w:val="24"/>
          <w:szCs w:val="24"/>
          <w:lang w:eastAsia="en-IN"/>
        </w:rPr>
        <w:t>Independent and Dependent Risk Analysis</w:t>
      </w:r>
    </w:p>
    <w:p w14:paraId="532FCA27" w14:textId="2223C9CB" w:rsidR="00A40809" w:rsidRPr="00956CE0" w:rsidRDefault="00A40809" w:rsidP="00B708B9">
      <w:pPr>
        <w:pStyle w:val="ListParagraph"/>
        <w:numPr>
          <w:ilvl w:val="0"/>
          <w:numId w:val="8"/>
        </w:numPr>
        <w:rPr>
          <w:rFonts w:ascii="Garamond" w:hAnsi="Garamond"/>
          <w:sz w:val="24"/>
          <w:szCs w:val="24"/>
          <w:lang w:eastAsia="en-IN"/>
        </w:rPr>
      </w:pPr>
      <w:r w:rsidRPr="00956CE0">
        <w:rPr>
          <w:rFonts w:ascii="Garamond" w:hAnsi="Garamond"/>
          <w:sz w:val="24"/>
          <w:szCs w:val="24"/>
          <w:lang w:eastAsia="en-IN"/>
        </w:rPr>
        <w:t>Replacement Decisions</w:t>
      </w:r>
    </w:p>
    <w:p w14:paraId="6B6B2BE8" w14:textId="5ABB6B19" w:rsidR="00A40809" w:rsidRPr="00956CE0" w:rsidRDefault="00A40809" w:rsidP="00B708B9">
      <w:pPr>
        <w:pStyle w:val="ListParagraph"/>
        <w:numPr>
          <w:ilvl w:val="0"/>
          <w:numId w:val="8"/>
        </w:numPr>
        <w:rPr>
          <w:rFonts w:ascii="Garamond" w:hAnsi="Garamond"/>
          <w:sz w:val="24"/>
          <w:szCs w:val="24"/>
          <w:lang w:eastAsia="en-IN"/>
        </w:rPr>
      </w:pPr>
      <w:r w:rsidRPr="00956CE0">
        <w:rPr>
          <w:rFonts w:ascii="Garamond" w:hAnsi="Garamond"/>
          <w:sz w:val="24"/>
          <w:szCs w:val="24"/>
          <w:lang w:eastAsia="en-IN"/>
        </w:rPr>
        <w:t>Sensitivity Analysis</w:t>
      </w:r>
    </w:p>
    <w:p w14:paraId="09805926" w14:textId="32AC4A7D" w:rsidR="00A40809" w:rsidRPr="00956CE0" w:rsidRDefault="00A40809" w:rsidP="00B708B9">
      <w:pPr>
        <w:pStyle w:val="ListParagraph"/>
        <w:numPr>
          <w:ilvl w:val="0"/>
          <w:numId w:val="8"/>
        </w:numPr>
        <w:rPr>
          <w:rFonts w:ascii="Garamond" w:hAnsi="Garamond"/>
          <w:sz w:val="24"/>
          <w:szCs w:val="24"/>
          <w:lang w:eastAsia="en-IN"/>
        </w:rPr>
      </w:pPr>
      <w:r w:rsidRPr="00956CE0">
        <w:rPr>
          <w:rFonts w:ascii="Garamond" w:hAnsi="Garamond"/>
          <w:sz w:val="24"/>
          <w:szCs w:val="24"/>
          <w:lang w:eastAsia="en-IN"/>
        </w:rPr>
        <w:t>Basic International Capital Budgeting.</w:t>
      </w:r>
    </w:p>
    <w:p w14:paraId="1BE8AFA5" w14:textId="64007245" w:rsidR="00A40809" w:rsidRPr="00956CE0" w:rsidRDefault="00A40809" w:rsidP="00B708B9">
      <w:pPr>
        <w:pStyle w:val="ListParagraph"/>
        <w:numPr>
          <w:ilvl w:val="0"/>
          <w:numId w:val="8"/>
        </w:numPr>
        <w:rPr>
          <w:rFonts w:ascii="Garamond" w:hAnsi="Garamond"/>
          <w:sz w:val="24"/>
          <w:szCs w:val="24"/>
          <w:lang w:eastAsia="en-IN"/>
        </w:rPr>
      </w:pPr>
      <w:r w:rsidRPr="00956CE0">
        <w:rPr>
          <w:rFonts w:ascii="Garamond" w:hAnsi="Garamond"/>
          <w:sz w:val="24"/>
          <w:szCs w:val="24"/>
          <w:lang w:eastAsia="en-IN"/>
        </w:rPr>
        <w:t>Sales Tax</w:t>
      </w:r>
    </w:p>
    <w:p w14:paraId="48A70031" w14:textId="61DE3EE1" w:rsidR="00A40809" w:rsidRPr="00956CE0" w:rsidRDefault="00A40809" w:rsidP="00B708B9">
      <w:pPr>
        <w:pStyle w:val="ListParagraph"/>
        <w:numPr>
          <w:ilvl w:val="0"/>
          <w:numId w:val="8"/>
        </w:numPr>
        <w:rPr>
          <w:rFonts w:ascii="Garamond" w:hAnsi="Garamond"/>
          <w:sz w:val="24"/>
          <w:szCs w:val="24"/>
          <w:lang w:eastAsia="en-IN"/>
        </w:rPr>
      </w:pPr>
      <w:r w:rsidRPr="00956CE0">
        <w:rPr>
          <w:rFonts w:ascii="Garamond" w:hAnsi="Garamond"/>
          <w:sz w:val="24"/>
          <w:szCs w:val="24"/>
          <w:lang w:eastAsia="en-IN"/>
        </w:rPr>
        <w:t>Clearing Outstanding between Customer and Vendor</w:t>
      </w:r>
    </w:p>
    <w:p w14:paraId="49BF3AEE" w14:textId="4D1AD27A" w:rsidR="00A40809" w:rsidRPr="00956CE0" w:rsidRDefault="00A40809" w:rsidP="00B708B9">
      <w:pPr>
        <w:pStyle w:val="ListParagraph"/>
        <w:numPr>
          <w:ilvl w:val="0"/>
          <w:numId w:val="8"/>
        </w:numPr>
        <w:rPr>
          <w:rFonts w:ascii="Garamond" w:hAnsi="Garamond"/>
          <w:sz w:val="24"/>
          <w:szCs w:val="24"/>
          <w:lang w:eastAsia="en-IN"/>
        </w:rPr>
      </w:pPr>
      <w:r w:rsidRPr="00956CE0">
        <w:rPr>
          <w:rFonts w:ascii="Garamond" w:hAnsi="Garamond"/>
          <w:sz w:val="24"/>
          <w:szCs w:val="24"/>
          <w:lang w:eastAsia="en-IN"/>
        </w:rPr>
        <w:t>Cash Discount</w:t>
      </w:r>
    </w:p>
    <w:p w14:paraId="4844A237" w14:textId="0CD63244" w:rsidR="00A40809" w:rsidRPr="00956CE0" w:rsidRDefault="00A40809" w:rsidP="00B708B9">
      <w:pPr>
        <w:pStyle w:val="ListParagraph"/>
        <w:numPr>
          <w:ilvl w:val="0"/>
          <w:numId w:val="8"/>
        </w:numPr>
        <w:rPr>
          <w:rFonts w:ascii="Garamond" w:hAnsi="Garamond"/>
          <w:sz w:val="24"/>
          <w:szCs w:val="24"/>
          <w:lang w:eastAsia="en-IN"/>
        </w:rPr>
      </w:pPr>
      <w:r w:rsidRPr="00956CE0">
        <w:rPr>
          <w:rFonts w:ascii="Garamond" w:hAnsi="Garamond"/>
          <w:sz w:val="24"/>
          <w:szCs w:val="24"/>
          <w:lang w:eastAsia="en-IN"/>
        </w:rPr>
        <w:t>Integration between FI and MM</w:t>
      </w:r>
    </w:p>
    <w:p w14:paraId="0C0FE516" w14:textId="091BCC0A" w:rsidR="00A40809" w:rsidRPr="00956CE0" w:rsidRDefault="00A40809" w:rsidP="00B708B9">
      <w:pPr>
        <w:pStyle w:val="ListParagraph"/>
        <w:numPr>
          <w:ilvl w:val="0"/>
          <w:numId w:val="8"/>
        </w:numPr>
        <w:rPr>
          <w:rFonts w:ascii="Garamond" w:hAnsi="Garamond"/>
          <w:sz w:val="24"/>
          <w:szCs w:val="24"/>
          <w:lang w:eastAsia="en-IN"/>
        </w:rPr>
      </w:pPr>
      <w:r w:rsidRPr="00956CE0">
        <w:rPr>
          <w:rFonts w:ascii="Garamond" w:hAnsi="Garamond"/>
          <w:sz w:val="24"/>
          <w:szCs w:val="24"/>
          <w:lang w:eastAsia="en-IN"/>
        </w:rPr>
        <w:t>Integration between FI and SD</w:t>
      </w:r>
    </w:p>
    <w:p w14:paraId="5ECD2358" w14:textId="3BCC65F2" w:rsidR="00A40809" w:rsidRPr="00956CE0" w:rsidRDefault="00A40809" w:rsidP="00B708B9">
      <w:pPr>
        <w:pStyle w:val="ListParagraph"/>
        <w:numPr>
          <w:ilvl w:val="0"/>
          <w:numId w:val="8"/>
        </w:numPr>
        <w:rPr>
          <w:rFonts w:ascii="Garamond" w:hAnsi="Garamond"/>
          <w:sz w:val="24"/>
          <w:szCs w:val="24"/>
          <w:lang w:eastAsia="en-IN"/>
        </w:rPr>
      </w:pPr>
      <w:r w:rsidRPr="00956CE0">
        <w:rPr>
          <w:rFonts w:ascii="Garamond" w:hAnsi="Garamond"/>
          <w:sz w:val="24"/>
          <w:szCs w:val="24"/>
          <w:lang w:eastAsia="en-IN"/>
        </w:rPr>
        <w:t>Financial Statement Version</w:t>
      </w:r>
    </w:p>
    <w:p w14:paraId="7ED1C23A" w14:textId="47E9C312" w:rsidR="00A40809" w:rsidRPr="00956CE0" w:rsidRDefault="00A40809" w:rsidP="00A40809">
      <w:pPr>
        <w:spacing w:after="200" w:line="276" w:lineRule="auto"/>
        <w:rPr>
          <w:rFonts w:ascii="Garamond" w:eastAsia="Times New Roman" w:hAnsi="Garamond" w:cs="Helvetica"/>
          <w:b/>
          <w:color w:val="333333"/>
          <w:sz w:val="28"/>
          <w:szCs w:val="28"/>
          <w:lang w:eastAsia="en-IN"/>
        </w:rPr>
      </w:pPr>
      <w:r w:rsidRPr="00956CE0">
        <w:rPr>
          <w:rFonts w:ascii="Garamond" w:eastAsia="Times New Roman" w:hAnsi="Garamond" w:cs="Helvetica"/>
          <w:b/>
          <w:color w:val="333333"/>
          <w:sz w:val="28"/>
          <w:szCs w:val="28"/>
          <w:lang w:eastAsia="en-IN"/>
        </w:rPr>
        <w:t>Module 18: Asset Accounting (AA)</w:t>
      </w:r>
    </w:p>
    <w:p w14:paraId="5015346A" w14:textId="481E457F" w:rsidR="00A40809" w:rsidRPr="00956CE0" w:rsidRDefault="00A40809" w:rsidP="00B708B9">
      <w:pPr>
        <w:pStyle w:val="ListParagraph"/>
        <w:numPr>
          <w:ilvl w:val="0"/>
          <w:numId w:val="5"/>
        </w:numPr>
        <w:rPr>
          <w:rFonts w:ascii="Garamond" w:hAnsi="Garamond"/>
          <w:sz w:val="24"/>
          <w:szCs w:val="24"/>
          <w:lang w:eastAsia="en-IN"/>
        </w:rPr>
      </w:pPr>
      <w:r w:rsidRPr="00956CE0">
        <w:rPr>
          <w:rFonts w:ascii="Garamond" w:hAnsi="Garamond"/>
          <w:sz w:val="24"/>
          <w:szCs w:val="24"/>
          <w:lang w:eastAsia="en-IN"/>
        </w:rPr>
        <w:t xml:space="preserve">Retained Earnings Vs. Dividend Decision </w:t>
      </w:r>
    </w:p>
    <w:p w14:paraId="58889E66" w14:textId="60B810EE" w:rsidR="00A40809" w:rsidRPr="00956CE0" w:rsidRDefault="00A40809" w:rsidP="00B708B9">
      <w:pPr>
        <w:pStyle w:val="ListParagraph"/>
        <w:numPr>
          <w:ilvl w:val="1"/>
          <w:numId w:val="6"/>
        </w:numPr>
        <w:rPr>
          <w:rFonts w:ascii="Garamond" w:hAnsi="Garamond"/>
          <w:sz w:val="24"/>
          <w:szCs w:val="24"/>
          <w:lang w:eastAsia="en-IN"/>
        </w:rPr>
      </w:pPr>
      <w:r w:rsidRPr="00956CE0">
        <w:rPr>
          <w:rFonts w:ascii="Garamond" w:hAnsi="Garamond"/>
          <w:sz w:val="24"/>
          <w:szCs w:val="24"/>
          <w:lang w:eastAsia="en-IN"/>
        </w:rPr>
        <w:t>Gordon Model</w:t>
      </w:r>
    </w:p>
    <w:p w14:paraId="0C318B5F" w14:textId="1A611AB8" w:rsidR="00A40809" w:rsidRPr="00956CE0" w:rsidRDefault="00A40809" w:rsidP="00B708B9">
      <w:pPr>
        <w:pStyle w:val="ListParagraph"/>
        <w:numPr>
          <w:ilvl w:val="1"/>
          <w:numId w:val="6"/>
        </w:numPr>
        <w:rPr>
          <w:rFonts w:ascii="Garamond" w:hAnsi="Garamond"/>
          <w:sz w:val="24"/>
          <w:szCs w:val="24"/>
          <w:lang w:eastAsia="en-IN"/>
        </w:rPr>
      </w:pPr>
      <w:r w:rsidRPr="00956CE0">
        <w:rPr>
          <w:rFonts w:ascii="Garamond" w:hAnsi="Garamond"/>
          <w:sz w:val="24"/>
          <w:szCs w:val="24"/>
          <w:lang w:eastAsia="en-IN"/>
        </w:rPr>
        <w:t>Walter Model</w:t>
      </w:r>
    </w:p>
    <w:p w14:paraId="63BC6698" w14:textId="260F7F84" w:rsidR="00A40809" w:rsidRPr="00956CE0" w:rsidRDefault="00A40809" w:rsidP="00B708B9">
      <w:pPr>
        <w:pStyle w:val="ListParagraph"/>
        <w:numPr>
          <w:ilvl w:val="1"/>
          <w:numId w:val="6"/>
        </w:numPr>
        <w:rPr>
          <w:rFonts w:ascii="Garamond" w:hAnsi="Garamond"/>
          <w:sz w:val="24"/>
          <w:szCs w:val="24"/>
          <w:lang w:eastAsia="en-IN"/>
        </w:rPr>
      </w:pPr>
      <w:r w:rsidRPr="00956CE0">
        <w:rPr>
          <w:rFonts w:ascii="Garamond" w:hAnsi="Garamond"/>
          <w:sz w:val="24"/>
          <w:szCs w:val="24"/>
          <w:lang w:eastAsia="en-IN"/>
        </w:rPr>
        <w:lastRenderedPageBreak/>
        <w:t>MM Approach</w:t>
      </w:r>
    </w:p>
    <w:p w14:paraId="4DB8C011" w14:textId="21D7B6E9" w:rsidR="00A40809" w:rsidRPr="00956CE0" w:rsidRDefault="00A40809" w:rsidP="00B708B9">
      <w:pPr>
        <w:pStyle w:val="ListParagraph"/>
        <w:numPr>
          <w:ilvl w:val="1"/>
          <w:numId w:val="6"/>
        </w:numPr>
        <w:rPr>
          <w:rFonts w:ascii="Garamond" w:hAnsi="Garamond"/>
          <w:sz w:val="24"/>
          <w:szCs w:val="24"/>
          <w:lang w:eastAsia="en-IN"/>
        </w:rPr>
      </w:pPr>
      <w:r w:rsidRPr="00956CE0">
        <w:rPr>
          <w:rFonts w:ascii="Garamond" w:hAnsi="Garamond"/>
          <w:sz w:val="24"/>
          <w:szCs w:val="24"/>
          <w:lang w:eastAsia="en-IN"/>
        </w:rPr>
        <w:t>Lintner Model</w:t>
      </w:r>
    </w:p>
    <w:p w14:paraId="43AD26C4" w14:textId="4C5CE6B0" w:rsidR="00A40809" w:rsidRPr="00956CE0" w:rsidRDefault="00A40809" w:rsidP="00B708B9">
      <w:pPr>
        <w:pStyle w:val="ListParagraph"/>
        <w:numPr>
          <w:ilvl w:val="0"/>
          <w:numId w:val="5"/>
        </w:numPr>
        <w:rPr>
          <w:rFonts w:ascii="Garamond" w:hAnsi="Garamond"/>
          <w:sz w:val="24"/>
          <w:szCs w:val="24"/>
          <w:lang w:eastAsia="en-IN"/>
        </w:rPr>
      </w:pPr>
      <w:r w:rsidRPr="00956CE0">
        <w:rPr>
          <w:rFonts w:ascii="Garamond" w:hAnsi="Garamond"/>
          <w:sz w:val="24"/>
          <w:szCs w:val="24"/>
          <w:lang w:eastAsia="en-IN"/>
        </w:rPr>
        <w:t>Planning of Funds through Management of Assets - Fixed and Current</w:t>
      </w:r>
    </w:p>
    <w:p w14:paraId="64B4F7D4" w14:textId="758C136C" w:rsidR="00A40809" w:rsidRPr="00956CE0" w:rsidRDefault="00A40809" w:rsidP="00B708B9">
      <w:pPr>
        <w:pStyle w:val="ListParagraph"/>
        <w:numPr>
          <w:ilvl w:val="1"/>
          <w:numId w:val="7"/>
        </w:numPr>
        <w:rPr>
          <w:rFonts w:ascii="Garamond" w:hAnsi="Garamond"/>
          <w:sz w:val="24"/>
          <w:szCs w:val="24"/>
          <w:lang w:eastAsia="en-IN"/>
        </w:rPr>
      </w:pPr>
      <w:r w:rsidRPr="00956CE0">
        <w:rPr>
          <w:rFonts w:ascii="Garamond" w:hAnsi="Garamond"/>
          <w:sz w:val="24"/>
          <w:szCs w:val="24"/>
          <w:lang w:eastAsia="en-IN"/>
        </w:rPr>
        <w:t xml:space="preserve">Sustainable Growth Rate. </w:t>
      </w:r>
    </w:p>
    <w:p w14:paraId="0D947CED" w14:textId="1447BDB8" w:rsidR="00A40809" w:rsidRPr="00956CE0" w:rsidRDefault="00A40809" w:rsidP="00B708B9">
      <w:pPr>
        <w:pStyle w:val="ListParagraph"/>
        <w:numPr>
          <w:ilvl w:val="1"/>
          <w:numId w:val="7"/>
        </w:numPr>
        <w:rPr>
          <w:rFonts w:ascii="Garamond" w:hAnsi="Garamond"/>
          <w:sz w:val="24"/>
          <w:szCs w:val="24"/>
          <w:lang w:eastAsia="en-IN"/>
        </w:rPr>
      </w:pPr>
      <w:r w:rsidRPr="00956CE0">
        <w:rPr>
          <w:rFonts w:ascii="Garamond" w:hAnsi="Garamond"/>
          <w:sz w:val="24"/>
          <w:szCs w:val="24"/>
          <w:lang w:eastAsia="en-IN"/>
        </w:rPr>
        <w:t>Working Capital Management</w:t>
      </w:r>
    </w:p>
    <w:p w14:paraId="14893BB5" w14:textId="51C3F8E5" w:rsidR="00A40809" w:rsidRPr="00956CE0" w:rsidRDefault="00A40809" w:rsidP="00B708B9">
      <w:pPr>
        <w:pStyle w:val="ListParagraph"/>
        <w:numPr>
          <w:ilvl w:val="1"/>
          <w:numId w:val="7"/>
        </w:numPr>
        <w:rPr>
          <w:rFonts w:ascii="Garamond" w:hAnsi="Garamond"/>
          <w:sz w:val="24"/>
          <w:szCs w:val="24"/>
          <w:lang w:eastAsia="en-IN"/>
        </w:rPr>
      </w:pPr>
      <w:r w:rsidRPr="00956CE0">
        <w:rPr>
          <w:rFonts w:ascii="Garamond" w:hAnsi="Garamond"/>
          <w:sz w:val="24"/>
          <w:szCs w:val="24"/>
          <w:lang w:eastAsia="en-IN"/>
        </w:rPr>
        <w:t>Management of Cash (Various Theoretical Models)</w:t>
      </w:r>
    </w:p>
    <w:p w14:paraId="6FC45DA7" w14:textId="029FC8D9" w:rsidR="00A40809" w:rsidRPr="00956CE0" w:rsidRDefault="00A40809" w:rsidP="00B708B9">
      <w:pPr>
        <w:pStyle w:val="ListParagraph"/>
        <w:numPr>
          <w:ilvl w:val="1"/>
          <w:numId w:val="7"/>
        </w:numPr>
        <w:rPr>
          <w:rFonts w:ascii="Garamond" w:hAnsi="Garamond"/>
          <w:sz w:val="24"/>
          <w:szCs w:val="24"/>
          <w:lang w:eastAsia="en-IN"/>
        </w:rPr>
      </w:pPr>
      <w:r w:rsidRPr="00956CE0">
        <w:rPr>
          <w:rFonts w:ascii="Garamond" w:hAnsi="Garamond"/>
          <w:sz w:val="24"/>
          <w:szCs w:val="24"/>
          <w:lang w:eastAsia="en-IN"/>
        </w:rPr>
        <w:t>Inventories (Including Risk Analysis) and Receivables</w:t>
      </w:r>
    </w:p>
    <w:p w14:paraId="5B49B3C5" w14:textId="1D1A6299" w:rsidR="00A40809" w:rsidRPr="00956CE0" w:rsidRDefault="00A40809" w:rsidP="00B708B9">
      <w:pPr>
        <w:pStyle w:val="ListParagraph"/>
        <w:numPr>
          <w:ilvl w:val="1"/>
          <w:numId w:val="7"/>
        </w:numPr>
        <w:rPr>
          <w:rFonts w:ascii="Garamond" w:hAnsi="Garamond"/>
          <w:sz w:val="24"/>
          <w:szCs w:val="24"/>
          <w:lang w:eastAsia="en-IN"/>
        </w:rPr>
      </w:pPr>
      <w:r w:rsidRPr="00956CE0">
        <w:rPr>
          <w:rFonts w:ascii="Garamond" w:hAnsi="Garamond"/>
          <w:sz w:val="24"/>
          <w:szCs w:val="24"/>
          <w:lang w:eastAsia="en-IN"/>
        </w:rPr>
        <w:t>Operating Cycle.</w:t>
      </w:r>
    </w:p>
    <w:p w14:paraId="3582802F" w14:textId="42A1566D" w:rsidR="00A40809" w:rsidRPr="00956CE0" w:rsidRDefault="00A40809" w:rsidP="00B708B9">
      <w:pPr>
        <w:pStyle w:val="ListParagraph"/>
        <w:numPr>
          <w:ilvl w:val="0"/>
          <w:numId w:val="5"/>
        </w:numPr>
        <w:rPr>
          <w:rFonts w:ascii="Garamond" w:hAnsi="Garamond"/>
          <w:sz w:val="24"/>
          <w:szCs w:val="24"/>
          <w:lang w:eastAsia="en-IN"/>
        </w:rPr>
      </w:pPr>
      <w:r w:rsidRPr="00956CE0">
        <w:rPr>
          <w:rFonts w:ascii="Garamond" w:hAnsi="Garamond"/>
          <w:sz w:val="24"/>
          <w:szCs w:val="24"/>
          <w:lang w:eastAsia="en-IN"/>
        </w:rPr>
        <w:t>Chart of Depreciation</w:t>
      </w:r>
    </w:p>
    <w:p w14:paraId="6A7C48F6" w14:textId="3BF2627B" w:rsidR="00A40809" w:rsidRPr="00956CE0" w:rsidRDefault="00A40809" w:rsidP="00B708B9">
      <w:pPr>
        <w:pStyle w:val="ListParagraph"/>
        <w:numPr>
          <w:ilvl w:val="0"/>
          <w:numId w:val="5"/>
        </w:numPr>
        <w:rPr>
          <w:rFonts w:ascii="Garamond" w:hAnsi="Garamond"/>
          <w:sz w:val="24"/>
          <w:szCs w:val="24"/>
          <w:lang w:eastAsia="en-IN"/>
        </w:rPr>
      </w:pPr>
      <w:r w:rsidRPr="00956CE0">
        <w:rPr>
          <w:rFonts w:ascii="Garamond" w:hAnsi="Garamond"/>
          <w:sz w:val="24"/>
          <w:szCs w:val="24"/>
          <w:lang w:eastAsia="en-IN"/>
        </w:rPr>
        <w:t>Account Determination</w:t>
      </w:r>
    </w:p>
    <w:p w14:paraId="3D0806EB" w14:textId="2B158716" w:rsidR="00A40809" w:rsidRPr="00956CE0" w:rsidRDefault="00A40809" w:rsidP="00B708B9">
      <w:pPr>
        <w:pStyle w:val="ListParagraph"/>
        <w:numPr>
          <w:ilvl w:val="0"/>
          <w:numId w:val="5"/>
        </w:numPr>
        <w:rPr>
          <w:rFonts w:ascii="Garamond" w:hAnsi="Garamond"/>
          <w:sz w:val="24"/>
          <w:szCs w:val="24"/>
          <w:lang w:eastAsia="en-IN"/>
        </w:rPr>
      </w:pPr>
      <w:r w:rsidRPr="00956CE0">
        <w:rPr>
          <w:rFonts w:ascii="Garamond" w:hAnsi="Garamond"/>
          <w:sz w:val="24"/>
          <w:szCs w:val="24"/>
          <w:lang w:eastAsia="en-IN"/>
        </w:rPr>
        <w:t>Screen Layout</w:t>
      </w:r>
    </w:p>
    <w:p w14:paraId="77FE4161" w14:textId="64CFCB54" w:rsidR="00A40809" w:rsidRPr="00956CE0" w:rsidRDefault="00A40809" w:rsidP="00B708B9">
      <w:pPr>
        <w:pStyle w:val="ListParagraph"/>
        <w:numPr>
          <w:ilvl w:val="0"/>
          <w:numId w:val="5"/>
        </w:numPr>
        <w:rPr>
          <w:rFonts w:ascii="Garamond" w:hAnsi="Garamond"/>
          <w:sz w:val="24"/>
          <w:szCs w:val="24"/>
          <w:lang w:eastAsia="en-IN"/>
        </w:rPr>
      </w:pPr>
      <w:r w:rsidRPr="00956CE0">
        <w:rPr>
          <w:rFonts w:ascii="Garamond" w:hAnsi="Garamond"/>
          <w:sz w:val="24"/>
          <w:szCs w:val="24"/>
          <w:lang w:eastAsia="en-IN"/>
        </w:rPr>
        <w:t>Asset Master Creation</w:t>
      </w:r>
    </w:p>
    <w:p w14:paraId="701F2889" w14:textId="244BC321" w:rsidR="00A40809" w:rsidRPr="00956CE0" w:rsidRDefault="00A40809" w:rsidP="00B708B9">
      <w:pPr>
        <w:pStyle w:val="ListParagraph"/>
        <w:numPr>
          <w:ilvl w:val="0"/>
          <w:numId w:val="5"/>
        </w:numPr>
        <w:rPr>
          <w:rFonts w:ascii="Garamond" w:hAnsi="Garamond"/>
          <w:sz w:val="24"/>
          <w:szCs w:val="24"/>
          <w:lang w:eastAsia="en-IN"/>
        </w:rPr>
      </w:pPr>
      <w:r w:rsidRPr="00956CE0">
        <w:rPr>
          <w:rFonts w:ascii="Garamond" w:hAnsi="Garamond"/>
          <w:sz w:val="24"/>
          <w:szCs w:val="24"/>
          <w:lang w:eastAsia="en-IN"/>
        </w:rPr>
        <w:t>Asset Class</w:t>
      </w:r>
    </w:p>
    <w:p w14:paraId="76630B2C" w14:textId="65637C03" w:rsidR="00A40809" w:rsidRPr="00956CE0" w:rsidRDefault="00A40809" w:rsidP="00B708B9">
      <w:pPr>
        <w:pStyle w:val="ListParagraph"/>
        <w:numPr>
          <w:ilvl w:val="0"/>
          <w:numId w:val="5"/>
        </w:numPr>
        <w:rPr>
          <w:rFonts w:ascii="Garamond" w:hAnsi="Garamond"/>
          <w:sz w:val="24"/>
          <w:szCs w:val="24"/>
          <w:lang w:eastAsia="en-IN"/>
        </w:rPr>
      </w:pPr>
      <w:r w:rsidRPr="00956CE0">
        <w:rPr>
          <w:rFonts w:ascii="Garamond" w:hAnsi="Garamond"/>
          <w:sz w:val="24"/>
          <w:szCs w:val="24"/>
          <w:lang w:eastAsia="en-IN"/>
        </w:rPr>
        <w:t>Depreciation Keys etc.</w:t>
      </w:r>
    </w:p>
    <w:p w14:paraId="50B09D7B" w14:textId="6753A8C9" w:rsidR="00A40809" w:rsidRPr="00956CE0" w:rsidRDefault="00A40809" w:rsidP="00B708B9">
      <w:pPr>
        <w:pStyle w:val="ListParagraph"/>
        <w:numPr>
          <w:ilvl w:val="0"/>
          <w:numId w:val="5"/>
        </w:numPr>
        <w:rPr>
          <w:rFonts w:ascii="Garamond" w:hAnsi="Garamond"/>
          <w:sz w:val="24"/>
          <w:szCs w:val="24"/>
          <w:lang w:eastAsia="en-IN"/>
        </w:rPr>
      </w:pPr>
      <w:r w:rsidRPr="00956CE0">
        <w:rPr>
          <w:rFonts w:ascii="Garamond" w:hAnsi="Garamond"/>
          <w:sz w:val="24"/>
          <w:szCs w:val="24"/>
          <w:lang w:eastAsia="en-IN"/>
        </w:rPr>
        <w:t>Acquisition of Asset</w:t>
      </w:r>
    </w:p>
    <w:p w14:paraId="22965353" w14:textId="6CD53356" w:rsidR="00A40809" w:rsidRPr="00956CE0" w:rsidRDefault="00A40809" w:rsidP="00B708B9">
      <w:pPr>
        <w:pStyle w:val="ListParagraph"/>
        <w:numPr>
          <w:ilvl w:val="0"/>
          <w:numId w:val="5"/>
        </w:numPr>
        <w:rPr>
          <w:rFonts w:ascii="Garamond" w:hAnsi="Garamond"/>
          <w:sz w:val="24"/>
          <w:szCs w:val="24"/>
          <w:lang w:eastAsia="en-IN"/>
        </w:rPr>
      </w:pPr>
      <w:r w:rsidRPr="00956CE0">
        <w:rPr>
          <w:rFonts w:ascii="Garamond" w:hAnsi="Garamond"/>
          <w:sz w:val="24"/>
          <w:szCs w:val="24"/>
          <w:lang w:eastAsia="en-IN"/>
        </w:rPr>
        <w:t>Asset Sale</w:t>
      </w:r>
    </w:p>
    <w:p w14:paraId="7C07503F" w14:textId="377C8802" w:rsidR="00A40809" w:rsidRPr="00956CE0" w:rsidRDefault="00A40809" w:rsidP="00B708B9">
      <w:pPr>
        <w:pStyle w:val="ListParagraph"/>
        <w:numPr>
          <w:ilvl w:val="0"/>
          <w:numId w:val="5"/>
        </w:numPr>
        <w:rPr>
          <w:rFonts w:ascii="Garamond" w:hAnsi="Garamond"/>
          <w:sz w:val="24"/>
          <w:szCs w:val="24"/>
          <w:lang w:eastAsia="en-IN"/>
        </w:rPr>
      </w:pPr>
      <w:r w:rsidRPr="00956CE0">
        <w:rPr>
          <w:rFonts w:ascii="Garamond" w:hAnsi="Garamond"/>
          <w:sz w:val="24"/>
          <w:szCs w:val="24"/>
          <w:lang w:eastAsia="en-IN"/>
        </w:rPr>
        <w:t>Scrapping of an Asset</w:t>
      </w:r>
    </w:p>
    <w:p w14:paraId="3F9E6A76" w14:textId="1616D918" w:rsidR="00A40809" w:rsidRPr="00956CE0" w:rsidRDefault="00A40809" w:rsidP="00B708B9">
      <w:pPr>
        <w:pStyle w:val="ListParagraph"/>
        <w:numPr>
          <w:ilvl w:val="0"/>
          <w:numId w:val="5"/>
        </w:numPr>
        <w:rPr>
          <w:rFonts w:ascii="Garamond" w:hAnsi="Garamond"/>
          <w:sz w:val="24"/>
          <w:szCs w:val="24"/>
          <w:lang w:eastAsia="en-IN"/>
        </w:rPr>
      </w:pPr>
      <w:r w:rsidRPr="00956CE0">
        <w:rPr>
          <w:rFonts w:ascii="Garamond" w:hAnsi="Garamond"/>
          <w:sz w:val="24"/>
          <w:szCs w:val="24"/>
          <w:lang w:eastAsia="en-IN"/>
        </w:rPr>
        <w:t>Transfer of Asset</w:t>
      </w:r>
    </w:p>
    <w:p w14:paraId="7AB0D7D2" w14:textId="1A8FF7DC" w:rsidR="00A40809" w:rsidRPr="00956CE0" w:rsidRDefault="00A40809" w:rsidP="00A40809">
      <w:pPr>
        <w:spacing w:after="200" w:line="276" w:lineRule="auto"/>
        <w:rPr>
          <w:rFonts w:ascii="Garamond" w:eastAsia="Times New Roman" w:hAnsi="Garamond" w:cs="Helvetica"/>
          <w:b/>
          <w:color w:val="333333"/>
          <w:sz w:val="28"/>
          <w:szCs w:val="28"/>
          <w:lang w:eastAsia="en-IN"/>
        </w:rPr>
      </w:pPr>
      <w:r w:rsidRPr="00956CE0">
        <w:rPr>
          <w:rFonts w:ascii="Garamond" w:eastAsia="Times New Roman" w:hAnsi="Garamond" w:cs="Helvetica"/>
          <w:b/>
          <w:color w:val="333333"/>
          <w:sz w:val="28"/>
          <w:szCs w:val="28"/>
          <w:lang w:eastAsia="en-IN"/>
        </w:rPr>
        <w:t>Module 19: Reports &amp; Management Information System</w:t>
      </w:r>
    </w:p>
    <w:p w14:paraId="6D5485B4" w14:textId="21C6793D" w:rsidR="00A40809" w:rsidRPr="00956CE0" w:rsidRDefault="00A40809" w:rsidP="00B708B9">
      <w:pPr>
        <w:pStyle w:val="ListParagraph"/>
        <w:numPr>
          <w:ilvl w:val="0"/>
          <w:numId w:val="4"/>
        </w:numPr>
        <w:rPr>
          <w:rFonts w:ascii="Garamond" w:hAnsi="Garamond"/>
          <w:sz w:val="24"/>
          <w:szCs w:val="24"/>
          <w:lang w:eastAsia="en-IN"/>
        </w:rPr>
      </w:pPr>
      <w:r w:rsidRPr="00956CE0">
        <w:rPr>
          <w:rFonts w:ascii="Garamond" w:hAnsi="Garamond"/>
          <w:sz w:val="24"/>
          <w:szCs w:val="24"/>
          <w:lang w:eastAsia="en-IN"/>
        </w:rPr>
        <w:t>GL Reports</w:t>
      </w:r>
    </w:p>
    <w:p w14:paraId="5E9A3251" w14:textId="3DBF1DBD" w:rsidR="00A40809" w:rsidRPr="00956CE0" w:rsidRDefault="00A40809" w:rsidP="00B708B9">
      <w:pPr>
        <w:pStyle w:val="ListParagraph"/>
        <w:numPr>
          <w:ilvl w:val="0"/>
          <w:numId w:val="4"/>
        </w:numPr>
        <w:rPr>
          <w:rFonts w:ascii="Garamond" w:hAnsi="Garamond"/>
          <w:sz w:val="24"/>
          <w:szCs w:val="24"/>
          <w:lang w:eastAsia="en-IN"/>
        </w:rPr>
      </w:pPr>
      <w:r w:rsidRPr="00956CE0">
        <w:rPr>
          <w:rFonts w:ascii="Garamond" w:hAnsi="Garamond"/>
          <w:sz w:val="24"/>
          <w:szCs w:val="24"/>
          <w:lang w:eastAsia="en-IN"/>
        </w:rPr>
        <w:t>AR Reports</w:t>
      </w:r>
    </w:p>
    <w:p w14:paraId="5C8924DE" w14:textId="3980AAA9" w:rsidR="00A40809" w:rsidRPr="00956CE0" w:rsidRDefault="00A40809" w:rsidP="00B708B9">
      <w:pPr>
        <w:pStyle w:val="ListParagraph"/>
        <w:numPr>
          <w:ilvl w:val="0"/>
          <w:numId w:val="4"/>
        </w:numPr>
        <w:rPr>
          <w:rFonts w:ascii="Garamond" w:hAnsi="Garamond"/>
          <w:sz w:val="24"/>
          <w:szCs w:val="24"/>
          <w:lang w:eastAsia="en-IN"/>
        </w:rPr>
      </w:pPr>
      <w:r w:rsidRPr="00956CE0">
        <w:rPr>
          <w:rFonts w:ascii="Garamond" w:hAnsi="Garamond"/>
          <w:sz w:val="24"/>
          <w:szCs w:val="24"/>
          <w:lang w:eastAsia="en-IN"/>
        </w:rPr>
        <w:t>AP Reports</w:t>
      </w:r>
    </w:p>
    <w:p w14:paraId="14583184" w14:textId="14C7518D" w:rsidR="00A40809" w:rsidRPr="00956CE0" w:rsidRDefault="00A40809" w:rsidP="00B708B9">
      <w:pPr>
        <w:pStyle w:val="ListParagraph"/>
        <w:numPr>
          <w:ilvl w:val="0"/>
          <w:numId w:val="4"/>
        </w:numPr>
        <w:rPr>
          <w:rFonts w:ascii="Garamond" w:hAnsi="Garamond"/>
          <w:sz w:val="24"/>
          <w:szCs w:val="24"/>
          <w:lang w:eastAsia="en-IN"/>
        </w:rPr>
      </w:pPr>
      <w:r w:rsidRPr="00956CE0">
        <w:rPr>
          <w:rFonts w:ascii="Garamond" w:hAnsi="Garamond"/>
          <w:sz w:val="24"/>
          <w:szCs w:val="24"/>
          <w:lang w:eastAsia="en-IN"/>
        </w:rPr>
        <w:t>AA Reports</w:t>
      </w:r>
    </w:p>
    <w:p w14:paraId="717ECD67" w14:textId="35288CDE" w:rsidR="00A40809" w:rsidRPr="00956CE0" w:rsidRDefault="00A40809" w:rsidP="00B708B9">
      <w:pPr>
        <w:pStyle w:val="ListParagraph"/>
        <w:numPr>
          <w:ilvl w:val="0"/>
          <w:numId w:val="4"/>
        </w:numPr>
        <w:rPr>
          <w:rFonts w:ascii="Garamond" w:hAnsi="Garamond"/>
          <w:sz w:val="24"/>
          <w:szCs w:val="24"/>
          <w:lang w:eastAsia="en-IN"/>
        </w:rPr>
      </w:pPr>
      <w:r w:rsidRPr="00956CE0">
        <w:rPr>
          <w:rFonts w:ascii="Garamond" w:hAnsi="Garamond"/>
          <w:sz w:val="24"/>
          <w:szCs w:val="24"/>
          <w:lang w:eastAsia="en-IN"/>
        </w:rPr>
        <w:t xml:space="preserve">MIS  </w:t>
      </w:r>
    </w:p>
    <w:p w14:paraId="5B74A86F" w14:textId="31EE661A" w:rsidR="00630E17" w:rsidRPr="00956CE0" w:rsidRDefault="00630E17" w:rsidP="00A40809">
      <w:pPr>
        <w:spacing w:after="200" w:line="276" w:lineRule="auto"/>
        <w:rPr>
          <w:rFonts w:ascii="Garamond" w:hAnsi="Garamond"/>
          <w:b/>
          <w:bCs/>
          <w:sz w:val="28"/>
          <w:szCs w:val="28"/>
        </w:rPr>
      </w:pPr>
      <w:r w:rsidRPr="00956CE0">
        <w:rPr>
          <w:rFonts w:ascii="Garamond" w:hAnsi="Garamond"/>
          <w:b/>
          <w:bCs/>
          <w:sz w:val="28"/>
          <w:szCs w:val="28"/>
        </w:rPr>
        <w:t xml:space="preserve">Module </w:t>
      </w:r>
      <w:r w:rsidR="00A40809" w:rsidRPr="00956CE0">
        <w:rPr>
          <w:rFonts w:ascii="Garamond" w:hAnsi="Garamond"/>
          <w:b/>
          <w:bCs/>
          <w:sz w:val="28"/>
          <w:szCs w:val="28"/>
        </w:rPr>
        <w:t>20</w:t>
      </w:r>
      <w:r w:rsidRPr="00956CE0">
        <w:rPr>
          <w:rFonts w:ascii="Garamond" w:hAnsi="Garamond"/>
          <w:b/>
          <w:bCs/>
          <w:sz w:val="28"/>
          <w:szCs w:val="28"/>
        </w:rPr>
        <w:t>:</w:t>
      </w:r>
      <w:r w:rsidRPr="00956CE0">
        <w:rPr>
          <w:rFonts w:ascii="Garamond" w:hAnsi="Garamond"/>
          <w:sz w:val="28"/>
          <w:szCs w:val="28"/>
        </w:rPr>
        <w:t xml:space="preserve"> </w:t>
      </w:r>
      <w:r w:rsidRPr="00956CE0">
        <w:rPr>
          <w:rFonts w:ascii="Garamond" w:hAnsi="Garamond"/>
          <w:b/>
          <w:bCs/>
          <w:sz w:val="28"/>
          <w:szCs w:val="28"/>
        </w:rPr>
        <w:t>Placement Guide</w:t>
      </w:r>
    </w:p>
    <w:p w14:paraId="1B9D5343" w14:textId="77777777" w:rsidR="00630E17" w:rsidRPr="00956CE0" w:rsidRDefault="00630E17" w:rsidP="00E53B63">
      <w:pPr>
        <w:pStyle w:val="ListParagraph"/>
        <w:numPr>
          <w:ilvl w:val="0"/>
          <w:numId w:val="1"/>
        </w:numPr>
        <w:rPr>
          <w:rFonts w:ascii="Garamond" w:hAnsi="Garamond"/>
          <w:sz w:val="24"/>
          <w:szCs w:val="24"/>
        </w:rPr>
      </w:pPr>
      <w:r w:rsidRPr="00956CE0">
        <w:rPr>
          <w:rFonts w:ascii="Garamond" w:hAnsi="Garamond"/>
          <w:sz w:val="24"/>
          <w:szCs w:val="24"/>
        </w:rPr>
        <w:t>Tips to clear an Interview</w:t>
      </w:r>
    </w:p>
    <w:p w14:paraId="7D8FE1D1" w14:textId="77777777" w:rsidR="00630E17" w:rsidRPr="00956CE0" w:rsidRDefault="00630E17" w:rsidP="00E53B63">
      <w:pPr>
        <w:pStyle w:val="ListParagraph"/>
        <w:numPr>
          <w:ilvl w:val="0"/>
          <w:numId w:val="1"/>
        </w:numPr>
        <w:rPr>
          <w:rFonts w:ascii="Garamond" w:hAnsi="Garamond"/>
          <w:sz w:val="24"/>
          <w:szCs w:val="24"/>
        </w:rPr>
      </w:pPr>
      <w:r w:rsidRPr="00956CE0">
        <w:rPr>
          <w:rFonts w:ascii="Garamond" w:hAnsi="Garamond"/>
          <w:sz w:val="24"/>
          <w:szCs w:val="24"/>
        </w:rPr>
        <w:t>Common Interview questions and answers</w:t>
      </w:r>
    </w:p>
    <w:p w14:paraId="13D6FCC6" w14:textId="555824C1" w:rsidR="00630E17" w:rsidRPr="00956CE0" w:rsidRDefault="00630E17" w:rsidP="00E53B63">
      <w:pPr>
        <w:pStyle w:val="ListParagraph"/>
        <w:numPr>
          <w:ilvl w:val="0"/>
          <w:numId w:val="1"/>
        </w:numPr>
        <w:rPr>
          <w:rFonts w:ascii="Garamond" w:hAnsi="Garamond"/>
          <w:sz w:val="24"/>
          <w:szCs w:val="24"/>
        </w:rPr>
      </w:pPr>
      <w:r w:rsidRPr="00956CE0">
        <w:rPr>
          <w:rFonts w:ascii="Garamond" w:hAnsi="Garamond"/>
          <w:sz w:val="24"/>
          <w:szCs w:val="24"/>
        </w:rPr>
        <w:t xml:space="preserve">SAP </w:t>
      </w:r>
      <w:r w:rsidR="00A40809" w:rsidRPr="00956CE0">
        <w:rPr>
          <w:rFonts w:ascii="Garamond" w:hAnsi="Garamond"/>
          <w:sz w:val="24"/>
          <w:szCs w:val="24"/>
        </w:rPr>
        <w:t>FI</w:t>
      </w:r>
      <w:r w:rsidRPr="00956CE0">
        <w:rPr>
          <w:rFonts w:ascii="Garamond" w:hAnsi="Garamond"/>
          <w:sz w:val="24"/>
          <w:szCs w:val="24"/>
        </w:rPr>
        <w:t xml:space="preserve"> Interview Questions and Answers</w:t>
      </w:r>
    </w:p>
    <w:p w14:paraId="39ABF67F" w14:textId="77777777" w:rsidR="00630E17" w:rsidRPr="00956CE0" w:rsidRDefault="00630E17" w:rsidP="00E53B63">
      <w:pPr>
        <w:pStyle w:val="ListParagraph"/>
        <w:numPr>
          <w:ilvl w:val="0"/>
          <w:numId w:val="1"/>
        </w:numPr>
        <w:rPr>
          <w:rFonts w:ascii="Garamond" w:hAnsi="Garamond"/>
          <w:sz w:val="24"/>
          <w:szCs w:val="24"/>
        </w:rPr>
      </w:pPr>
      <w:r w:rsidRPr="00956CE0">
        <w:rPr>
          <w:rFonts w:ascii="Garamond" w:hAnsi="Garamond"/>
          <w:sz w:val="24"/>
          <w:szCs w:val="24"/>
        </w:rPr>
        <w:t>Resume Building Guide</w:t>
      </w:r>
    </w:p>
    <w:p w14:paraId="151C3351" w14:textId="55F46714" w:rsidR="00630E17" w:rsidRPr="00956CE0" w:rsidRDefault="00630E17" w:rsidP="00E53B63">
      <w:pPr>
        <w:pStyle w:val="ListParagraph"/>
        <w:numPr>
          <w:ilvl w:val="0"/>
          <w:numId w:val="1"/>
        </w:numPr>
        <w:rPr>
          <w:rFonts w:ascii="Garamond" w:hAnsi="Garamond"/>
          <w:sz w:val="24"/>
          <w:szCs w:val="24"/>
        </w:rPr>
      </w:pPr>
      <w:r w:rsidRPr="00956CE0">
        <w:rPr>
          <w:rFonts w:ascii="Garamond" w:hAnsi="Garamond"/>
          <w:sz w:val="24"/>
          <w:szCs w:val="24"/>
        </w:rPr>
        <w:t xml:space="preserve">Attempt for SAP </w:t>
      </w:r>
      <w:r w:rsidR="00A40809" w:rsidRPr="00956CE0">
        <w:rPr>
          <w:rFonts w:ascii="Garamond" w:hAnsi="Garamond"/>
          <w:sz w:val="24"/>
          <w:szCs w:val="24"/>
        </w:rPr>
        <w:t>FI</w:t>
      </w:r>
      <w:r w:rsidRPr="00956CE0">
        <w:rPr>
          <w:rFonts w:ascii="Garamond" w:hAnsi="Garamond"/>
          <w:sz w:val="24"/>
          <w:szCs w:val="24"/>
        </w:rPr>
        <w:t xml:space="preserve"> Global Certification Exam</w:t>
      </w:r>
    </w:p>
    <w:p w14:paraId="3B74DC83" w14:textId="49ABA82B" w:rsidR="00871602" w:rsidRPr="00956CE0" w:rsidRDefault="00630E17" w:rsidP="00E53B63">
      <w:pPr>
        <w:pStyle w:val="ListParagraph"/>
        <w:numPr>
          <w:ilvl w:val="0"/>
          <w:numId w:val="1"/>
        </w:numPr>
        <w:rPr>
          <w:rFonts w:ascii="Garamond" w:hAnsi="Garamond"/>
          <w:sz w:val="24"/>
          <w:szCs w:val="24"/>
        </w:rPr>
      </w:pPr>
      <w:r w:rsidRPr="00956CE0">
        <w:rPr>
          <w:rFonts w:ascii="Garamond" w:hAnsi="Garamond"/>
          <w:sz w:val="24"/>
          <w:szCs w:val="24"/>
        </w:rPr>
        <w:t>Start applying for Jobs</w:t>
      </w:r>
    </w:p>
    <w:sectPr w:rsidR="00871602" w:rsidRPr="00956CE0" w:rsidSect="000E303E">
      <w:headerReference w:type="default" r:id="rId8"/>
      <w:pgSz w:w="11906" w:h="16838"/>
      <w:pgMar w:top="1440" w:right="1440" w:bottom="567"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B38995" w14:textId="77777777" w:rsidR="000F19F8" w:rsidRDefault="000F19F8">
      <w:pPr>
        <w:spacing w:after="0" w:line="240" w:lineRule="auto"/>
      </w:pPr>
      <w:r>
        <w:separator/>
      </w:r>
    </w:p>
  </w:endnote>
  <w:endnote w:type="continuationSeparator" w:id="0">
    <w:p w14:paraId="604776D6" w14:textId="77777777" w:rsidR="000F19F8" w:rsidRDefault="000F19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Garamond">
    <w:altName w:val="Garamond"/>
    <w:panose1 w:val="020204040303010108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9C1D80" w14:textId="77777777" w:rsidR="000F19F8" w:rsidRDefault="000F19F8">
      <w:pPr>
        <w:spacing w:after="0" w:line="240" w:lineRule="auto"/>
      </w:pPr>
      <w:r>
        <w:separator/>
      </w:r>
    </w:p>
  </w:footnote>
  <w:footnote w:type="continuationSeparator" w:id="0">
    <w:p w14:paraId="0C4C75B7" w14:textId="77777777" w:rsidR="000F19F8" w:rsidRDefault="000F19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10459" w:type="dxa"/>
      <w:tblInd w:w="-714"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5613"/>
      <w:gridCol w:w="4846"/>
    </w:tblGrid>
    <w:tr w:rsidR="00614687" w14:paraId="277E146A" w14:textId="77777777" w:rsidTr="00614687">
      <w:trPr>
        <w:trHeight w:val="490"/>
      </w:trPr>
      <w:tc>
        <w:tcPr>
          <w:tcW w:w="5613" w:type="dxa"/>
        </w:tcPr>
        <w:p w14:paraId="79603CD1" w14:textId="77777777" w:rsidR="00614687" w:rsidRDefault="00630E17">
          <w:pPr>
            <w:pStyle w:val="Header"/>
          </w:pPr>
          <w:r>
            <w:rPr>
              <w:noProof/>
              <w:lang w:val="en-US"/>
            </w:rPr>
            <w:drawing>
              <wp:inline distT="0" distB="0" distL="0" distR="0" wp14:anchorId="499348F7" wp14:editId="3262FE01">
                <wp:extent cx="1285875" cy="559169"/>
                <wp:effectExtent l="19050" t="0" r="9525" b="0"/>
                <wp:docPr id="1" name="Picture 0" descr="Croma_Logo_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oma_Logo_Final.png"/>
                        <pic:cNvPicPr/>
                      </pic:nvPicPr>
                      <pic:blipFill>
                        <a:blip r:embed="rId1"/>
                        <a:stretch>
                          <a:fillRect/>
                        </a:stretch>
                      </pic:blipFill>
                      <pic:spPr>
                        <a:xfrm>
                          <a:off x="0" y="0"/>
                          <a:ext cx="1293079" cy="562301"/>
                        </a:xfrm>
                        <a:prstGeom prst="rect">
                          <a:avLst/>
                        </a:prstGeom>
                      </pic:spPr>
                    </pic:pic>
                  </a:graphicData>
                </a:graphic>
              </wp:inline>
            </w:drawing>
          </w:r>
        </w:p>
      </w:tc>
      <w:tc>
        <w:tcPr>
          <w:tcW w:w="4846" w:type="dxa"/>
        </w:tcPr>
        <w:p w14:paraId="7C0A0566" w14:textId="77777777" w:rsidR="00614687" w:rsidRDefault="00630E17" w:rsidP="00614687">
          <w:pPr>
            <w:pStyle w:val="Header"/>
            <w:jc w:val="right"/>
          </w:pPr>
          <w:r>
            <w:rPr>
              <w:noProof/>
              <w:lang w:val="en-US"/>
            </w:rPr>
            <w:drawing>
              <wp:inline distT="0" distB="0" distL="0" distR="0" wp14:anchorId="1AB730C7" wp14:editId="00D6EF8E">
                <wp:extent cx="996950" cy="664633"/>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
                          <a:extLst>
                            <a:ext uri="{28A0092B-C50C-407E-A947-70E740481C1C}">
                              <a14:useLocalDpi xmlns:a14="http://schemas.microsoft.com/office/drawing/2010/main" val="0"/>
                            </a:ext>
                          </a:extLst>
                        </a:blip>
                        <a:stretch>
                          <a:fillRect/>
                        </a:stretch>
                      </pic:blipFill>
                      <pic:spPr>
                        <a:xfrm>
                          <a:off x="0" y="0"/>
                          <a:ext cx="1000929" cy="667286"/>
                        </a:xfrm>
                        <a:prstGeom prst="rect">
                          <a:avLst/>
                        </a:prstGeom>
                      </pic:spPr>
                    </pic:pic>
                  </a:graphicData>
                </a:graphic>
              </wp:inline>
            </w:drawing>
          </w:r>
        </w:p>
      </w:tc>
    </w:tr>
  </w:tbl>
  <w:p w14:paraId="2AE1F1D0" w14:textId="77777777" w:rsidR="00614687" w:rsidRDefault="000F19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237AF5"/>
    <w:multiLevelType w:val="hybridMultilevel"/>
    <w:tmpl w:val="9BC6ABE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443BFD"/>
    <w:multiLevelType w:val="hybridMultilevel"/>
    <w:tmpl w:val="4122345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1103FC"/>
    <w:multiLevelType w:val="hybridMultilevel"/>
    <w:tmpl w:val="32E02098"/>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4F658FD"/>
    <w:multiLevelType w:val="hybridMultilevel"/>
    <w:tmpl w:val="44444B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5BD3715"/>
    <w:multiLevelType w:val="hybridMultilevel"/>
    <w:tmpl w:val="AFDAE206"/>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74B57EA"/>
    <w:multiLevelType w:val="hybridMultilevel"/>
    <w:tmpl w:val="F472426E"/>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8261F9C"/>
    <w:multiLevelType w:val="hybridMultilevel"/>
    <w:tmpl w:val="9D7621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A4D4517"/>
    <w:multiLevelType w:val="hybridMultilevel"/>
    <w:tmpl w:val="B1B611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EA12DAB"/>
    <w:multiLevelType w:val="hybridMultilevel"/>
    <w:tmpl w:val="8C0E96EA"/>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3F64A32"/>
    <w:multiLevelType w:val="hybridMultilevel"/>
    <w:tmpl w:val="5862443A"/>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60547E9"/>
    <w:multiLevelType w:val="hybridMultilevel"/>
    <w:tmpl w:val="CD98C3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66E0464"/>
    <w:multiLevelType w:val="hybridMultilevel"/>
    <w:tmpl w:val="5396339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720287D"/>
    <w:multiLevelType w:val="hybridMultilevel"/>
    <w:tmpl w:val="F6BAF9E6"/>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928126C"/>
    <w:multiLevelType w:val="hybridMultilevel"/>
    <w:tmpl w:val="C5A83782"/>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E967398"/>
    <w:multiLevelType w:val="hybridMultilevel"/>
    <w:tmpl w:val="B9FEFA60"/>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1263FF3"/>
    <w:multiLevelType w:val="hybridMultilevel"/>
    <w:tmpl w:val="11B0FC14"/>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1C52161"/>
    <w:multiLevelType w:val="hybridMultilevel"/>
    <w:tmpl w:val="8C261D9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D1C127B"/>
    <w:multiLevelType w:val="hybridMultilevel"/>
    <w:tmpl w:val="4582DC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0401D62"/>
    <w:multiLevelType w:val="hybridMultilevel"/>
    <w:tmpl w:val="EC90E0B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0912115"/>
    <w:multiLevelType w:val="hybridMultilevel"/>
    <w:tmpl w:val="CEA66854"/>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8323982"/>
    <w:multiLevelType w:val="hybridMultilevel"/>
    <w:tmpl w:val="AA3656F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9085A77"/>
    <w:multiLevelType w:val="hybridMultilevel"/>
    <w:tmpl w:val="9992FD3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00F7B41"/>
    <w:multiLevelType w:val="hybridMultilevel"/>
    <w:tmpl w:val="78DC28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4427132"/>
    <w:multiLevelType w:val="hybridMultilevel"/>
    <w:tmpl w:val="ADEA54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E5E6029"/>
    <w:multiLevelType w:val="hybridMultilevel"/>
    <w:tmpl w:val="98208972"/>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1E36262"/>
    <w:multiLevelType w:val="hybridMultilevel"/>
    <w:tmpl w:val="0FD0FE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1F933EF"/>
    <w:multiLevelType w:val="hybridMultilevel"/>
    <w:tmpl w:val="29CE17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3001E9C"/>
    <w:multiLevelType w:val="hybridMultilevel"/>
    <w:tmpl w:val="04325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4245692"/>
    <w:multiLevelType w:val="hybridMultilevel"/>
    <w:tmpl w:val="AF4A19FA"/>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5603612"/>
    <w:multiLevelType w:val="hybridMultilevel"/>
    <w:tmpl w:val="3DDC948E"/>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70B28D0"/>
    <w:multiLevelType w:val="hybridMultilevel"/>
    <w:tmpl w:val="C76877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8FD5D36"/>
    <w:multiLevelType w:val="hybridMultilevel"/>
    <w:tmpl w:val="3294A9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B3028D5"/>
    <w:multiLevelType w:val="hybridMultilevel"/>
    <w:tmpl w:val="5F0241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FC15871"/>
    <w:multiLevelType w:val="hybridMultilevel"/>
    <w:tmpl w:val="58AAF2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FEF4E7D"/>
    <w:multiLevelType w:val="hybridMultilevel"/>
    <w:tmpl w:val="CAB4E57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18"/>
  </w:num>
  <w:num w:numId="3">
    <w:abstractNumId w:val="3"/>
  </w:num>
  <w:num w:numId="4">
    <w:abstractNumId w:val="30"/>
  </w:num>
  <w:num w:numId="5">
    <w:abstractNumId w:val="11"/>
  </w:num>
  <w:num w:numId="6">
    <w:abstractNumId w:val="12"/>
  </w:num>
  <w:num w:numId="7">
    <w:abstractNumId w:val="24"/>
  </w:num>
  <w:num w:numId="8">
    <w:abstractNumId w:val="25"/>
  </w:num>
  <w:num w:numId="9">
    <w:abstractNumId w:val="7"/>
  </w:num>
  <w:num w:numId="10">
    <w:abstractNumId w:val="31"/>
  </w:num>
  <w:num w:numId="11">
    <w:abstractNumId w:val="34"/>
  </w:num>
  <w:num w:numId="12">
    <w:abstractNumId w:val="2"/>
  </w:num>
  <w:num w:numId="13">
    <w:abstractNumId w:val="9"/>
  </w:num>
  <w:num w:numId="14">
    <w:abstractNumId w:val="26"/>
  </w:num>
  <w:num w:numId="15">
    <w:abstractNumId w:val="17"/>
  </w:num>
  <w:num w:numId="16">
    <w:abstractNumId w:val="22"/>
  </w:num>
  <w:num w:numId="17">
    <w:abstractNumId w:val="33"/>
  </w:num>
  <w:num w:numId="18">
    <w:abstractNumId w:val="0"/>
  </w:num>
  <w:num w:numId="19">
    <w:abstractNumId w:val="15"/>
  </w:num>
  <w:num w:numId="20">
    <w:abstractNumId w:val="14"/>
  </w:num>
  <w:num w:numId="21">
    <w:abstractNumId w:val="29"/>
  </w:num>
  <w:num w:numId="22">
    <w:abstractNumId w:val="23"/>
  </w:num>
  <w:num w:numId="23">
    <w:abstractNumId w:val="32"/>
  </w:num>
  <w:num w:numId="24">
    <w:abstractNumId w:val="10"/>
  </w:num>
  <w:num w:numId="25">
    <w:abstractNumId w:val="21"/>
  </w:num>
  <w:num w:numId="26">
    <w:abstractNumId w:val="13"/>
  </w:num>
  <w:num w:numId="27">
    <w:abstractNumId w:val="5"/>
  </w:num>
  <w:num w:numId="28">
    <w:abstractNumId w:val="16"/>
  </w:num>
  <w:num w:numId="29">
    <w:abstractNumId w:val="19"/>
  </w:num>
  <w:num w:numId="30">
    <w:abstractNumId w:val="1"/>
  </w:num>
  <w:num w:numId="31">
    <w:abstractNumId w:val="28"/>
  </w:num>
  <w:num w:numId="32">
    <w:abstractNumId w:val="20"/>
  </w:num>
  <w:num w:numId="33">
    <w:abstractNumId w:val="4"/>
  </w:num>
  <w:num w:numId="34">
    <w:abstractNumId w:val="8"/>
  </w:num>
  <w:num w:numId="35">
    <w:abstractNumId w:val="27"/>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A55"/>
    <w:rsid w:val="000B6306"/>
    <w:rsid w:val="000E0A55"/>
    <w:rsid w:val="000F19F8"/>
    <w:rsid w:val="00177A98"/>
    <w:rsid w:val="001847F1"/>
    <w:rsid w:val="001934A1"/>
    <w:rsid w:val="00237A2E"/>
    <w:rsid w:val="00260D5A"/>
    <w:rsid w:val="002E089F"/>
    <w:rsid w:val="00337814"/>
    <w:rsid w:val="00381884"/>
    <w:rsid w:val="003B4061"/>
    <w:rsid w:val="003D17C5"/>
    <w:rsid w:val="003D349F"/>
    <w:rsid w:val="00430ADB"/>
    <w:rsid w:val="00456847"/>
    <w:rsid w:val="004773E1"/>
    <w:rsid w:val="004B493D"/>
    <w:rsid w:val="005E494A"/>
    <w:rsid w:val="0061272F"/>
    <w:rsid w:val="00624E33"/>
    <w:rsid w:val="00630E17"/>
    <w:rsid w:val="006A04DE"/>
    <w:rsid w:val="007511AA"/>
    <w:rsid w:val="00805FC3"/>
    <w:rsid w:val="00846A56"/>
    <w:rsid w:val="00871602"/>
    <w:rsid w:val="00956CE0"/>
    <w:rsid w:val="00997336"/>
    <w:rsid w:val="009F4406"/>
    <w:rsid w:val="00A40809"/>
    <w:rsid w:val="00AF1532"/>
    <w:rsid w:val="00AF1751"/>
    <w:rsid w:val="00B31B27"/>
    <w:rsid w:val="00B708B9"/>
    <w:rsid w:val="00DC3F9C"/>
    <w:rsid w:val="00DC7A56"/>
    <w:rsid w:val="00E53B63"/>
    <w:rsid w:val="00F6273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62211"/>
  <w15:chartTrackingRefBased/>
  <w15:docId w15:val="{3EDC0DD4-9399-48AB-98C9-1EBA39572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0D5A"/>
    <w:pPr>
      <w:ind w:left="720"/>
      <w:contextualSpacing/>
    </w:pPr>
  </w:style>
  <w:style w:type="paragraph" w:styleId="Header">
    <w:name w:val="header"/>
    <w:basedOn w:val="Normal"/>
    <w:link w:val="HeaderChar"/>
    <w:uiPriority w:val="99"/>
    <w:unhideWhenUsed/>
    <w:rsid w:val="00630E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0E17"/>
  </w:style>
  <w:style w:type="table" w:styleId="TableGrid">
    <w:name w:val="Table Grid"/>
    <w:basedOn w:val="TableNormal"/>
    <w:uiPriority w:val="39"/>
    <w:rsid w:val="00630E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9578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7</Pages>
  <Words>1098</Words>
  <Characters>6260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Gourav Jain</dc:creator>
  <cp:keywords/>
  <dc:description/>
  <cp:lastModifiedBy>Devendra Sharma || Croma Campus</cp:lastModifiedBy>
  <cp:revision>23</cp:revision>
  <dcterms:created xsi:type="dcterms:W3CDTF">2020-09-07T06:14:00Z</dcterms:created>
  <dcterms:modified xsi:type="dcterms:W3CDTF">2020-12-09T06:59:00Z</dcterms:modified>
</cp:coreProperties>
</file>