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C6F" w:rsidRDefault="00613C6F" w:rsidP="00613C6F">
      <w:bookmarkStart w:id="0" w:name="_Hlk52211010"/>
      <w:r>
        <w:rPr>
          <w:noProof/>
          <w:lang w:val="en-US"/>
        </w:rPr>
        <w:drawing>
          <wp:anchor distT="0" distB="0" distL="114300" distR="114300" simplePos="0" relativeHeight="251661312" behindDoc="1" locked="0" layoutInCell="1" allowOverlap="1" wp14:anchorId="6EF58FDE" wp14:editId="5D9D3D7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rsidR="00613C6F" w:rsidRDefault="00613C6F" w:rsidP="00613C6F"/>
    <w:p w:rsidR="00613C6F" w:rsidRPr="00614687" w:rsidRDefault="00613C6F" w:rsidP="00613C6F">
      <w:pPr>
        <w:jc w:val="center"/>
        <w:rPr>
          <w:rFonts w:ascii="Garamond" w:hAnsi="Garamond"/>
          <w:sz w:val="32"/>
          <w:szCs w:val="32"/>
        </w:rPr>
      </w:pPr>
    </w:p>
    <w:p w:rsidR="00613C6F" w:rsidRDefault="00613C6F" w:rsidP="00613C6F"/>
    <w:p w:rsidR="00613C6F" w:rsidRDefault="00613C6F" w:rsidP="00613C6F"/>
    <w:p w:rsidR="00613C6F" w:rsidRDefault="00613C6F" w:rsidP="00613C6F"/>
    <w:p w:rsidR="00613C6F" w:rsidRDefault="00613C6F" w:rsidP="00613C6F"/>
    <w:p w:rsidR="00613C6F" w:rsidRDefault="00D01AC5" w:rsidP="00613C6F">
      <w:r>
        <w:rPr>
          <w:noProof/>
          <w:lang w:val="en-US"/>
        </w:rPr>
        <mc:AlternateContent>
          <mc:Choice Requires="wps">
            <w:drawing>
              <wp:anchor distT="0" distB="0" distL="114300" distR="114300" simplePos="0" relativeHeight="251659264" behindDoc="0" locked="0" layoutInCell="1" allowOverlap="1" wp14:anchorId="5E4AA6DB" wp14:editId="70EFFF8A">
                <wp:simplePos x="0" y="0"/>
                <wp:positionH relativeFrom="margin">
                  <wp:align>left</wp:align>
                </wp:positionH>
                <wp:positionV relativeFrom="paragraph">
                  <wp:posOffset>191135</wp:posOffset>
                </wp:positionV>
                <wp:extent cx="6619875" cy="5238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875" cy="5238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3C6F" w:rsidRPr="005C50BB" w:rsidRDefault="00350428" w:rsidP="00613C6F">
                            <w:pPr>
                              <w:jc w:val="center"/>
                              <w:rPr>
                                <w:rFonts w:ascii="Garamond" w:hAnsi="Garamond"/>
                                <w:b/>
                                <w:sz w:val="32"/>
                                <w:szCs w:val="32"/>
                              </w:rPr>
                            </w:pPr>
                            <w:r>
                              <w:rPr>
                                <w:rFonts w:ascii="Garamond" w:hAnsi="Garamond"/>
                                <w:b/>
                                <w:sz w:val="56"/>
                                <w:szCs w:val="56"/>
                              </w:rPr>
                              <w:t xml:space="preserve">Salesforce </w:t>
                            </w:r>
                            <w:r w:rsidR="00E267BF">
                              <w:rPr>
                                <w:rFonts w:ascii="Garamond" w:hAnsi="Garamond"/>
                                <w:b/>
                                <w:sz w:val="56"/>
                                <w:szCs w:val="56"/>
                              </w:rPr>
                              <w:t xml:space="preserve">Lightning </w:t>
                            </w:r>
                            <w:r w:rsidR="00613C6F">
                              <w:rPr>
                                <w:rFonts w:ascii="Garamond" w:hAnsi="Garamond"/>
                                <w:b/>
                                <w:sz w:val="56"/>
                                <w:szCs w:val="56"/>
                              </w:rPr>
                              <w:t xml:space="preserve">Training </w:t>
                            </w:r>
                            <w:r w:rsidR="00D01AC5">
                              <w:rPr>
                                <w:rFonts w:ascii="Garamond" w:hAnsi="Garamond"/>
                                <w:b/>
                                <w:sz w:val="56"/>
                                <w:szCs w:val="56"/>
                              </w:rPr>
                              <w:t>C</w:t>
                            </w:r>
                            <w:r w:rsidR="00613C6F">
                              <w:rPr>
                                <w:rFonts w:ascii="Garamond" w:hAnsi="Garamond"/>
                                <w:b/>
                                <w:sz w:val="56"/>
                                <w:szCs w:val="56"/>
                              </w:rPr>
                              <w:t>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5.05pt;width:521.25pt;height:4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" fillcolor="#073552" stroked="f">
                <v:textbox>
                  <w:txbxContent>
                    <w:p w:rsidR="00613C6F" w:rsidRPr="005C50BB" w:rsidRDefault="00350428" w:rsidP="00613C6F">
                      <w:pPr>
                        <w:jc w:val="center"/>
                        <w:rPr>
                          <w:rFonts w:ascii="Garamond" w:hAnsi="Garamond"/>
                          <w:b/>
                          <w:sz w:val="32"/>
                          <w:szCs w:val="32"/>
                        </w:rPr>
                      </w:pPr>
                      <w:r>
                        <w:rPr>
                          <w:rFonts w:ascii="Garamond" w:hAnsi="Garamond"/>
                          <w:b/>
                          <w:sz w:val="56"/>
                          <w:szCs w:val="56"/>
                        </w:rPr>
                        <w:t xml:space="preserve">Salesforce </w:t>
                      </w:r>
                      <w:r w:rsidR="00E267BF">
                        <w:rPr>
                          <w:rFonts w:ascii="Garamond" w:hAnsi="Garamond"/>
                          <w:b/>
                          <w:sz w:val="56"/>
                          <w:szCs w:val="56"/>
                        </w:rPr>
                        <w:t xml:space="preserve">Lightning </w:t>
                      </w:r>
                      <w:r w:rsidR="00613C6F">
                        <w:rPr>
                          <w:rFonts w:ascii="Garamond" w:hAnsi="Garamond"/>
                          <w:b/>
                          <w:sz w:val="56"/>
                          <w:szCs w:val="56"/>
                        </w:rPr>
                        <w:t xml:space="preserve">Training </w:t>
                      </w:r>
                      <w:r w:rsidR="00D01AC5">
                        <w:rPr>
                          <w:rFonts w:ascii="Garamond" w:hAnsi="Garamond"/>
                          <w:b/>
                          <w:sz w:val="56"/>
                          <w:szCs w:val="56"/>
                        </w:rPr>
                        <w:t>C</w:t>
                      </w:r>
                      <w:r w:rsidR="00613C6F">
                        <w:rPr>
                          <w:rFonts w:ascii="Garamond" w:hAnsi="Garamond"/>
                          <w:b/>
                          <w:sz w:val="56"/>
                          <w:szCs w:val="56"/>
                        </w:rPr>
                        <w:t>urriculum</w:t>
                      </w:r>
                    </w:p>
                  </w:txbxContent>
                </v:textbox>
                <w10:wrap anchorx="margin"/>
              </v:rect>
            </w:pict>
          </mc:Fallback>
        </mc:AlternateContent>
      </w:r>
    </w:p>
    <w:p w:rsidR="00613C6F" w:rsidRDefault="00613C6F" w:rsidP="00613C6F"/>
    <w:p w:rsidR="00613C6F" w:rsidRDefault="00613C6F" w:rsidP="00613C6F"/>
    <w:p w:rsidR="00613C6F" w:rsidRDefault="00613C6F" w:rsidP="00613C6F"/>
    <w:p w:rsidR="00613C6F" w:rsidRDefault="00613C6F" w:rsidP="00613C6F"/>
    <w:p w:rsidR="00613C6F" w:rsidRDefault="00613C6F" w:rsidP="00613C6F">
      <w:r>
        <w:rPr>
          <w:noProof/>
          <w:lang w:val="en-US"/>
        </w:rPr>
        <mc:AlternateContent>
          <mc:Choice Requires="wpg">
            <w:drawing>
              <wp:anchor distT="0" distB="0" distL="114300" distR="114300" simplePos="0" relativeHeight="251660288" behindDoc="0" locked="0" layoutInCell="1" allowOverlap="1" wp14:anchorId="1277F600" wp14:editId="1F251680">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3C6F" w:rsidRPr="000E303E" w:rsidRDefault="00613C6F" w:rsidP="00613C6F">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1277F600"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613C6F" w:rsidRPr="000E303E" w:rsidRDefault="00613C6F" w:rsidP="00613C6F">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 w:rsidR="00613C6F" w:rsidRDefault="00613C6F" w:rsidP="00613C6F">
      <w:pPr>
        <w:jc w:val="center"/>
      </w:pPr>
    </w:p>
    <w:p w:rsidR="00613C6F" w:rsidRDefault="00613C6F" w:rsidP="00613C6F">
      <w:pPr>
        <w:jc w:val="center"/>
      </w:pPr>
    </w:p>
    <w:p w:rsidR="00613C6F" w:rsidRPr="000E303E" w:rsidRDefault="00613C6F" w:rsidP="00613C6F">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rsidR="00613C6F" w:rsidRDefault="00613C6F" w:rsidP="00613C6F">
      <w:pPr>
        <w:rPr>
          <w:rFonts w:ascii="Garamond" w:hAnsi="Garamond"/>
          <w:b/>
          <w:bCs/>
          <w:sz w:val="28"/>
          <w:szCs w:val="28"/>
          <w:u w:val="single"/>
        </w:rPr>
      </w:pPr>
    </w:p>
    <w:bookmarkEnd w:id="0"/>
    <w:p w:rsidR="00613C6F" w:rsidRPr="00612BD7" w:rsidRDefault="00613C6F" w:rsidP="00613C6F">
      <w:pPr>
        <w:jc w:val="center"/>
        <w:rPr>
          <w:rFonts w:ascii="Garamond" w:hAnsi="Garamond"/>
          <w:b/>
          <w:bCs/>
          <w:sz w:val="28"/>
          <w:szCs w:val="28"/>
          <w:u w:val="single"/>
        </w:rPr>
      </w:pPr>
      <w:r>
        <w:rPr>
          <w:rFonts w:ascii="Garamond" w:hAnsi="Garamond"/>
          <w:b/>
          <w:bCs/>
          <w:sz w:val="28"/>
          <w:szCs w:val="28"/>
          <w:u w:val="single"/>
        </w:rPr>
        <w:lastRenderedPageBreak/>
        <w:t>Salesforce Lightning</w:t>
      </w:r>
      <w:r w:rsidR="00E267BF">
        <w:rPr>
          <w:rFonts w:ascii="Garamond" w:hAnsi="Garamond"/>
          <w:b/>
          <w:bCs/>
          <w:sz w:val="28"/>
          <w:szCs w:val="28"/>
          <w:u w:val="single"/>
        </w:rPr>
        <w:t xml:space="preserve"> </w:t>
      </w:r>
      <w:r>
        <w:rPr>
          <w:rFonts w:ascii="Garamond" w:hAnsi="Garamond"/>
          <w:b/>
          <w:bCs/>
          <w:sz w:val="28"/>
          <w:szCs w:val="28"/>
          <w:u w:val="single"/>
        </w:rPr>
        <w:t>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rsidR="00613C6F" w:rsidRPr="00DB60F5" w:rsidRDefault="00613C6F" w:rsidP="00613C6F">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Give an edge to your career with comprehensive Salesforce Lightning Training Course at Croma Campus</w:t>
      </w:r>
      <w:r w:rsidRPr="00DB60F5">
        <w:rPr>
          <w:rFonts w:ascii="Garamond" w:hAnsi="Garamond"/>
          <w:i/>
          <w:iCs/>
          <w:sz w:val="28"/>
          <w:szCs w:val="28"/>
        </w:rPr>
        <w:t>.”</w:t>
      </w:r>
      <w:bookmarkStart w:id="1" w:name="_GoBack"/>
      <w:bookmarkEnd w:id="1"/>
    </w:p>
    <w:p w:rsidR="00613C6F" w:rsidRPr="001E6EF1" w:rsidRDefault="00613C6F" w:rsidP="00613C6F">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rsidR="00613C6F" w:rsidRPr="00A51A72" w:rsidRDefault="00613C6F" w:rsidP="00613C6F">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rsidR="00613C6F" w:rsidRPr="00A51A72" w:rsidRDefault="00613C6F" w:rsidP="00613C6F">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rsidR="00613C6F" w:rsidRDefault="00613C6F" w:rsidP="00613C6F">
      <w:pPr>
        <w:jc w:val="both"/>
        <w:rPr>
          <w:rFonts w:ascii="Garamond" w:hAnsi="Garamond"/>
          <w:b/>
          <w:bCs/>
          <w:sz w:val="28"/>
          <w:szCs w:val="28"/>
        </w:rPr>
      </w:pPr>
      <w:r w:rsidRPr="00774672">
        <w:rPr>
          <w:rFonts w:ascii="Garamond" w:hAnsi="Garamond"/>
          <w:b/>
          <w:bCs/>
          <w:sz w:val="28"/>
          <w:szCs w:val="28"/>
        </w:rPr>
        <w:t>Course Objectives:</w:t>
      </w:r>
    </w:p>
    <w:p w:rsidR="00301CD4" w:rsidRDefault="00E267BF" w:rsidP="00301CD4">
      <w:pPr>
        <w:pStyle w:val="ListParagraph"/>
        <w:numPr>
          <w:ilvl w:val="0"/>
          <w:numId w:val="17"/>
        </w:numPr>
        <w:jc w:val="both"/>
        <w:rPr>
          <w:rFonts w:ascii="Garamond" w:hAnsi="Garamond"/>
          <w:sz w:val="24"/>
          <w:szCs w:val="24"/>
        </w:rPr>
      </w:pPr>
      <w:r>
        <w:rPr>
          <w:rFonts w:ascii="Garamond" w:hAnsi="Garamond"/>
          <w:sz w:val="24"/>
          <w:szCs w:val="24"/>
        </w:rPr>
        <w:t>Know About Salesforce Lightning Fundamentals</w:t>
      </w:r>
      <w:r w:rsidR="00301CD4" w:rsidRPr="00301CD4">
        <w:rPr>
          <w:rFonts w:ascii="Garamond" w:hAnsi="Garamond"/>
          <w:sz w:val="24"/>
          <w:szCs w:val="24"/>
        </w:rPr>
        <w:t>.</w:t>
      </w:r>
    </w:p>
    <w:p w:rsidR="00E267BF" w:rsidRDefault="00E267BF" w:rsidP="00E267BF">
      <w:pPr>
        <w:pStyle w:val="ListParagraph"/>
        <w:numPr>
          <w:ilvl w:val="0"/>
          <w:numId w:val="17"/>
        </w:numPr>
        <w:jc w:val="both"/>
        <w:rPr>
          <w:rFonts w:ascii="Garamond" w:hAnsi="Garamond"/>
          <w:sz w:val="24"/>
          <w:szCs w:val="24"/>
        </w:rPr>
      </w:pPr>
      <w:r>
        <w:rPr>
          <w:rFonts w:ascii="Garamond" w:hAnsi="Garamond"/>
          <w:sz w:val="24"/>
          <w:szCs w:val="24"/>
        </w:rPr>
        <w:t>Salesforce Lightning Apps and Components</w:t>
      </w:r>
    </w:p>
    <w:p w:rsidR="00E267BF" w:rsidRDefault="00E267BF" w:rsidP="00E267BF">
      <w:pPr>
        <w:pStyle w:val="ListParagraph"/>
        <w:numPr>
          <w:ilvl w:val="0"/>
          <w:numId w:val="17"/>
        </w:numPr>
        <w:jc w:val="both"/>
        <w:rPr>
          <w:rFonts w:ascii="Garamond" w:hAnsi="Garamond"/>
          <w:sz w:val="24"/>
          <w:szCs w:val="24"/>
        </w:rPr>
      </w:pPr>
      <w:r>
        <w:rPr>
          <w:rFonts w:ascii="Garamond" w:hAnsi="Garamond"/>
          <w:sz w:val="24"/>
          <w:szCs w:val="24"/>
        </w:rPr>
        <w:t>Surfacing Salesforce Lightning Components</w:t>
      </w:r>
    </w:p>
    <w:p w:rsidR="00E267BF" w:rsidRDefault="00E267BF" w:rsidP="00E267BF">
      <w:pPr>
        <w:pStyle w:val="ListParagraph"/>
        <w:numPr>
          <w:ilvl w:val="0"/>
          <w:numId w:val="17"/>
        </w:numPr>
        <w:jc w:val="both"/>
        <w:rPr>
          <w:rFonts w:ascii="Garamond" w:hAnsi="Garamond"/>
          <w:sz w:val="24"/>
          <w:szCs w:val="24"/>
        </w:rPr>
      </w:pPr>
      <w:r w:rsidRPr="00E267BF">
        <w:rPr>
          <w:rFonts w:ascii="Garamond" w:hAnsi="Garamond"/>
          <w:sz w:val="24"/>
          <w:szCs w:val="24"/>
        </w:rPr>
        <w:t>Designing Lightning Components &amp; Implementing Navigation/Layouts</w:t>
      </w:r>
    </w:p>
    <w:p w:rsidR="00E267BF" w:rsidRDefault="00E267BF" w:rsidP="00E267BF">
      <w:pPr>
        <w:pStyle w:val="ListParagraph"/>
        <w:numPr>
          <w:ilvl w:val="0"/>
          <w:numId w:val="17"/>
        </w:numPr>
        <w:jc w:val="both"/>
        <w:rPr>
          <w:rFonts w:ascii="Garamond" w:hAnsi="Garamond"/>
          <w:sz w:val="24"/>
          <w:szCs w:val="24"/>
        </w:rPr>
      </w:pPr>
      <w:r>
        <w:rPr>
          <w:rFonts w:ascii="Garamond" w:hAnsi="Garamond"/>
          <w:sz w:val="24"/>
          <w:szCs w:val="24"/>
        </w:rPr>
        <w:t>Building Advanced Components</w:t>
      </w:r>
    </w:p>
    <w:p w:rsidR="00E267BF" w:rsidRDefault="00E267BF" w:rsidP="00E267BF">
      <w:pPr>
        <w:pStyle w:val="ListParagraph"/>
        <w:numPr>
          <w:ilvl w:val="0"/>
          <w:numId w:val="17"/>
        </w:numPr>
        <w:jc w:val="both"/>
        <w:rPr>
          <w:rFonts w:ascii="Garamond" w:hAnsi="Garamond"/>
          <w:sz w:val="24"/>
          <w:szCs w:val="24"/>
        </w:rPr>
      </w:pPr>
      <w:r>
        <w:rPr>
          <w:rFonts w:ascii="Garamond" w:hAnsi="Garamond"/>
          <w:sz w:val="24"/>
          <w:szCs w:val="24"/>
        </w:rPr>
        <w:t>Working with Data</w:t>
      </w:r>
    </w:p>
    <w:p w:rsidR="00E267BF" w:rsidRPr="00301CD4" w:rsidRDefault="00E267BF" w:rsidP="00E267BF">
      <w:pPr>
        <w:pStyle w:val="ListParagraph"/>
        <w:numPr>
          <w:ilvl w:val="0"/>
          <w:numId w:val="17"/>
        </w:numPr>
        <w:jc w:val="both"/>
        <w:rPr>
          <w:rFonts w:ascii="Garamond" w:hAnsi="Garamond"/>
          <w:sz w:val="24"/>
          <w:szCs w:val="24"/>
        </w:rPr>
      </w:pPr>
      <w:r>
        <w:rPr>
          <w:rFonts w:ascii="Garamond" w:hAnsi="Garamond"/>
          <w:sz w:val="24"/>
          <w:szCs w:val="24"/>
        </w:rPr>
        <w:t>Theming your Apps</w:t>
      </w:r>
    </w:p>
    <w:p w:rsidR="00613C6F" w:rsidRDefault="00613C6F" w:rsidP="00301CD4">
      <w:pPr>
        <w:jc w:val="both"/>
        <w:rPr>
          <w:rFonts w:ascii="Garamond" w:hAnsi="Garamond"/>
          <w:b/>
          <w:bCs/>
          <w:sz w:val="28"/>
          <w:szCs w:val="28"/>
        </w:rPr>
      </w:pPr>
      <w:r w:rsidRPr="00774672">
        <w:rPr>
          <w:rFonts w:ascii="Garamond" w:hAnsi="Garamond"/>
          <w:b/>
          <w:bCs/>
          <w:sz w:val="28"/>
          <w:szCs w:val="28"/>
        </w:rPr>
        <w:t>Course Description:</w:t>
      </w:r>
    </w:p>
    <w:p w:rsidR="007427E1" w:rsidRDefault="007427E1" w:rsidP="007427E1">
      <w:pPr>
        <w:jc w:val="both"/>
        <w:rPr>
          <w:rFonts w:ascii="Garamond" w:hAnsi="Garamond"/>
          <w:sz w:val="24"/>
          <w:szCs w:val="26"/>
        </w:rPr>
      </w:pPr>
      <w:r w:rsidRPr="0088332F">
        <w:rPr>
          <w:rFonts w:ascii="Garamond" w:hAnsi="Garamond"/>
          <w:sz w:val="24"/>
          <w:szCs w:val="26"/>
        </w:rPr>
        <w:t>Salesforce Lightning will create a dynamic revolution in 2020 by tremendous developments and technology advancements. According to the recent survey conducted by top job portals, it is evident that there is a huge requirement for Salesforce admins and developers all over the world. Certified Salesforce administrators earn an average salary of $87,000 USD per annum. But, depending on their knowledge, skills, and experience their salary might increase up to $160,000.</w:t>
      </w:r>
    </w:p>
    <w:p w:rsidR="0098029E" w:rsidRPr="0098029E" w:rsidRDefault="0098029E" w:rsidP="0098029E">
      <w:pPr>
        <w:jc w:val="both"/>
        <w:rPr>
          <w:rFonts w:ascii="Garamond" w:hAnsi="Garamond"/>
          <w:sz w:val="24"/>
          <w:szCs w:val="26"/>
        </w:rPr>
      </w:pPr>
      <w:r w:rsidRPr="0098029E">
        <w:rPr>
          <w:rFonts w:ascii="Garamond" w:hAnsi="Garamond"/>
          <w:sz w:val="24"/>
          <w:szCs w:val="26"/>
        </w:rPr>
        <w:t>This course develops your coding skill set to the next level. The lightning components provide an out-of-the-box set of components that allows building applications, event-driven architecture providing decoupling between components, and a framework optimized for performance by utilizing the server, browser, network, and devices.</w:t>
      </w:r>
    </w:p>
    <w:p w:rsidR="0098029E" w:rsidRPr="0088332F" w:rsidRDefault="0098029E" w:rsidP="0098029E">
      <w:pPr>
        <w:jc w:val="both"/>
        <w:rPr>
          <w:rFonts w:ascii="Garamond" w:hAnsi="Garamond"/>
          <w:sz w:val="24"/>
          <w:szCs w:val="26"/>
        </w:rPr>
      </w:pPr>
      <w:r w:rsidRPr="0098029E">
        <w:rPr>
          <w:rFonts w:ascii="Garamond" w:hAnsi="Garamond"/>
          <w:sz w:val="24"/>
          <w:szCs w:val="26"/>
        </w:rPr>
        <w:t>Enroll in this course to gain programming experience using Lightning Components, JavaScript, CSS, Apex, and the Salesforce Lightning Design System (SLDS), and deploy them successfully for use by Salesforce end users.</w:t>
      </w:r>
    </w:p>
    <w:p w:rsidR="00613C6F" w:rsidRPr="00A51A72" w:rsidRDefault="00613C6F" w:rsidP="00613C6F">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rsidR="00613C6F" w:rsidRPr="00A51A72" w:rsidRDefault="00613C6F" w:rsidP="00613C6F">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rsidR="00613C6F" w:rsidRPr="00A51A72" w:rsidRDefault="00613C6F" w:rsidP="00613C6F">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rsidR="00613C6F" w:rsidRPr="00A51A72"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rsidR="00613C6F" w:rsidRPr="007C777C" w:rsidRDefault="00613C6F" w:rsidP="00613C6F">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rsidR="00613C6F" w:rsidRPr="00220D0D" w:rsidRDefault="00613C6F" w:rsidP="00613C6F">
      <w:pPr>
        <w:jc w:val="both"/>
        <w:rPr>
          <w:rFonts w:ascii="Garamond" w:hAnsi="Garamond"/>
          <w:b/>
          <w:bCs/>
          <w:sz w:val="28"/>
          <w:szCs w:val="28"/>
        </w:rPr>
      </w:pPr>
      <w:r w:rsidRPr="00220D0D">
        <w:rPr>
          <w:rFonts w:ascii="Garamond" w:hAnsi="Garamond"/>
          <w:b/>
          <w:bCs/>
          <w:sz w:val="28"/>
          <w:szCs w:val="28"/>
        </w:rPr>
        <w:t>Course Content:</w:t>
      </w:r>
    </w:p>
    <w:p w:rsidR="00350428" w:rsidRPr="00350428" w:rsidRDefault="00613C6F" w:rsidP="00350428">
      <w:pPr>
        <w:jc w:val="both"/>
        <w:rPr>
          <w:rFonts w:ascii="Garamond" w:hAnsi="Garamond"/>
          <w:b/>
          <w:bCs/>
          <w:sz w:val="28"/>
          <w:szCs w:val="28"/>
        </w:rPr>
      </w:pPr>
      <w:r w:rsidRPr="00220D0D">
        <w:rPr>
          <w:rFonts w:ascii="Garamond" w:hAnsi="Garamond"/>
          <w:b/>
          <w:bCs/>
          <w:sz w:val="28"/>
          <w:szCs w:val="28"/>
        </w:rPr>
        <w:t xml:space="preserve">Module 1: </w:t>
      </w:r>
      <w:r w:rsidR="00350428" w:rsidRPr="00350428">
        <w:rPr>
          <w:rFonts w:ascii="Garamond" w:hAnsi="Garamond"/>
          <w:b/>
          <w:bCs/>
          <w:sz w:val="28"/>
          <w:szCs w:val="28"/>
        </w:rPr>
        <w:t>Introducing Lightning</w:t>
      </w:r>
      <w:r w:rsidR="00350428">
        <w:rPr>
          <w:rFonts w:ascii="Garamond" w:hAnsi="Garamond"/>
          <w:b/>
          <w:bCs/>
          <w:sz w:val="28"/>
          <w:szCs w:val="28"/>
        </w:rPr>
        <w:t xml:space="preserve"> </w:t>
      </w:r>
      <w:r w:rsidR="00350428" w:rsidRPr="00350428">
        <w:rPr>
          <w:rFonts w:ascii="Garamond" w:hAnsi="Garamond"/>
          <w:b/>
          <w:bCs/>
          <w:sz w:val="28"/>
          <w:szCs w:val="28"/>
        </w:rPr>
        <w:t>Components &amp; Applications</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Using HTML5 and Lightning Components to Develop Apps</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Defining a Lightning Component</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Defining and Manipulating Component Attributes</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Handling User Events</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Using Helpers for Complex Client-Side Event Handling</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Documenting a Component</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Using OOTB Lightning Input Components</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Working with Apex</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Debugging and Troubleshooting Your App</w:t>
      </w:r>
    </w:p>
    <w:p w:rsidR="00350428" w:rsidRPr="00350428" w:rsidRDefault="00350428" w:rsidP="00350428">
      <w:pPr>
        <w:pStyle w:val="ListParagraph"/>
        <w:numPr>
          <w:ilvl w:val="0"/>
          <w:numId w:val="12"/>
        </w:numPr>
        <w:jc w:val="both"/>
        <w:rPr>
          <w:rFonts w:ascii="Garamond" w:hAnsi="Garamond"/>
          <w:sz w:val="24"/>
          <w:szCs w:val="26"/>
        </w:rPr>
      </w:pPr>
      <w:r w:rsidRPr="00350428">
        <w:rPr>
          <w:rFonts w:ascii="Garamond" w:hAnsi="Garamond"/>
          <w:sz w:val="24"/>
          <w:szCs w:val="26"/>
        </w:rPr>
        <w:t>Testing and Troubleshooting Apex</w:t>
      </w:r>
    </w:p>
    <w:p w:rsidR="00350428" w:rsidRPr="00350428" w:rsidRDefault="00350428" w:rsidP="00350428">
      <w:pPr>
        <w:jc w:val="both"/>
        <w:rPr>
          <w:rFonts w:ascii="Garamond" w:hAnsi="Garamond"/>
          <w:b/>
          <w:bCs/>
          <w:sz w:val="28"/>
          <w:szCs w:val="28"/>
        </w:rPr>
      </w:pPr>
      <w:r>
        <w:rPr>
          <w:rFonts w:ascii="Garamond" w:hAnsi="Garamond"/>
          <w:b/>
          <w:bCs/>
          <w:sz w:val="28"/>
          <w:szCs w:val="28"/>
        </w:rPr>
        <w:t xml:space="preserve">Module 2: </w:t>
      </w:r>
      <w:r w:rsidRPr="00350428">
        <w:rPr>
          <w:rFonts w:ascii="Garamond" w:hAnsi="Garamond"/>
          <w:b/>
          <w:bCs/>
          <w:sz w:val="28"/>
          <w:szCs w:val="28"/>
        </w:rPr>
        <w:t>Surfacing Lightning Components</w:t>
      </w:r>
    </w:p>
    <w:p w:rsidR="00350428" w:rsidRPr="00350428" w:rsidRDefault="00350428" w:rsidP="00350428">
      <w:pPr>
        <w:pStyle w:val="ListParagraph"/>
        <w:numPr>
          <w:ilvl w:val="0"/>
          <w:numId w:val="13"/>
        </w:numPr>
        <w:jc w:val="both"/>
        <w:rPr>
          <w:rFonts w:ascii="Garamond" w:hAnsi="Garamond"/>
          <w:sz w:val="24"/>
          <w:szCs w:val="26"/>
        </w:rPr>
      </w:pPr>
      <w:r w:rsidRPr="00350428">
        <w:rPr>
          <w:rFonts w:ascii="Garamond" w:hAnsi="Garamond"/>
          <w:sz w:val="24"/>
          <w:szCs w:val="26"/>
        </w:rPr>
        <w:t>Surfacing lightning component</w:t>
      </w:r>
    </w:p>
    <w:p w:rsidR="00350428" w:rsidRPr="00350428" w:rsidRDefault="00350428" w:rsidP="00350428">
      <w:pPr>
        <w:pStyle w:val="ListParagraph"/>
        <w:numPr>
          <w:ilvl w:val="0"/>
          <w:numId w:val="13"/>
        </w:numPr>
        <w:jc w:val="both"/>
        <w:rPr>
          <w:rFonts w:ascii="Garamond" w:hAnsi="Garamond"/>
          <w:sz w:val="24"/>
          <w:szCs w:val="26"/>
        </w:rPr>
      </w:pPr>
      <w:r w:rsidRPr="00350428">
        <w:rPr>
          <w:rFonts w:ascii="Garamond" w:hAnsi="Garamond"/>
          <w:sz w:val="24"/>
          <w:szCs w:val="26"/>
        </w:rPr>
        <w:t>Building Lightning Pages with Components and App Builder</w:t>
      </w:r>
    </w:p>
    <w:p w:rsidR="00350428" w:rsidRPr="00350428" w:rsidRDefault="00350428" w:rsidP="00350428">
      <w:pPr>
        <w:pStyle w:val="ListParagraph"/>
        <w:numPr>
          <w:ilvl w:val="0"/>
          <w:numId w:val="13"/>
        </w:numPr>
        <w:jc w:val="both"/>
        <w:rPr>
          <w:rFonts w:ascii="Garamond" w:hAnsi="Garamond"/>
          <w:sz w:val="24"/>
          <w:szCs w:val="26"/>
        </w:rPr>
      </w:pPr>
      <w:r w:rsidRPr="00350428">
        <w:rPr>
          <w:rFonts w:ascii="Garamond" w:hAnsi="Garamond"/>
          <w:sz w:val="24"/>
          <w:szCs w:val="26"/>
        </w:rPr>
        <w:t>Building Components for Lightning Experience Record Pages</w:t>
      </w:r>
    </w:p>
    <w:p w:rsidR="00350428" w:rsidRPr="00350428" w:rsidRDefault="00350428" w:rsidP="00350428">
      <w:pPr>
        <w:rPr>
          <w:rFonts w:ascii="Garamond" w:hAnsi="Garamond"/>
          <w:b/>
          <w:bCs/>
          <w:sz w:val="28"/>
          <w:szCs w:val="28"/>
        </w:rPr>
      </w:pPr>
      <w:r>
        <w:rPr>
          <w:rFonts w:ascii="Garamond" w:hAnsi="Garamond"/>
          <w:b/>
          <w:bCs/>
          <w:sz w:val="28"/>
          <w:szCs w:val="28"/>
        </w:rPr>
        <w:t xml:space="preserve">Module 3: </w:t>
      </w:r>
      <w:r w:rsidRPr="00350428">
        <w:rPr>
          <w:rFonts w:ascii="Garamond" w:hAnsi="Garamond"/>
          <w:b/>
          <w:bCs/>
          <w:sz w:val="28"/>
          <w:szCs w:val="28"/>
        </w:rPr>
        <w:t>Designing Lightning</w:t>
      </w:r>
      <w:r>
        <w:rPr>
          <w:rFonts w:ascii="Garamond" w:hAnsi="Garamond"/>
          <w:b/>
          <w:bCs/>
          <w:sz w:val="28"/>
          <w:szCs w:val="28"/>
        </w:rPr>
        <w:t xml:space="preserve"> </w:t>
      </w:r>
      <w:r w:rsidRPr="00350428">
        <w:rPr>
          <w:rFonts w:ascii="Garamond" w:hAnsi="Garamond"/>
          <w:b/>
          <w:bCs/>
          <w:sz w:val="28"/>
          <w:szCs w:val="28"/>
        </w:rPr>
        <w:t>Components &amp; Implementing</w:t>
      </w:r>
      <w:r>
        <w:rPr>
          <w:rFonts w:ascii="Garamond" w:hAnsi="Garamond"/>
          <w:b/>
          <w:bCs/>
          <w:sz w:val="28"/>
          <w:szCs w:val="28"/>
        </w:rPr>
        <w:t xml:space="preserve"> Navigation/</w:t>
      </w:r>
      <w:r w:rsidRPr="00350428">
        <w:rPr>
          <w:rFonts w:ascii="Garamond" w:hAnsi="Garamond"/>
          <w:b/>
          <w:bCs/>
          <w:sz w:val="28"/>
          <w:szCs w:val="28"/>
        </w:rPr>
        <w:t>Layouts</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Defining a Lightning Application</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Using Lightning Components in Visualforce Pages with</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Lightning</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Installing and Managing Components from AppExchange</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Packaging a Component for Distribution</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Using&lt;</w:t>
      </w:r>
      <w:proofErr w:type="spellStart"/>
      <w:r w:rsidRPr="00350428">
        <w:rPr>
          <w:rFonts w:ascii="Garamond" w:hAnsi="Garamond"/>
          <w:sz w:val="24"/>
          <w:szCs w:val="26"/>
        </w:rPr>
        <w:t>lightning:tabset</w:t>
      </w:r>
      <w:proofErr w:type="spellEnd"/>
      <w:r w:rsidRPr="00350428">
        <w:rPr>
          <w:rFonts w:ascii="Garamond" w:hAnsi="Garamond"/>
          <w:sz w:val="24"/>
          <w:szCs w:val="26"/>
        </w:rPr>
        <w:t>&gt;</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lastRenderedPageBreak/>
        <w:t>Implementing Button Groups</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Implementing a Deck of Cards Layout</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Using the Grid System</w:t>
      </w:r>
    </w:p>
    <w:p w:rsidR="00350428" w:rsidRPr="00350428" w:rsidRDefault="00350428" w:rsidP="00350428">
      <w:pPr>
        <w:pStyle w:val="ListParagraph"/>
        <w:numPr>
          <w:ilvl w:val="0"/>
          <w:numId w:val="14"/>
        </w:numPr>
        <w:jc w:val="both"/>
        <w:rPr>
          <w:rFonts w:ascii="Garamond" w:hAnsi="Garamond"/>
          <w:sz w:val="24"/>
          <w:szCs w:val="26"/>
        </w:rPr>
      </w:pPr>
      <w:r w:rsidRPr="00350428">
        <w:rPr>
          <w:rFonts w:ascii="Garamond" w:hAnsi="Garamond"/>
          <w:sz w:val="24"/>
          <w:szCs w:val="26"/>
        </w:rPr>
        <w:t>Implementing Menus</w:t>
      </w:r>
    </w:p>
    <w:p w:rsidR="00350428" w:rsidRPr="00350428" w:rsidRDefault="00350428" w:rsidP="00350428">
      <w:pPr>
        <w:jc w:val="both"/>
        <w:rPr>
          <w:rFonts w:ascii="Garamond" w:hAnsi="Garamond"/>
          <w:b/>
          <w:bCs/>
          <w:sz w:val="28"/>
          <w:szCs w:val="28"/>
        </w:rPr>
      </w:pPr>
      <w:r>
        <w:rPr>
          <w:rFonts w:ascii="Garamond" w:hAnsi="Garamond"/>
          <w:b/>
          <w:bCs/>
          <w:sz w:val="28"/>
          <w:szCs w:val="28"/>
        </w:rPr>
        <w:t xml:space="preserve">Module 4: </w:t>
      </w:r>
      <w:r w:rsidRPr="00350428">
        <w:rPr>
          <w:rFonts w:ascii="Garamond" w:hAnsi="Garamond"/>
          <w:b/>
          <w:bCs/>
          <w:sz w:val="28"/>
          <w:szCs w:val="28"/>
        </w:rPr>
        <w:t>Building Advanced Components</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Accessing the Component Body</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Dynamically Instantiating and Destroying Component Instances</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Localizing Content</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Defining and Handling Nested Sub-tags</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Raising Events and Defining Public Methods</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Raising Salesforce1 Events</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Using Renderers</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Writing Device-Specific Code</w:t>
      </w:r>
    </w:p>
    <w:p w:rsidR="00350428" w:rsidRPr="00350428" w:rsidRDefault="00350428" w:rsidP="00350428">
      <w:pPr>
        <w:pStyle w:val="ListParagraph"/>
        <w:numPr>
          <w:ilvl w:val="0"/>
          <w:numId w:val="15"/>
        </w:numPr>
        <w:jc w:val="both"/>
        <w:rPr>
          <w:rFonts w:ascii="Garamond" w:hAnsi="Garamond"/>
          <w:sz w:val="24"/>
          <w:szCs w:val="26"/>
        </w:rPr>
      </w:pPr>
      <w:r w:rsidRPr="00350428">
        <w:rPr>
          <w:rFonts w:ascii="Garamond" w:hAnsi="Garamond"/>
          <w:sz w:val="24"/>
          <w:szCs w:val="26"/>
        </w:rPr>
        <w:t>Using Inheritance</w:t>
      </w:r>
    </w:p>
    <w:p w:rsidR="00350428" w:rsidRPr="00350428" w:rsidRDefault="00EA2C50" w:rsidP="00350428">
      <w:pPr>
        <w:jc w:val="both"/>
        <w:rPr>
          <w:rFonts w:ascii="Garamond" w:hAnsi="Garamond"/>
          <w:b/>
          <w:bCs/>
          <w:sz w:val="28"/>
          <w:szCs w:val="28"/>
        </w:rPr>
      </w:pPr>
      <w:r>
        <w:rPr>
          <w:rFonts w:ascii="Garamond" w:hAnsi="Garamond"/>
          <w:b/>
          <w:bCs/>
          <w:sz w:val="28"/>
          <w:szCs w:val="28"/>
        </w:rPr>
        <w:t xml:space="preserve">Module 5: </w:t>
      </w:r>
      <w:r w:rsidR="00350428" w:rsidRPr="00350428">
        <w:rPr>
          <w:rFonts w:ascii="Garamond" w:hAnsi="Garamond"/>
          <w:b/>
          <w:bCs/>
          <w:sz w:val="28"/>
          <w:szCs w:val="28"/>
        </w:rPr>
        <w:t>Working with Data</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Implementing Forms</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Validating Input Data</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Implementing a Query-by-Example System</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Viewing and Editing Salesforce Records</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Waiting for Server Requests to Complete</w:t>
      </w:r>
    </w:p>
    <w:p w:rsidR="00350428" w:rsidRPr="00AA3233" w:rsidRDefault="00EA2C50" w:rsidP="00AA3233">
      <w:pPr>
        <w:jc w:val="both"/>
        <w:rPr>
          <w:rFonts w:ascii="Garamond" w:hAnsi="Garamond"/>
          <w:b/>
          <w:bCs/>
          <w:sz w:val="28"/>
          <w:szCs w:val="28"/>
        </w:rPr>
      </w:pPr>
      <w:r>
        <w:rPr>
          <w:rFonts w:ascii="Garamond" w:hAnsi="Garamond"/>
          <w:b/>
          <w:bCs/>
          <w:sz w:val="28"/>
          <w:szCs w:val="28"/>
        </w:rPr>
        <w:t xml:space="preserve">Module 6: </w:t>
      </w:r>
      <w:r w:rsidR="00350428" w:rsidRPr="00AA3233">
        <w:rPr>
          <w:rFonts w:ascii="Garamond" w:hAnsi="Garamond"/>
          <w:b/>
          <w:bCs/>
          <w:sz w:val="28"/>
          <w:szCs w:val="28"/>
        </w:rPr>
        <w:t>Theming your Apps</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Applying Colors and Typography</w:t>
      </w:r>
    </w:p>
    <w:p w:rsidR="00350428" w:rsidRPr="00AA3233" w:rsidRDefault="00350428" w:rsidP="00AA3233">
      <w:pPr>
        <w:pStyle w:val="ListParagraph"/>
        <w:numPr>
          <w:ilvl w:val="0"/>
          <w:numId w:val="16"/>
        </w:numPr>
        <w:jc w:val="both"/>
        <w:rPr>
          <w:rFonts w:ascii="Garamond" w:hAnsi="Garamond"/>
          <w:sz w:val="24"/>
          <w:szCs w:val="26"/>
        </w:rPr>
      </w:pPr>
      <w:r w:rsidRPr="00AA3233">
        <w:rPr>
          <w:rFonts w:ascii="Garamond" w:hAnsi="Garamond"/>
          <w:sz w:val="24"/>
          <w:szCs w:val="26"/>
        </w:rPr>
        <w:t>Theming with Lightning Tokens</w:t>
      </w:r>
    </w:p>
    <w:p w:rsidR="00613C6F" w:rsidRPr="00AA3233" w:rsidRDefault="00350428" w:rsidP="00AA3233">
      <w:pPr>
        <w:pStyle w:val="ListParagraph"/>
        <w:numPr>
          <w:ilvl w:val="0"/>
          <w:numId w:val="16"/>
        </w:numPr>
        <w:jc w:val="both"/>
        <w:rPr>
          <w:rFonts w:ascii="Garamond" w:hAnsi="Garamond"/>
          <w:sz w:val="20"/>
          <w:szCs w:val="20"/>
        </w:rPr>
      </w:pPr>
      <w:r w:rsidRPr="00AA3233">
        <w:rPr>
          <w:rFonts w:ascii="Garamond" w:hAnsi="Garamond"/>
          <w:sz w:val="24"/>
          <w:szCs w:val="26"/>
        </w:rPr>
        <w:t>Project allocation</w:t>
      </w:r>
    </w:p>
    <w:p w:rsidR="00613C6F" w:rsidRPr="00810698" w:rsidRDefault="00613C6F" w:rsidP="00613C6F">
      <w:pPr>
        <w:rPr>
          <w:rFonts w:ascii="Garamond" w:hAnsi="Garamond"/>
          <w:b/>
          <w:bCs/>
          <w:sz w:val="28"/>
          <w:szCs w:val="28"/>
        </w:rPr>
      </w:pPr>
      <w:r w:rsidRPr="00810698">
        <w:rPr>
          <w:rFonts w:ascii="Garamond" w:hAnsi="Garamond"/>
          <w:b/>
          <w:bCs/>
          <w:sz w:val="28"/>
          <w:szCs w:val="28"/>
        </w:rPr>
        <w:t xml:space="preserve">Module </w:t>
      </w:r>
      <w:r w:rsidR="00EA2C50">
        <w:rPr>
          <w:rFonts w:ascii="Garamond" w:hAnsi="Garamond"/>
          <w:b/>
          <w:bCs/>
          <w:sz w:val="28"/>
          <w:szCs w:val="28"/>
        </w:rPr>
        <w:t>7</w:t>
      </w:r>
      <w:r w:rsidRPr="00810698">
        <w:rPr>
          <w:rFonts w:ascii="Garamond" w:hAnsi="Garamond"/>
          <w:b/>
          <w:bCs/>
          <w:sz w:val="28"/>
          <w:szCs w:val="28"/>
        </w:rPr>
        <w:t>: Placement Guide</w:t>
      </w:r>
    </w:p>
    <w:p w:rsidR="00613C6F" w:rsidRPr="00810698" w:rsidRDefault="00613C6F" w:rsidP="00613C6F">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rsidR="00613C6F" w:rsidRPr="00810698" w:rsidRDefault="00613C6F" w:rsidP="00613C6F">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rsidR="00613C6F" w:rsidRPr="00810698" w:rsidRDefault="00613C6F" w:rsidP="00613C6F">
      <w:pPr>
        <w:pStyle w:val="ListParagraph"/>
        <w:numPr>
          <w:ilvl w:val="0"/>
          <w:numId w:val="2"/>
        </w:numPr>
        <w:rPr>
          <w:rFonts w:ascii="Garamond" w:hAnsi="Garamond"/>
          <w:sz w:val="24"/>
          <w:szCs w:val="24"/>
        </w:rPr>
      </w:pPr>
      <w:r>
        <w:rPr>
          <w:rFonts w:ascii="Garamond" w:hAnsi="Garamond"/>
          <w:sz w:val="24"/>
          <w:szCs w:val="24"/>
        </w:rPr>
        <w:t>Salesforce Lightning</w:t>
      </w:r>
      <w:r w:rsidRPr="00810698">
        <w:rPr>
          <w:rFonts w:ascii="Garamond" w:hAnsi="Garamond"/>
          <w:sz w:val="24"/>
          <w:szCs w:val="24"/>
        </w:rPr>
        <w:t xml:space="preserve"> Interview Questions and Answers</w:t>
      </w:r>
    </w:p>
    <w:p w:rsidR="00613C6F" w:rsidRPr="00810698" w:rsidRDefault="00613C6F" w:rsidP="00613C6F">
      <w:pPr>
        <w:pStyle w:val="ListParagraph"/>
        <w:numPr>
          <w:ilvl w:val="0"/>
          <w:numId w:val="2"/>
        </w:numPr>
        <w:rPr>
          <w:rFonts w:ascii="Garamond" w:hAnsi="Garamond"/>
          <w:sz w:val="24"/>
          <w:szCs w:val="24"/>
        </w:rPr>
      </w:pPr>
      <w:r w:rsidRPr="00810698">
        <w:rPr>
          <w:rFonts w:ascii="Garamond" w:hAnsi="Garamond"/>
          <w:sz w:val="24"/>
          <w:szCs w:val="24"/>
        </w:rPr>
        <w:t>Resume Building Guide</w:t>
      </w:r>
    </w:p>
    <w:p w:rsidR="00613C6F" w:rsidRPr="00810698" w:rsidRDefault="00613C6F" w:rsidP="00613C6F">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rsidR="00613C6F" w:rsidRPr="00810698" w:rsidRDefault="00613C6F" w:rsidP="00613C6F">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the related </w:t>
      </w:r>
      <w:r w:rsidRPr="00810698">
        <w:rPr>
          <w:rFonts w:ascii="Garamond" w:hAnsi="Garamond"/>
          <w:sz w:val="24"/>
          <w:szCs w:val="24"/>
        </w:rPr>
        <w:t>Global Certification Exam</w:t>
      </w:r>
    </w:p>
    <w:p w:rsidR="00F42B26" w:rsidRPr="00613C6F" w:rsidRDefault="00613C6F" w:rsidP="00613C6F">
      <w:pPr>
        <w:pStyle w:val="ListParagraph"/>
        <w:numPr>
          <w:ilvl w:val="0"/>
          <w:numId w:val="2"/>
        </w:numPr>
        <w:rPr>
          <w:rFonts w:ascii="Garamond" w:hAnsi="Garamond"/>
          <w:sz w:val="24"/>
          <w:szCs w:val="24"/>
        </w:rPr>
      </w:pPr>
      <w:r w:rsidRPr="00810698">
        <w:rPr>
          <w:rFonts w:ascii="Garamond" w:hAnsi="Garamond"/>
          <w:sz w:val="24"/>
          <w:szCs w:val="24"/>
        </w:rPr>
        <w:t>Start applying for Jobs</w:t>
      </w:r>
    </w:p>
    <w:sectPr w:rsidR="00F42B26" w:rsidRPr="00613C6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81C" w:rsidRDefault="00B8581C">
      <w:pPr>
        <w:spacing w:after="0" w:line="240" w:lineRule="auto"/>
      </w:pPr>
      <w:r>
        <w:separator/>
      </w:r>
    </w:p>
  </w:endnote>
  <w:endnote w:type="continuationSeparator" w:id="0">
    <w:p w:rsidR="00B8581C" w:rsidRDefault="00B8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81C" w:rsidRDefault="00B8581C">
      <w:pPr>
        <w:spacing w:after="0" w:line="240" w:lineRule="auto"/>
      </w:pPr>
      <w:r>
        <w:separator/>
      </w:r>
    </w:p>
  </w:footnote>
  <w:footnote w:type="continuationSeparator" w:id="0">
    <w:p w:rsidR="00B8581C" w:rsidRDefault="00B85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rsidTr="00614687">
      <w:trPr>
        <w:trHeight w:val="490"/>
      </w:trPr>
      <w:tc>
        <w:tcPr>
          <w:tcW w:w="5613" w:type="dxa"/>
        </w:tcPr>
        <w:p w:rsidR="009166BC" w:rsidRDefault="00E267BF">
          <w:pPr>
            <w:pStyle w:val="Header"/>
          </w:pPr>
          <w:r>
            <w:rPr>
              <w:noProof/>
              <w:lang w:val="en-US"/>
            </w:rPr>
            <w:drawing>
              <wp:inline distT="0" distB="0" distL="0" distR="0" wp14:anchorId="45BB9166" wp14:editId="47C5D477">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rsidR="009166BC" w:rsidRDefault="00E267BF" w:rsidP="00614687">
          <w:pPr>
            <w:pStyle w:val="Header"/>
            <w:jc w:val="right"/>
          </w:pPr>
          <w:r>
            <w:rPr>
              <w:noProof/>
              <w:lang w:val="en-US"/>
            </w:rPr>
            <w:drawing>
              <wp:inline distT="0" distB="0" distL="0" distR="0" wp14:anchorId="0B74ADFA" wp14:editId="16431402">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rsidR="009166BC" w:rsidRDefault="00B858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39E"/>
    <w:multiLevelType w:val="hybridMultilevel"/>
    <w:tmpl w:val="3C58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930EC"/>
    <w:multiLevelType w:val="hybridMultilevel"/>
    <w:tmpl w:val="EFA2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53C37"/>
    <w:multiLevelType w:val="hybridMultilevel"/>
    <w:tmpl w:val="8ED042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351D08"/>
    <w:multiLevelType w:val="hybridMultilevel"/>
    <w:tmpl w:val="C4DA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802F0F"/>
    <w:multiLevelType w:val="hybridMultilevel"/>
    <w:tmpl w:val="391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3C08D0"/>
    <w:multiLevelType w:val="hybridMultilevel"/>
    <w:tmpl w:val="A8FC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746F98"/>
    <w:multiLevelType w:val="hybridMultilevel"/>
    <w:tmpl w:val="D9D2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523625"/>
    <w:multiLevelType w:val="hybridMultilevel"/>
    <w:tmpl w:val="BA7A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867E2E"/>
    <w:multiLevelType w:val="hybridMultilevel"/>
    <w:tmpl w:val="E7C4F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845661"/>
    <w:multiLevelType w:val="hybridMultilevel"/>
    <w:tmpl w:val="234A4F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061FB7"/>
    <w:multiLevelType w:val="hybridMultilevel"/>
    <w:tmpl w:val="F2C4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5C7CA2"/>
    <w:multiLevelType w:val="hybridMultilevel"/>
    <w:tmpl w:val="667C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C1D2A2D"/>
    <w:multiLevelType w:val="hybridMultilevel"/>
    <w:tmpl w:val="50D8D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15"/>
  </w:num>
  <w:num w:numId="4">
    <w:abstractNumId w:val="11"/>
  </w:num>
  <w:num w:numId="5">
    <w:abstractNumId w:val="12"/>
  </w:num>
  <w:num w:numId="6">
    <w:abstractNumId w:val="7"/>
  </w:num>
  <w:num w:numId="7">
    <w:abstractNumId w:val="9"/>
  </w:num>
  <w:num w:numId="8">
    <w:abstractNumId w:val="5"/>
  </w:num>
  <w:num w:numId="9">
    <w:abstractNumId w:val="1"/>
  </w:num>
  <w:num w:numId="10">
    <w:abstractNumId w:val="0"/>
  </w:num>
  <w:num w:numId="11">
    <w:abstractNumId w:val="16"/>
  </w:num>
  <w:num w:numId="12">
    <w:abstractNumId w:val="10"/>
  </w:num>
  <w:num w:numId="13">
    <w:abstractNumId w:val="14"/>
  </w:num>
  <w:num w:numId="14">
    <w:abstractNumId w:val="6"/>
  </w:num>
  <w:num w:numId="15">
    <w:abstractNumId w:val="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DF2"/>
    <w:rsid w:val="00301CD4"/>
    <w:rsid w:val="00337814"/>
    <w:rsid w:val="00350428"/>
    <w:rsid w:val="00613C6F"/>
    <w:rsid w:val="007427E1"/>
    <w:rsid w:val="00746DF2"/>
    <w:rsid w:val="00830BFA"/>
    <w:rsid w:val="0088332F"/>
    <w:rsid w:val="008E5423"/>
    <w:rsid w:val="0096131D"/>
    <w:rsid w:val="0098029E"/>
    <w:rsid w:val="00AA3233"/>
    <w:rsid w:val="00B31B27"/>
    <w:rsid w:val="00B8581C"/>
    <w:rsid w:val="00D01AC5"/>
    <w:rsid w:val="00DF7BFE"/>
    <w:rsid w:val="00E267BF"/>
    <w:rsid w:val="00EA2C50"/>
    <w:rsid w:val="00F42B26"/>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C6F"/>
  </w:style>
  <w:style w:type="table" w:styleId="TableGrid">
    <w:name w:val="Table Grid"/>
    <w:basedOn w:val="TableNormal"/>
    <w:uiPriority w:val="39"/>
    <w:rsid w:val="0061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C6F"/>
    <w:pPr>
      <w:spacing w:line="256" w:lineRule="auto"/>
      <w:ind w:left="720"/>
      <w:contextualSpacing/>
    </w:pPr>
  </w:style>
  <w:style w:type="paragraph" w:styleId="BalloonText">
    <w:name w:val="Balloon Text"/>
    <w:basedOn w:val="Normal"/>
    <w:link w:val="BalloonTextChar"/>
    <w:uiPriority w:val="99"/>
    <w:semiHidden/>
    <w:unhideWhenUsed/>
    <w:rsid w:val="00D0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A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C6F"/>
  </w:style>
  <w:style w:type="table" w:styleId="TableGrid">
    <w:name w:val="Table Grid"/>
    <w:basedOn w:val="TableNormal"/>
    <w:uiPriority w:val="39"/>
    <w:rsid w:val="0061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C6F"/>
    <w:pPr>
      <w:spacing w:line="256" w:lineRule="auto"/>
      <w:ind w:left="720"/>
      <w:contextualSpacing/>
    </w:pPr>
  </w:style>
  <w:style w:type="paragraph" w:styleId="BalloonText">
    <w:name w:val="Balloon Text"/>
    <w:basedOn w:val="Normal"/>
    <w:link w:val="BalloonTextChar"/>
    <w:uiPriority w:val="99"/>
    <w:semiHidden/>
    <w:unhideWhenUsed/>
    <w:rsid w:val="00D0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A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Shipra</dc:creator>
  <cp:lastModifiedBy>DEMO</cp:lastModifiedBy>
  <cp:revision>16</cp:revision>
  <cp:lastPrinted>2021-01-11T18:18:00Z</cp:lastPrinted>
  <dcterms:created xsi:type="dcterms:W3CDTF">2021-01-11T04:08:00Z</dcterms:created>
  <dcterms:modified xsi:type="dcterms:W3CDTF">2021-01-11T18:19:00Z</dcterms:modified>
</cp:coreProperties>
</file>