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พจนานุกรมตาราง ข้อความผู้ใช้ (D9)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 Item</w:t>
            </w:r>
          </w:p>
        </w:tc>
        <w:tc>
          <w:tcPr>
            <w:tcW w:type="dxa" w:w="1440"/>
          </w:tcPr>
          <w:p>
            <w:r>
              <w:t>Data Type</w:t>
            </w:r>
          </w:p>
        </w:tc>
        <w:tc>
          <w:tcPr>
            <w:tcW w:type="dxa" w:w="1440"/>
          </w:tcPr>
          <w:p>
            <w:r>
              <w:t>Number of Bytes for Storage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คำอธิบาย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ลำดับข้อความผู้ใช้</w:t>
            </w:r>
          </w:p>
        </w:tc>
      </w:tr>
      <w:tr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รหัสผู้ใช้</w:t>
            </w:r>
          </w:p>
        </w:tc>
      </w:tr>
      <w:tr>
        <w:tc>
          <w:tcPr>
            <w:tcW w:type="dxa" w:w="1440"/>
          </w:tcPr>
          <w:p>
            <w:r>
              <w:t>line_id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ไลน์ไอดี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